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06" w:rsidRPr="00013B90" w:rsidRDefault="00391198" w:rsidP="002137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LINEAMIENTOS</w:t>
      </w:r>
      <w:r w:rsidR="003A5A6B" w:rsidRPr="00013B90">
        <w:rPr>
          <w:rFonts w:ascii="Arial" w:hAnsi="Arial" w:cs="Arial"/>
          <w:b/>
          <w:sz w:val="24"/>
          <w:szCs w:val="24"/>
        </w:rPr>
        <w:t xml:space="preserve"> PARA </w:t>
      </w:r>
      <w:r w:rsidR="00A30A29" w:rsidRPr="00013B90">
        <w:rPr>
          <w:rFonts w:ascii="Arial" w:hAnsi="Arial" w:cs="Arial"/>
          <w:b/>
          <w:sz w:val="24"/>
          <w:szCs w:val="24"/>
        </w:rPr>
        <w:t>LA ORGANIZACIÓN D</w:t>
      </w:r>
      <w:r w:rsidR="003A5A6B" w:rsidRPr="00013B90">
        <w:rPr>
          <w:rFonts w:ascii="Arial" w:hAnsi="Arial" w:cs="Arial"/>
          <w:b/>
          <w:sz w:val="24"/>
          <w:szCs w:val="24"/>
        </w:rPr>
        <w:t xml:space="preserve">EL VOTO </w:t>
      </w:r>
      <w:r w:rsidR="00D61D13" w:rsidRPr="00013B90">
        <w:rPr>
          <w:rFonts w:ascii="Arial" w:hAnsi="Arial" w:cs="Arial"/>
          <w:b/>
          <w:sz w:val="24"/>
          <w:szCs w:val="24"/>
        </w:rPr>
        <w:t xml:space="preserve">POSTAL </w:t>
      </w:r>
      <w:r w:rsidR="003A5A6B" w:rsidRPr="00013B90">
        <w:rPr>
          <w:rFonts w:ascii="Arial" w:hAnsi="Arial" w:cs="Arial"/>
          <w:b/>
          <w:sz w:val="24"/>
          <w:szCs w:val="24"/>
        </w:rPr>
        <w:t>DE</w:t>
      </w:r>
      <w:r w:rsidR="00BC113D" w:rsidRPr="00013B90">
        <w:rPr>
          <w:rFonts w:ascii="Arial" w:hAnsi="Arial" w:cs="Arial"/>
          <w:b/>
          <w:sz w:val="24"/>
          <w:szCs w:val="24"/>
        </w:rPr>
        <w:t xml:space="preserve"> LAS</w:t>
      </w:r>
      <w:r w:rsidR="009B5027" w:rsidRPr="00013B90">
        <w:rPr>
          <w:rFonts w:ascii="Arial" w:hAnsi="Arial" w:cs="Arial"/>
          <w:b/>
          <w:sz w:val="24"/>
          <w:szCs w:val="24"/>
        </w:rPr>
        <w:t xml:space="preserve"> </w:t>
      </w:r>
      <w:r w:rsidR="00C87255" w:rsidRPr="00013B90">
        <w:rPr>
          <w:rFonts w:ascii="Arial" w:hAnsi="Arial" w:cs="Arial"/>
          <w:b/>
          <w:sz w:val="24"/>
          <w:szCs w:val="24"/>
        </w:rPr>
        <w:t xml:space="preserve">CIUDADANAS </w:t>
      </w:r>
      <w:r w:rsidR="00A50FBE" w:rsidRPr="00013B90">
        <w:rPr>
          <w:rFonts w:ascii="Arial" w:hAnsi="Arial" w:cs="Arial"/>
          <w:b/>
          <w:sz w:val="24"/>
          <w:szCs w:val="24"/>
        </w:rPr>
        <w:t xml:space="preserve">Y LOS </w:t>
      </w:r>
      <w:r w:rsidR="004952FE" w:rsidRPr="00013B90">
        <w:rPr>
          <w:rFonts w:ascii="Arial" w:hAnsi="Arial" w:cs="Arial"/>
          <w:b/>
          <w:sz w:val="24"/>
          <w:szCs w:val="24"/>
        </w:rPr>
        <w:t>CIUDADANOS</w:t>
      </w:r>
      <w:r w:rsidR="00725D2C" w:rsidRPr="00013B90">
        <w:rPr>
          <w:rFonts w:ascii="Arial" w:hAnsi="Arial" w:cs="Arial"/>
          <w:b/>
          <w:sz w:val="24"/>
          <w:szCs w:val="24"/>
        </w:rPr>
        <w:t xml:space="preserve"> </w:t>
      </w:r>
      <w:r w:rsidR="00485991" w:rsidRPr="00013B90">
        <w:rPr>
          <w:rFonts w:ascii="Arial" w:hAnsi="Arial" w:cs="Arial"/>
          <w:b/>
          <w:sz w:val="24"/>
          <w:szCs w:val="24"/>
        </w:rPr>
        <w:t xml:space="preserve">MEXICANOS </w:t>
      </w:r>
      <w:r w:rsidR="003A5A6B" w:rsidRPr="00013B90">
        <w:rPr>
          <w:rFonts w:ascii="Arial" w:hAnsi="Arial" w:cs="Arial"/>
          <w:b/>
          <w:sz w:val="24"/>
          <w:szCs w:val="24"/>
        </w:rPr>
        <w:t>RESIDENTES EN EL EXTRANJERO</w:t>
      </w:r>
      <w:r w:rsidR="001155D6" w:rsidRPr="00013B90">
        <w:rPr>
          <w:rFonts w:ascii="Arial" w:hAnsi="Arial" w:cs="Arial"/>
          <w:b/>
          <w:sz w:val="24"/>
          <w:szCs w:val="24"/>
        </w:rPr>
        <w:t xml:space="preserve"> PARA </w:t>
      </w:r>
      <w:r w:rsidR="001716DA" w:rsidRPr="00013B90">
        <w:rPr>
          <w:rFonts w:ascii="Arial" w:hAnsi="Arial" w:cs="Arial"/>
          <w:b/>
          <w:sz w:val="24"/>
          <w:szCs w:val="24"/>
        </w:rPr>
        <w:t>EL</w:t>
      </w:r>
      <w:r w:rsidR="001155D6" w:rsidRPr="00013B90">
        <w:rPr>
          <w:rFonts w:ascii="Arial" w:hAnsi="Arial" w:cs="Arial"/>
          <w:b/>
          <w:sz w:val="24"/>
          <w:szCs w:val="24"/>
        </w:rPr>
        <w:t xml:space="preserve"> PROCESO ELECTORAL </w:t>
      </w:r>
      <w:r w:rsidR="001716DA" w:rsidRPr="00013B90">
        <w:rPr>
          <w:rFonts w:ascii="Arial" w:hAnsi="Arial" w:cs="Arial"/>
          <w:b/>
          <w:sz w:val="24"/>
          <w:szCs w:val="24"/>
        </w:rPr>
        <w:t xml:space="preserve">LOCAL EXTRAORDINARIO </w:t>
      </w:r>
      <w:r w:rsidR="001155D6" w:rsidRPr="00013B90">
        <w:rPr>
          <w:rFonts w:ascii="Arial" w:hAnsi="Arial" w:cs="Arial"/>
          <w:b/>
          <w:sz w:val="24"/>
          <w:szCs w:val="24"/>
        </w:rPr>
        <w:t>201</w:t>
      </w:r>
      <w:r w:rsidR="001716DA" w:rsidRPr="00013B90">
        <w:rPr>
          <w:rFonts w:ascii="Arial" w:hAnsi="Arial" w:cs="Arial"/>
          <w:b/>
          <w:sz w:val="24"/>
          <w:szCs w:val="24"/>
        </w:rPr>
        <w:t>9</w:t>
      </w:r>
      <w:r w:rsidR="00013BCB" w:rsidRPr="00013B90">
        <w:rPr>
          <w:rFonts w:ascii="Arial" w:hAnsi="Arial" w:cs="Arial"/>
          <w:b/>
          <w:sz w:val="24"/>
          <w:szCs w:val="24"/>
        </w:rPr>
        <w:t>, PARA LA ELECCIÓN DE GUBERNATURA EN EL ESTADO DE PUEBLA</w:t>
      </w:r>
    </w:p>
    <w:p w:rsidR="00AC4BFC" w:rsidRPr="00013B90" w:rsidRDefault="00AC4BFC" w:rsidP="002137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7D9" w:rsidRPr="00013B90" w:rsidRDefault="002C27D9" w:rsidP="002137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55D6" w:rsidRPr="00013B90" w:rsidRDefault="00AD779F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TÍTULO </w:t>
      </w:r>
      <w:r w:rsidR="00A20AFC" w:rsidRPr="00013B90">
        <w:rPr>
          <w:rFonts w:ascii="Arial" w:hAnsi="Arial" w:cs="Arial"/>
          <w:b/>
          <w:sz w:val="24"/>
          <w:szCs w:val="24"/>
        </w:rPr>
        <w:t>I</w:t>
      </w:r>
    </w:p>
    <w:p w:rsidR="00FA7F2B" w:rsidRPr="00013B90" w:rsidRDefault="001155D6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DISPOSICIONES PRELIMINARES</w:t>
      </w:r>
    </w:p>
    <w:p w:rsidR="002340DF" w:rsidRPr="00013B90" w:rsidRDefault="002340DF" w:rsidP="002137C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A7F2B" w:rsidRPr="00013B90" w:rsidRDefault="00FA7F2B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C</w:t>
      </w:r>
      <w:r w:rsidR="00E03736" w:rsidRPr="00013B90">
        <w:rPr>
          <w:rFonts w:ascii="Arial" w:hAnsi="Arial" w:cs="Arial"/>
          <w:b/>
          <w:sz w:val="24"/>
          <w:szCs w:val="24"/>
        </w:rPr>
        <w:t>apítulo Único</w:t>
      </w:r>
    </w:p>
    <w:p w:rsidR="00FA7F2B" w:rsidRPr="00013B90" w:rsidRDefault="001155D6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D</w:t>
      </w:r>
      <w:r w:rsidR="00FA7F2B" w:rsidRPr="00013B90">
        <w:rPr>
          <w:rFonts w:ascii="Arial" w:hAnsi="Arial" w:cs="Arial"/>
          <w:b/>
          <w:sz w:val="24"/>
          <w:szCs w:val="24"/>
        </w:rPr>
        <w:t xml:space="preserve">isposiciones </w:t>
      </w:r>
      <w:r w:rsidRPr="00013B90">
        <w:rPr>
          <w:rFonts w:ascii="Arial" w:hAnsi="Arial" w:cs="Arial"/>
          <w:b/>
          <w:sz w:val="24"/>
          <w:szCs w:val="24"/>
        </w:rPr>
        <w:t>G</w:t>
      </w:r>
      <w:r w:rsidR="00FA7F2B" w:rsidRPr="00013B90">
        <w:rPr>
          <w:rFonts w:ascii="Arial" w:hAnsi="Arial" w:cs="Arial"/>
          <w:b/>
          <w:sz w:val="24"/>
          <w:szCs w:val="24"/>
        </w:rPr>
        <w:t>enerales</w:t>
      </w:r>
    </w:p>
    <w:p w:rsidR="002340DF" w:rsidRPr="00013B90" w:rsidRDefault="002340DF" w:rsidP="002137C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7255" w:rsidRPr="00013B90" w:rsidRDefault="00C87255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Para los efectos de los presentes Lineamientos, se entenderá por: </w:t>
      </w:r>
    </w:p>
    <w:p w:rsidR="00C87255" w:rsidRPr="00013B90" w:rsidRDefault="00C87255" w:rsidP="00213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B14" w:rsidRPr="00013B90" w:rsidRDefault="00DE3B14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CAE:</w:t>
      </w:r>
      <w:r w:rsidRPr="00013B90">
        <w:rPr>
          <w:szCs w:val="24"/>
        </w:rPr>
        <w:t xml:space="preserve"> Capacitadores Asistentes Electorales;</w:t>
      </w:r>
    </w:p>
    <w:p w:rsidR="00DE3B14" w:rsidRPr="00013B90" w:rsidRDefault="00DE3B14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 xml:space="preserve">Ciudadana(o): </w:t>
      </w:r>
      <w:r w:rsidRPr="00013B90">
        <w:rPr>
          <w:szCs w:val="24"/>
        </w:rPr>
        <w:t xml:space="preserve">Las mujeres y varones mexicanos en pleno goce de sus derechos político-electorales, que residen en el extranjero, que solicitaron su inscripción en la Lista Nominal de Electores Residentes en el Extranjero y manifestaron su decisión de votar desde el país en que residen, para el </w:t>
      </w:r>
      <w:r w:rsidR="00013BCB" w:rsidRPr="00013B90">
        <w:rPr>
          <w:szCs w:val="24"/>
        </w:rPr>
        <w:t>Proceso Electoral Local Extraordinario 2019</w:t>
      </w:r>
      <w:r w:rsidRPr="00013B90">
        <w:rPr>
          <w:szCs w:val="24"/>
        </w:rPr>
        <w:t xml:space="preserve">; 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Consejo General:</w:t>
      </w:r>
      <w:r w:rsidRPr="00013B90">
        <w:rPr>
          <w:szCs w:val="24"/>
        </w:rPr>
        <w:t xml:space="preserve"> Consejo General del Instituto Nacional Electoral;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Constitución:</w:t>
      </w:r>
      <w:r w:rsidRPr="00013B90">
        <w:rPr>
          <w:szCs w:val="24"/>
        </w:rPr>
        <w:t xml:space="preserve"> Constitución Política de los Estados Unidos Mexicanos;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color w:val="auto"/>
          <w:szCs w:val="24"/>
        </w:rPr>
        <w:t xml:space="preserve">CVME: </w:t>
      </w:r>
      <w:r w:rsidRPr="00013B90">
        <w:rPr>
          <w:color w:val="auto"/>
          <w:szCs w:val="24"/>
        </w:rPr>
        <w:t xml:space="preserve">Comisión Temporal de Vinculación con Mexicanos Residentes en el Extranjero y Análisis de las Modalidades de su Voto; 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DECEYEC:</w:t>
      </w:r>
      <w:r w:rsidRPr="00013B90">
        <w:rPr>
          <w:szCs w:val="24"/>
        </w:rPr>
        <w:t xml:space="preserve"> Dirección Ejecutiva de Capacitación Electoral y Educación Cívica</w:t>
      </w:r>
      <w:r w:rsidR="002137C7" w:rsidRPr="00013B90">
        <w:rPr>
          <w:szCs w:val="24"/>
        </w:rPr>
        <w:t>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DEOE:</w:t>
      </w:r>
      <w:r w:rsidRPr="00013B90">
        <w:rPr>
          <w:szCs w:val="24"/>
        </w:rPr>
        <w:t xml:space="preserve"> Dirección Ejecutiva de Organización Electoral;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DERFE:</w:t>
      </w:r>
      <w:r w:rsidRPr="00013B90">
        <w:rPr>
          <w:szCs w:val="24"/>
        </w:rPr>
        <w:t xml:space="preserve"> Dirección Ejecutiva del Registro Federal de Electores; 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INE:</w:t>
      </w:r>
      <w:r w:rsidRPr="00013B90">
        <w:rPr>
          <w:szCs w:val="24"/>
        </w:rPr>
        <w:t xml:space="preserve"> Instituto Nacional Electoral; 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b/>
          <w:szCs w:val="24"/>
        </w:rPr>
      </w:pPr>
    </w:p>
    <w:p w:rsidR="00970F79" w:rsidRPr="00013B90" w:rsidRDefault="00970F79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b/>
          <w:szCs w:val="24"/>
        </w:rPr>
      </w:pPr>
      <w:r w:rsidRPr="00013B90">
        <w:rPr>
          <w:b/>
          <w:szCs w:val="24"/>
        </w:rPr>
        <w:t xml:space="preserve">JGE: </w:t>
      </w:r>
      <w:r w:rsidRPr="00013B90">
        <w:rPr>
          <w:szCs w:val="24"/>
        </w:rPr>
        <w:t>Junta General Ejecutiva;</w:t>
      </w:r>
    </w:p>
    <w:p w:rsidR="00970F79" w:rsidRPr="00013B90" w:rsidRDefault="00970F79" w:rsidP="0029688A">
      <w:pPr>
        <w:pStyle w:val="Lista3"/>
        <w:spacing w:after="0" w:line="240" w:lineRule="auto"/>
        <w:ind w:left="1276" w:hanging="425"/>
        <w:contextualSpacing w:val="0"/>
        <w:rPr>
          <w:b/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b/>
          <w:szCs w:val="24"/>
        </w:rPr>
      </w:pPr>
      <w:r w:rsidRPr="00013B90">
        <w:rPr>
          <w:b/>
          <w:szCs w:val="24"/>
        </w:rPr>
        <w:t xml:space="preserve">Legislación Local: </w:t>
      </w:r>
      <w:r w:rsidRPr="00013B90">
        <w:rPr>
          <w:szCs w:val="24"/>
        </w:rPr>
        <w:t>Constitución, Códigos y Leyes en materia electoral del Estado de Puebla;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187CF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LGIPE</w:t>
      </w:r>
      <w:r w:rsidR="00C87255" w:rsidRPr="00013B90">
        <w:rPr>
          <w:b/>
          <w:szCs w:val="24"/>
        </w:rPr>
        <w:t>:</w:t>
      </w:r>
      <w:r w:rsidR="00C87255" w:rsidRPr="00013B90">
        <w:rPr>
          <w:szCs w:val="24"/>
        </w:rPr>
        <w:t xml:space="preserve"> Ley General de Instituciones y Procedimientos Electorales; 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b/>
          <w:szCs w:val="24"/>
        </w:rPr>
      </w:pPr>
      <w:r w:rsidRPr="00013B90">
        <w:rPr>
          <w:b/>
          <w:szCs w:val="24"/>
        </w:rPr>
        <w:t xml:space="preserve">Lineamientos: </w:t>
      </w:r>
      <w:r w:rsidRPr="00013B90">
        <w:rPr>
          <w:szCs w:val="24"/>
        </w:rPr>
        <w:t xml:space="preserve">Lineamientos para la organización del voto postal de las </w:t>
      </w:r>
      <w:r w:rsidR="00187CF5" w:rsidRPr="00013B90">
        <w:rPr>
          <w:szCs w:val="24"/>
        </w:rPr>
        <w:t xml:space="preserve">ciudadanas </w:t>
      </w:r>
      <w:r w:rsidRPr="00013B90">
        <w:rPr>
          <w:szCs w:val="24"/>
        </w:rPr>
        <w:t xml:space="preserve">y los ciudadanos mexicanos residentes en el extranjero </w:t>
      </w:r>
      <w:r w:rsidRPr="00013B90">
        <w:rPr>
          <w:szCs w:val="24"/>
        </w:rPr>
        <w:lastRenderedPageBreak/>
        <w:t>para el Proceso Electoral Local Extraordinario 2019</w:t>
      </w:r>
      <w:r w:rsidR="00013BCB" w:rsidRPr="00013B90">
        <w:rPr>
          <w:szCs w:val="24"/>
        </w:rPr>
        <w:t>, para la elección de Gubernatura en el estado de Puebla</w:t>
      </w:r>
      <w:r w:rsidRPr="00013B90">
        <w:rPr>
          <w:szCs w:val="24"/>
        </w:rPr>
        <w:t xml:space="preserve">; </w:t>
      </w:r>
    </w:p>
    <w:p w:rsidR="00C87255" w:rsidRPr="00013B90" w:rsidRDefault="00C87255" w:rsidP="0029688A">
      <w:pPr>
        <w:pStyle w:val="Lista3"/>
        <w:spacing w:after="0" w:line="240" w:lineRule="auto"/>
        <w:ind w:left="0" w:hanging="425"/>
        <w:contextualSpacing w:val="0"/>
        <w:rPr>
          <w:b/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 xml:space="preserve">Lineamientos LNERE: </w:t>
      </w:r>
      <w:r w:rsidRPr="00013B90">
        <w:rPr>
          <w:szCs w:val="24"/>
        </w:rPr>
        <w:t xml:space="preserve">Lineamientos para la conformación de la Lista Nominal de Electores Residentes en el Extranjero para el </w:t>
      </w:r>
      <w:r w:rsidR="00013BCB" w:rsidRPr="00013B90">
        <w:rPr>
          <w:szCs w:val="24"/>
        </w:rPr>
        <w:t>Proceso Electoral Local Extraordinario 2019</w:t>
      </w:r>
      <w:r w:rsidRPr="00013B90">
        <w:rPr>
          <w:szCs w:val="24"/>
        </w:rPr>
        <w:t xml:space="preserve">; </w:t>
      </w:r>
    </w:p>
    <w:p w:rsidR="00C87255" w:rsidRPr="00013B90" w:rsidRDefault="00C87255" w:rsidP="0029688A">
      <w:pPr>
        <w:pStyle w:val="Prrafodelista"/>
        <w:spacing w:after="0" w:line="240" w:lineRule="auto"/>
        <w:ind w:hanging="425"/>
        <w:contextualSpacing w:val="0"/>
        <w:rPr>
          <w:rFonts w:ascii="Arial" w:eastAsia="Arial" w:hAnsi="Arial" w:cs="Arial"/>
          <w:color w:val="000000"/>
          <w:sz w:val="24"/>
          <w:szCs w:val="24"/>
          <w:lang w:eastAsia="es-MX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LNERE:</w:t>
      </w:r>
      <w:r w:rsidRPr="00013B90">
        <w:rPr>
          <w:szCs w:val="24"/>
        </w:rPr>
        <w:t xml:space="preserve"> Lista Nominal de Electores Residentes en el </w:t>
      </w:r>
      <w:r w:rsidR="00013BCB" w:rsidRPr="00013B90">
        <w:rPr>
          <w:szCs w:val="24"/>
        </w:rPr>
        <w:t xml:space="preserve">Extranjero para la elección de </w:t>
      </w:r>
      <w:r w:rsidRPr="00013B90">
        <w:rPr>
          <w:szCs w:val="24"/>
        </w:rPr>
        <w:t xml:space="preserve">Gubernatura </w:t>
      </w:r>
      <w:r w:rsidR="00013BCB" w:rsidRPr="00013B90">
        <w:rPr>
          <w:szCs w:val="24"/>
        </w:rPr>
        <w:t xml:space="preserve">en </w:t>
      </w:r>
      <w:r w:rsidRPr="00013B90">
        <w:rPr>
          <w:szCs w:val="24"/>
        </w:rPr>
        <w:t xml:space="preserve">el </w:t>
      </w:r>
      <w:r w:rsidR="00013BCB" w:rsidRPr="00013B90">
        <w:rPr>
          <w:szCs w:val="24"/>
        </w:rPr>
        <w:t>e</w:t>
      </w:r>
      <w:r w:rsidRPr="00013B90">
        <w:rPr>
          <w:szCs w:val="24"/>
        </w:rPr>
        <w:t>stado de Puebla</w:t>
      </w:r>
      <w:r w:rsidR="006E1C95" w:rsidRPr="00013B90">
        <w:rPr>
          <w:szCs w:val="24"/>
        </w:rPr>
        <w:t xml:space="preserve">, que la DERFE conforma a partir de la determinación sobre la procedencia de las solicitudes de </w:t>
      </w:r>
      <w:r w:rsidR="001315CF" w:rsidRPr="00013B90">
        <w:rPr>
          <w:szCs w:val="24"/>
        </w:rPr>
        <w:t xml:space="preserve">inscripción de </w:t>
      </w:r>
      <w:r w:rsidR="006E1C95" w:rsidRPr="00013B90">
        <w:rPr>
          <w:szCs w:val="24"/>
        </w:rPr>
        <w:t>las ciudadanas y los ciudadanos residentes en el extranjero a dicha Lista</w:t>
      </w:r>
      <w:r w:rsidRPr="00013B90">
        <w:rPr>
          <w:szCs w:val="24"/>
        </w:rPr>
        <w:t>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 xml:space="preserve">Local Único: </w:t>
      </w:r>
      <w:r w:rsidRPr="00013B90">
        <w:rPr>
          <w:szCs w:val="24"/>
        </w:rPr>
        <w:t xml:space="preserve">Sede donde se realizará el escrutinio y cómputo de la votación </w:t>
      </w:r>
      <w:r w:rsidR="006E1C95" w:rsidRPr="00013B90">
        <w:rPr>
          <w:szCs w:val="24"/>
        </w:rPr>
        <w:t xml:space="preserve">emitida </w:t>
      </w:r>
      <w:r w:rsidR="001315CF" w:rsidRPr="00013B90">
        <w:rPr>
          <w:szCs w:val="24"/>
        </w:rPr>
        <w:t>desde el</w:t>
      </w:r>
      <w:r w:rsidR="006E1C95" w:rsidRPr="00013B90">
        <w:rPr>
          <w:szCs w:val="24"/>
        </w:rPr>
        <w:t xml:space="preserve"> extranjero </w:t>
      </w:r>
      <w:r w:rsidRPr="00013B90">
        <w:rPr>
          <w:szCs w:val="24"/>
        </w:rPr>
        <w:t xml:space="preserve">para el </w:t>
      </w:r>
      <w:r w:rsidR="00013BCB" w:rsidRPr="00013B90">
        <w:rPr>
          <w:szCs w:val="24"/>
        </w:rPr>
        <w:t>Proceso Electoral Local Extraordinario 2019</w:t>
      </w:r>
      <w:r w:rsidRPr="00013B90">
        <w:rPr>
          <w:szCs w:val="24"/>
        </w:rPr>
        <w:t>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 xml:space="preserve">MEC: </w:t>
      </w:r>
      <w:r w:rsidRPr="00013B90">
        <w:rPr>
          <w:szCs w:val="24"/>
        </w:rPr>
        <w:t xml:space="preserve">Mesa de Escrutinio y Cómputo </w:t>
      </w:r>
      <w:r w:rsidR="006E1C95" w:rsidRPr="00013B90">
        <w:rPr>
          <w:szCs w:val="24"/>
        </w:rPr>
        <w:t xml:space="preserve">de la votación emitida </w:t>
      </w:r>
      <w:r w:rsidR="001315CF" w:rsidRPr="00013B90">
        <w:rPr>
          <w:szCs w:val="24"/>
        </w:rPr>
        <w:t>desde</w:t>
      </w:r>
      <w:r w:rsidR="006E1C95" w:rsidRPr="00013B90">
        <w:rPr>
          <w:szCs w:val="24"/>
        </w:rPr>
        <w:t xml:space="preserve"> el extranjero </w:t>
      </w:r>
      <w:r w:rsidR="001315CF" w:rsidRPr="00013B90">
        <w:rPr>
          <w:szCs w:val="24"/>
        </w:rPr>
        <w:t>para</w:t>
      </w:r>
      <w:r w:rsidR="006E1C95" w:rsidRPr="00013B90">
        <w:rPr>
          <w:szCs w:val="24"/>
        </w:rPr>
        <w:t xml:space="preserve"> la elección de Gubernatura del </w:t>
      </w:r>
      <w:r w:rsidR="00013BCB" w:rsidRPr="00013B90">
        <w:rPr>
          <w:szCs w:val="24"/>
        </w:rPr>
        <w:t>e</w:t>
      </w:r>
      <w:r w:rsidR="006E1C95" w:rsidRPr="00013B90">
        <w:rPr>
          <w:szCs w:val="24"/>
        </w:rPr>
        <w:t xml:space="preserve">stado de Puebla </w:t>
      </w:r>
      <w:r w:rsidR="00013BCB" w:rsidRPr="00013B90">
        <w:rPr>
          <w:szCs w:val="24"/>
        </w:rPr>
        <w:t>en el Proceso Electoral Local Extraordinario 2019</w:t>
      </w:r>
      <w:r w:rsidR="006E1C95" w:rsidRPr="00013B90">
        <w:rPr>
          <w:szCs w:val="24"/>
        </w:rPr>
        <w:t xml:space="preserve">, </w:t>
      </w:r>
      <w:r w:rsidRPr="00013B90">
        <w:rPr>
          <w:szCs w:val="24"/>
        </w:rPr>
        <w:t>que se instala en el Local</w:t>
      </w:r>
      <w:r w:rsidR="00013BCB" w:rsidRPr="00013B90">
        <w:rPr>
          <w:szCs w:val="24"/>
        </w:rPr>
        <w:t xml:space="preserve"> Único</w:t>
      </w:r>
      <w:r w:rsidRPr="00013B90">
        <w:rPr>
          <w:szCs w:val="24"/>
        </w:rPr>
        <w:t>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PEP:</w:t>
      </w:r>
      <w:r w:rsidRPr="00013B90">
        <w:rPr>
          <w:szCs w:val="24"/>
        </w:rPr>
        <w:t xml:space="preserve"> Paquete Electoral Postal</w:t>
      </w:r>
      <w:r w:rsidR="00E24965" w:rsidRPr="00013B90">
        <w:rPr>
          <w:szCs w:val="24"/>
        </w:rPr>
        <w:t xml:space="preserve">. Es el conjunto de documentación y materiales que el INE remitirá a las ciudadanas y a los ciudadanos que, en virtud de haber cumplido los requisitos legales, fueron incorporados en la LNERE, y que servirán para que estén en condiciones de ejercer su derecho al sufragio desde el extranjero por la vía postal para la elección de Gubernatura </w:t>
      </w:r>
      <w:r w:rsidR="00013BCB" w:rsidRPr="00013B90">
        <w:rPr>
          <w:szCs w:val="24"/>
        </w:rPr>
        <w:t xml:space="preserve">del estado de Puebla </w:t>
      </w:r>
      <w:r w:rsidR="00E24965" w:rsidRPr="00013B90">
        <w:rPr>
          <w:szCs w:val="24"/>
        </w:rPr>
        <w:t xml:space="preserve">en el </w:t>
      </w:r>
      <w:r w:rsidR="00013BCB" w:rsidRPr="00013B90">
        <w:rPr>
          <w:szCs w:val="24"/>
        </w:rPr>
        <w:t>Proceso Electoral Local Extraordinario 2019</w:t>
      </w:r>
      <w:r w:rsidRPr="00013B90">
        <w:rPr>
          <w:szCs w:val="24"/>
        </w:rPr>
        <w:t>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Reglamento:</w:t>
      </w:r>
      <w:r w:rsidRPr="00013B90">
        <w:rPr>
          <w:szCs w:val="24"/>
        </w:rPr>
        <w:t xml:space="preserve"> Reglamento de Elecciones del Instituto Nacional Electoral;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DE3B14" w:rsidRPr="00013B90" w:rsidRDefault="00DE3B14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b/>
          <w:szCs w:val="24"/>
        </w:rPr>
      </w:pPr>
      <w:r w:rsidRPr="00013B90">
        <w:rPr>
          <w:b/>
          <w:szCs w:val="24"/>
        </w:rPr>
        <w:t>SE:</w:t>
      </w:r>
      <w:r w:rsidRPr="00013B90">
        <w:rPr>
          <w:szCs w:val="24"/>
        </w:rPr>
        <w:t xml:space="preserve"> Supervisores Electorales;</w:t>
      </w:r>
    </w:p>
    <w:p w:rsidR="00DE3B14" w:rsidRPr="00013B90" w:rsidRDefault="00DE3B14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 xml:space="preserve">Servicio de mensajería: </w:t>
      </w:r>
      <w:r w:rsidRPr="00013B90">
        <w:rPr>
          <w:szCs w:val="24"/>
        </w:rPr>
        <w:t xml:space="preserve">Empresa con la que el Instituto Nacional Electoral celebre contrato, a fin de que realice el envío del Paquete Electoral Postal al </w:t>
      </w:r>
      <w:r w:rsidR="006E1C95" w:rsidRPr="00013B90">
        <w:rPr>
          <w:szCs w:val="24"/>
        </w:rPr>
        <w:t xml:space="preserve">domicilio de las ciudadanas y los </w:t>
      </w:r>
      <w:r w:rsidRPr="00013B90">
        <w:rPr>
          <w:szCs w:val="24"/>
        </w:rPr>
        <w:t>ciudadano</w:t>
      </w:r>
      <w:r w:rsidR="006E1C95" w:rsidRPr="00013B90">
        <w:rPr>
          <w:szCs w:val="24"/>
        </w:rPr>
        <w:t>s, así como</w:t>
      </w:r>
      <w:r w:rsidRPr="00013B90">
        <w:rPr>
          <w:szCs w:val="24"/>
        </w:rPr>
        <w:t xml:space="preserve"> el envío del Sobre</w:t>
      </w:r>
      <w:r w:rsidR="006E1C95" w:rsidRPr="00013B90">
        <w:rPr>
          <w:szCs w:val="24"/>
        </w:rPr>
        <w:t>-</w:t>
      </w:r>
      <w:r w:rsidRPr="00013B90">
        <w:rPr>
          <w:szCs w:val="24"/>
        </w:rPr>
        <w:t>Postal</w:t>
      </w:r>
      <w:r w:rsidR="006E1C95" w:rsidRPr="00013B90">
        <w:rPr>
          <w:szCs w:val="24"/>
        </w:rPr>
        <w:t>-</w:t>
      </w:r>
      <w:r w:rsidRPr="00013B90">
        <w:rPr>
          <w:szCs w:val="24"/>
        </w:rPr>
        <w:t xml:space="preserve">Voto al </w:t>
      </w:r>
      <w:r w:rsidR="002137C7" w:rsidRPr="00013B90">
        <w:rPr>
          <w:szCs w:val="24"/>
        </w:rPr>
        <w:t>INE</w:t>
      </w:r>
      <w:r w:rsidRPr="00013B90">
        <w:rPr>
          <w:szCs w:val="24"/>
        </w:rPr>
        <w:t>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E3329F" w:rsidRPr="00013B90" w:rsidRDefault="00E3329F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b/>
          <w:szCs w:val="24"/>
        </w:rPr>
      </w:pPr>
      <w:r w:rsidRPr="00013B90">
        <w:rPr>
          <w:b/>
          <w:szCs w:val="24"/>
        </w:rPr>
        <w:t xml:space="preserve">Sobre-PEP: </w:t>
      </w:r>
      <w:r w:rsidRPr="00013B90">
        <w:rPr>
          <w:szCs w:val="24"/>
        </w:rPr>
        <w:t xml:space="preserve">Pieza postal con la que el INE envía </w:t>
      </w:r>
      <w:r w:rsidR="00970F79" w:rsidRPr="00013B90">
        <w:rPr>
          <w:szCs w:val="24"/>
        </w:rPr>
        <w:t>a la ciudadana</w:t>
      </w:r>
      <w:r w:rsidRPr="00013B90">
        <w:rPr>
          <w:szCs w:val="24"/>
        </w:rPr>
        <w:t xml:space="preserve"> </w:t>
      </w:r>
      <w:r w:rsidR="00970F79" w:rsidRPr="00013B90">
        <w:rPr>
          <w:szCs w:val="24"/>
        </w:rPr>
        <w:t>o</w:t>
      </w:r>
      <w:r w:rsidRPr="00013B90">
        <w:rPr>
          <w:szCs w:val="24"/>
        </w:rPr>
        <w:t xml:space="preserve"> </w:t>
      </w:r>
      <w:r w:rsidR="00970F79" w:rsidRPr="00013B90">
        <w:rPr>
          <w:szCs w:val="24"/>
        </w:rPr>
        <w:t>al ciudadano</w:t>
      </w:r>
      <w:r w:rsidRPr="00013B90">
        <w:rPr>
          <w:szCs w:val="24"/>
        </w:rPr>
        <w:t xml:space="preserve"> el Sobre-Postal-Voto, el Sobre-Voto, la Boleta Electoral, los instructivos y demás materiales para </w:t>
      </w:r>
      <w:r w:rsidR="00970F79" w:rsidRPr="00013B90">
        <w:rPr>
          <w:szCs w:val="24"/>
        </w:rPr>
        <w:t xml:space="preserve">ejercer su derecho al sufragio desde el extranjero para la elección de Gubernatura </w:t>
      </w:r>
      <w:r w:rsidR="00013BCB" w:rsidRPr="00013B90">
        <w:rPr>
          <w:szCs w:val="24"/>
        </w:rPr>
        <w:t xml:space="preserve">del estado de Puebla </w:t>
      </w:r>
      <w:r w:rsidR="00970F79" w:rsidRPr="00013B90">
        <w:rPr>
          <w:szCs w:val="24"/>
        </w:rPr>
        <w:t xml:space="preserve">en el </w:t>
      </w:r>
      <w:r w:rsidR="00013BCB" w:rsidRPr="00013B90">
        <w:rPr>
          <w:szCs w:val="24"/>
        </w:rPr>
        <w:t>Proceso Electoral Local Extraordinario 2019</w:t>
      </w:r>
      <w:r w:rsidRPr="00013B90">
        <w:rPr>
          <w:szCs w:val="24"/>
        </w:rPr>
        <w:t>;</w:t>
      </w:r>
    </w:p>
    <w:p w:rsidR="00E3329F" w:rsidRPr="00013B90" w:rsidRDefault="00E3329F" w:rsidP="0029688A">
      <w:pPr>
        <w:pStyle w:val="Prrafodelista"/>
        <w:spacing w:after="0" w:line="240" w:lineRule="auto"/>
        <w:ind w:hanging="425"/>
        <w:contextualSpacing w:val="0"/>
        <w:rPr>
          <w:b/>
          <w:szCs w:val="24"/>
        </w:rPr>
      </w:pPr>
    </w:p>
    <w:p w:rsidR="00E3329F" w:rsidRPr="00013B90" w:rsidRDefault="00E3329F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b/>
          <w:szCs w:val="24"/>
        </w:rPr>
      </w:pPr>
      <w:r w:rsidRPr="00013B90">
        <w:rPr>
          <w:b/>
          <w:szCs w:val="24"/>
        </w:rPr>
        <w:lastRenderedPageBreak/>
        <w:t xml:space="preserve">Sobre-Postal-Voto: </w:t>
      </w:r>
      <w:r w:rsidRPr="00013B90">
        <w:rPr>
          <w:szCs w:val="24"/>
        </w:rPr>
        <w:t>Sobre con el que la</w:t>
      </w:r>
      <w:r w:rsidR="00970F79" w:rsidRPr="00013B90">
        <w:rPr>
          <w:szCs w:val="24"/>
        </w:rPr>
        <w:t xml:space="preserve"> ciudadana</w:t>
      </w:r>
      <w:r w:rsidRPr="00013B90">
        <w:rPr>
          <w:szCs w:val="24"/>
        </w:rPr>
        <w:t xml:space="preserve"> </w:t>
      </w:r>
      <w:r w:rsidR="00970F79" w:rsidRPr="00013B90">
        <w:rPr>
          <w:szCs w:val="24"/>
        </w:rPr>
        <w:t>o</w:t>
      </w:r>
      <w:r w:rsidRPr="00013B90">
        <w:rPr>
          <w:szCs w:val="24"/>
        </w:rPr>
        <w:t xml:space="preserve"> </w:t>
      </w:r>
      <w:r w:rsidR="00970F79" w:rsidRPr="00013B90">
        <w:rPr>
          <w:szCs w:val="24"/>
        </w:rPr>
        <w:t>el</w:t>
      </w:r>
      <w:r w:rsidRPr="00013B90">
        <w:rPr>
          <w:szCs w:val="24"/>
        </w:rPr>
        <w:t xml:space="preserve"> ciudadano devolver</w:t>
      </w:r>
      <w:r w:rsidR="00970F79" w:rsidRPr="00013B90">
        <w:rPr>
          <w:szCs w:val="24"/>
        </w:rPr>
        <w:t>á</w:t>
      </w:r>
      <w:r w:rsidRPr="00013B90">
        <w:rPr>
          <w:szCs w:val="24"/>
        </w:rPr>
        <w:t xml:space="preserve"> al INE, sin costo para ellos, el Sobre-Voto que resguarda la Boleta Electoral;</w:t>
      </w:r>
    </w:p>
    <w:p w:rsidR="00E3329F" w:rsidRPr="00013B90" w:rsidRDefault="00E3329F" w:rsidP="0029688A">
      <w:pPr>
        <w:pStyle w:val="Prrafodelista"/>
        <w:spacing w:after="0" w:line="240" w:lineRule="auto"/>
        <w:ind w:hanging="425"/>
        <w:contextualSpacing w:val="0"/>
        <w:rPr>
          <w:b/>
          <w:szCs w:val="24"/>
        </w:rPr>
      </w:pPr>
    </w:p>
    <w:p w:rsidR="00E3329F" w:rsidRPr="00013B90" w:rsidRDefault="00E3329F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b/>
          <w:szCs w:val="24"/>
        </w:rPr>
      </w:pPr>
      <w:r w:rsidRPr="00013B90">
        <w:rPr>
          <w:b/>
          <w:szCs w:val="24"/>
        </w:rPr>
        <w:t>Sobre-Voto:</w:t>
      </w:r>
      <w:r w:rsidR="00970F79" w:rsidRPr="00013B90">
        <w:rPr>
          <w:b/>
          <w:szCs w:val="24"/>
        </w:rPr>
        <w:t xml:space="preserve"> </w:t>
      </w:r>
      <w:r w:rsidR="00970F79" w:rsidRPr="00013B90">
        <w:rPr>
          <w:szCs w:val="24"/>
        </w:rPr>
        <w:t>Sobre en el que la ciudadana o el ciudadano introducirá la Boleta Electoral, una vez que la haya marcado de acuerdo a su preferencia;</w:t>
      </w:r>
    </w:p>
    <w:p w:rsidR="00E3329F" w:rsidRPr="00013B90" w:rsidRDefault="00E3329F" w:rsidP="0029688A">
      <w:pPr>
        <w:pStyle w:val="Prrafodelista"/>
        <w:spacing w:after="0" w:line="240" w:lineRule="auto"/>
        <w:ind w:hanging="425"/>
        <w:contextualSpacing w:val="0"/>
        <w:rPr>
          <w:b/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TEPJF:</w:t>
      </w:r>
      <w:r w:rsidRPr="00013B90">
        <w:rPr>
          <w:szCs w:val="24"/>
        </w:rPr>
        <w:t xml:space="preserve"> Tribunal Electoral del Poder Judicial de la Federación;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szCs w:val="24"/>
        </w:rPr>
      </w:pPr>
      <w:r w:rsidRPr="00013B90">
        <w:rPr>
          <w:b/>
          <w:szCs w:val="24"/>
        </w:rPr>
        <w:t>UTVOPL:</w:t>
      </w:r>
      <w:r w:rsidRPr="00013B90">
        <w:rPr>
          <w:szCs w:val="24"/>
        </w:rPr>
        <w:t xml:space="preserve"> Unidad Técnica de Vinculación con los Organismos Públicos Locales, y </w:t>
      </w:r>
    </w:p>
    <w:p w:rsidR="00C87255" w:rsidRPr="00013B90" w:rsidRDefault="00C87255" w:rsidP="0029688A">
      <w:pPr>
        <w:pStyle w:val="Lista3"/>
        <w:spacing w:after="0" w:line="240" w:lineRule="auto"/>
        <w:ind w:left="1276" w:hanging="425"/>
        <w:contextualSpacing w:val="0"/>
        <w:rPr>
          <w:szCs w:val="24"/>
        </w:rPr>
      </w:pPr>
    </w:p>
    <w:p w:rsidR="00C87255" w:rsidRPr="00013B90" w:rsidRDefault="00C87255" w:rsidP="0029688A">
      <w:pPr>
        <w:pStyle w:val="Lista3"/>
        <w:numPr>
          <w:ilvl w:val="1"/>
          <w:numId w:val="2"/>
        </w:numPr>
        <w:spacing w:after="0" w:line="240" w:lineRule="auto"/>
        <w:ind w:left="1276" w:hanging="425"/>
        <w:contextualSpacing w:val="0"/>
        <w:rPr>
          <w:b/>
          <w:szCs w:val="24"/>
        </w:rPr>
      </w:pPr>
      <w:r w:rsidRPr="00013B90">
        <w:rPr>
          <w:b/>
          <w:szCs w:val="24"/>
        </w:rPr>
        <w:t xml:space="preserve">VMRE: </w:t>
      </w:r>
      <w:r w:rsidRPr="00013B90">
        <w:rPr>
          <w:szCs w:val="24"/>
        </w:rPr>
        <w:t xml:space="preserve">Voto de las </w:t>
      </w:r>
      <w:r w:rsidR="006E1C95" w:rsidRPr="00013B90">
        <w:rPr>
          <w:szCs w:val="24"/>
        </w:rPr>
        <w:t>Mexicanas y los M</w:t>
      </w:r>
      <w:r w:rsidRPr="00013B90">
        <w:rPr>
          <w:szCs w:val="24"/>
        </w:rPr>
        <w:t xml:space="preserve">exicanos </w:t>
      </w:r>
      <w:r w:rsidR="006E1C95" w:rsidRPr="00013B90">
        <w:rPr>
          <w:szCs w:val="24"/>
        </w:rPr>
        <w:t>R</w:t>
      </w:r>
      <w:r w:rsidRPr="00013B90">
        <w:rPr>
          <w:szCs w:val="24"/>
        </w:rPr>
        <w:t xml:space="preserve">esidentes en el </w:t>
      </w:r>
      <w:r w:rsidR="006E1C95" w:rsidRPr="00013B90">
        <w:rPr>
          <w:szCs w:val="24"/>
        </w:rPr>
        <w:t>E</w:t>
      </w:r>
      <w:r w:rsidRPr="00013B90">
        <w:rPr>
          <w:szCs w:val="24"/>
        </w:rPr>
        <w:t>xtranjero.</w:t>
      </w:r>
    </w:p>
    <w:p w:rsidR="00C87255" w:rsidRPr="00013B90" w:rsidRDefault="00C87255" w:rsidP="002137C7">
      <w:pPr>
        <w:pStyle w:val="Lista3"/>
        <w:spacing w:after="0" w:line="240" w:lineRule="auto"/>
        <w:ind w:left="0" w:firstLine="0"/>
        <w:contextualSpacing w:val="0"/>
        <w:rPr>
          <w:szCs w:val="24"/>
        </w:rPr>
      </w:pPr>
    </w:p>
    <w:p w:rsidR="001155D6" w:rsidRPr="00013B90" w:rsidRDefault="002340DF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Los presentes Lineamientos tienen por objeto</w:t>
      </w:r>
      <w:r w:rsidR="001155D6" w:rsidRPr="00013B90">
        <w:rPr>
          <w:rFonts w:ascii="Arial" w:hAnsi="Arial" w:cs="Arial"/>
          <w:sz w:val="24"/>
          <w:szCs w:val="24"/>
        </w:rPr>
        <w:t>:</w:t>
      </w:r>
      <w:r w:rsidRPr="00013B90">
        <w:rPr>
          <w:rFonts w:ascii="Arial" w:hAnsi="Arial" w:cs="Arial"/>
          <w:sz w:val="24"/>
          <w:szCs w:val="24"/>
        </w:rPr>
        <w:t xml:space="preserve"> </w:t>
      </w:r>
    </w:p>
    <w:p w:rsidR="001155D6" w:rsidRPr="00013B90" w:rsidRDefault="001155D6" w:rsidP="002137C7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56F0C" w:rsidRPr="00013B90" w:rsidRDefault="001155D6" w:rsidP="0029688A">
      <w:pPr>
        <w:pStyle w:val="Prrafodelista"/>
        <w:numPr>
          <w:ilvl w:val="0"/>
          <w:numId w:val="4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</w:t>
      </w:r>
      <w:r w:rsidR="002340DF" w:rsidRPr="00013B90">
        <w:rPr>
          <w:rFonts w:ascii="Arial" w:hAnsi="Arial" w:cs="Arial"/>
          <w:sz w:val="24"/>
          <w:szCs w:val="24"/>
        </w:rPr>
        <w:t>stablecer l</w:t>
      </w:r>
      <w:r w:rsidR="002101F6" w:rsidRPr="00013B90">
        <w:rPr>
          <w:rFonts w:ascii="Arial" w:hAnsi="Arial" w:cs="Arial"/>
          <w:sz w:val="24"/>
          <w:szCs w:val="24"/>
        </w:rPr>
        <w:t>as bases para</w:t>
      </w:r>
      <w:r w:rsidR="00A30A29" w:rsidRPr="00013B90">
        <w:rPr>
          <w:rFonts w:ascii="Arial" w:hAnsi="Arial" w:cs="Arial"/>
          <w:sz w:val="24"/>
          <w:szCs w:val="24"/>
        </w:rPr>
        <w:t xml:space="preserve"> </w:t>
      </w:r>
      <w:r w:rsidR="00BC113D" w:rsidRPr="00013B90">
        <w:rPr>
          <w:rFonts w:ascii="Arial" w:hAnsi="Arial" w:cs="Arial"/>
          <w:sz w:val="24"/>
          <w:szCs w:val="24"/>
        </w:rPr>
        <w:t xml:space="preserve">la </w:t>
      </w:r>
      <w:r w:rsidR="00E240C0" w:rsidRPr="00013B90">
        <w:rPr>
          <w:rFonts w:ascii="Arial" w:hAnsi="Arial" w:cs="Arial"/>
          <w:sz w:val="24"/>
          <w:szCs w:val="24"/>
        </w:rPr>
        <w:t xml:space="preserve">organización </w:t>
      </w:r>
      <w:r w:rsidR="00BC113D" w:rsidRPr="00013B90">
        <w:rPr>
          <w:rFonts w:ascii="Arial" w:hAnsi="Arial" w:cs="Arial"/>
          <w:sz w:val="24"/>
          <w:szCs w:val="24"/>
        </w:rPr>
        <w:t xml:space="preserve">del </w:t>
      </w:r>
      <w:r w:rsidR="006E1C95" w:rsidRPr="00013B90">
        <w:rPr>
          <w:rFonts w:ascii="Arial" w:hAnsi="Arial" w:cs="Arial"/>
          <w:sz w:val="24"/>
          <w:szCs w:val="24"/>
        </w:rPr>
        <w:t>VMRE</w:t>
      </w:r>
      <w:r w:rsidR="00921AD9" w:rsidRPr="00013B90">
        <w:rPr>
          <w:rFonts w:ascii="Arial" w:hAnsi="Arial" w:cs="Arial"/>
          <w:sz w:val="24"/>
          <w:szCs w:val="24"/>
        </w:rPr>
        <w:t xml:space="preserve"> </w:t>
      </w:r>
      <w:r w:rsidR="00677A60" w:rsidRPr="00013B90">
        <w:rPr>
          <w:rFonts w:ascii="Arial" w:hAnsi="Arial" w:cs="Arial"/>
          <w:sz w:val="24"/>
          <w:szCs w:val="24"/>
        </w:rPr>
        <w:t>para</w:t>
      </w:r>
      <w:r w:rsidR="008F5AC5" w:rsidRPr="00013B90">
        <w:rPr>
          <w:rFonts w:ascii="Arial" w:hAnsi="Arial" w:cs="Arial"/>
          <w:sz w:val="24"/>
          <w:szCs w:val="24"/>
        </w:rPr>
        <w:t xml:space="preserve"> la elección de</w:t>
      </w:r>
      <w:r w:rsidR="00C26096" w:rsidRPr="00013B90">
        <w:rPr>
          <w:rFonts w:ascii="Arial" w:hAnsi="Arial" w:cs="Arial"/>
          <w:sz w:val="24"/>
          <w:szCs w:val="24"/>
        </w:rPr>
        <w:t xml:space="preserve"> Gubernatura </w:t>
      </w:r>
      <w:r w:rsidR="00013BCB" w:rsidRPr="00013B90">
        <w:rPr>
          <w:rFonts w:ascii="Arial" w:hAnsi="Arial" w:cs="Arial"/>
          <w:sz w:val="24"/>
          <w:szCs w:val="24"/>
        </w:rPr>
        <w:t xml:space="preserve">del estado de Puebla </w:t>
      </w:r>
      <w:r w:rsidR="00C26096" w:rsidRPr="00013B90">
        <w:rPr>
          <w:rFonts w:ascii="Arial" w:hAnsi="Arial" w:cs="Arial"/>
          <w:sz w:val="24"/>
          <w:szCs w:val="24"/>
        </w:rPr>
        <w:t>en</w:t>
      </w:r>
      <w:r w:rsidR="00677A60" w:rsidRPr="00013B90">
        <w:rPr>
          <w:rFonts w:ascii="Arial" w:hAnsi="Arial" w:cs="Arial"/>
          <w:sz w:val="24"/>
          <w:szCs w:val="24"/>
        </w:rPr>
        <w:t xml:space="preserve"> </w:t>
      </w:r>
      <w:r w:rsidR="009D66BC" w:rsidRPr="00013B90">
        <w:rPr>
          <w:rFonts w:ascii="Arial" w:hAnsi="Arial" w:cs="Arial"/>
          <w:sz w:val="24"/>
          <w:szCs w:val="24"/>
        </w:rPr>
        <w:t xml:space="preserve">el </w:t>
      </w:r>
      <w:r w:rsidR="00013BCB" w:rsidRPr="00013B90">
        <w:rPr>
          <w:rFonts w:ascii="Arial" w:hAnsi="Arial" w:cs="Arial"/>
          <w:sz w:val="24"/>
          <w:szCs w:val="24"/>
        </w:rPr>
        <w:t>Proceso Electoral Local Extraordinario 2019</w:t>
      </w:r>
      <w:r w:rsidRPr="00013B90">
        <w:rPr>
          <w:rFonts w:ascii="Arial" w:hAnsi="Arial" w:cs="Arial"/>
          <w:sz w:val="24"/>
          <w:szCs w:val="24"/>
        </w:rPr>
        <w:t xml:space="preserve">, así como los procedimientos que implementará el </w:t>
      </w:r>
      <w:r w:rsidR="00EC2900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>;</w:t>
      </w:r>
      <w:r w:rsidR="00EE215E" w:rsidRPr="00013B90">
        <w:rPr>
          <w:rFonts w:ascii="Arial" w:hAnsi="Arial" w:cs="Arial"/>
          <w:sz w:val="24"/>
          <w:szCs w:val="24"/>
        </w:rPr>
        <w:t xml:space="preserve"> </w:t>
      </w:r>
    </w:p>
    <w:p w:rsidR="00D56F0C" w:rsidRPr="00013B90" w:rsidRDefault="00D56F0C" w:rsidP="0029688A">
      <w:pPr>
        <w:pStyle w:val="Prrafodelista"/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56F0C" w:rsidRPr="00013B90" w:rsidRDefault="00D56F0C" w:rsidP="0029688A">
      <w:pPr>
        <w:pStyle w:val="Prrafodelista"/>
        <w:numPr>
          <w:ilvl w:val="0"/>
          <w:numId w:val="4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Definir las actividades que realizará</w:t>
      </w:r>
      <w:r w:rsidRPr="00013B9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 xml:space="preserve">el </w:t>
      </w:r>
      <w:r w:rsidR="00EC2900" w:rsidRPr="00013B90">
        <w:rPr>
          <w:rFonts w:ascii="Arial" w:hAnsi="Arial" w:cs="Arial"/>
          <w:sz w:val="24"/>
          <w:szCs w:val="24"/>
        </w:rPr>
        <w:t xml:space="preserve">INE para la organización del VMRE en el </w:t>
      </w:r>
      <w:r w:rsidR="00013BCB" w:rsidRPr="00013B90">
        <w:rPr>
          <w:rFonts w:ascii="Arial" w:hAnsi="Arial" w:cs="Arial"/>
          <w:sz w:val="24"/>
          <w:szCs w:val="24"/>
        </w:rPr>
        <w:t>Proceso Electoral Local Extraordinario 2019</w:t>
      </w:r>
      <w:r w:rsidR="00EC2900" w:rsidRPr="00013B90">
        <w:rPr>
          <w:rFonts w:ascii="Arial" w:hAnsi="Arial" w:cs="Arial"/>
          <w:sz w:val="24"/>
          <w:szCs w:val="24"/>
        </w:rPr>
        <w:t>, de acuerdo con lo establecido en el artículo 41, párrafo segundo, Base V, Apartado A de la Constitución; los Libros Cuarto y Sexto de la LGIPE; el Capítulo IV, Título I del Libro Tercero del Reglamento; la Legislación Local, en tanto no contravenga la Constitución, y las demás disposiciones y Acuerdos emitidos por el INE, según corresponda</w:t>
      </w:r>
      <w:r w:rsidR="0029688A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y</w:t>
      </w:r>
    </w:p>
    <w:p w:rsidR="00D56F0C" w:rsidRPr="00013B90" w:rsidRDefault="00D56F0C" w:rsidP="0029688A">
      <w:pPr>
        <w:pStyle w:val="Prrafodelista"/>
        <w:spacing w:after="0" w:line="240" w:lineRule="auto"/>
        <w:ind w:left="1276" w:hanging="425"/>
        <w:contextualSpacing w:val="0"/>
        <w:rPr>
          <w:rFonts w:ascii="Arial" w:hAnsi="Arial" w:cs="Arial"/>
          <w:sz w:val="24"/>
          <w:szCs w:val="24"/>
        </w:rPr>
      </w:pPr>
    </w:p>
    <w:p w:rsidR="00E1398E" w:rsidRPr="00013B90" w:rsidRDefault="00677A60" w:rsidP="0029688A">
      <w:pPr>
        <w:pStyle w:val="Prrafodelista"/>
        <w:numPr>
          <w:ilvl w:val="0"/>
          <w:numId w:val="4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Establecer las bases de los Acuerdos </w:t>
      </w:r>
      <w:r w:rsidR="00F3213C" w:rsidRPr="00013B90">
        <w:rPr>
          <w:rFonts w:ascii="Arial" w:hAnsi="Arial" w:cs="Arial"/>
          <w:sz w:val="24"/>
          <w:szCs w:val="24"/>
        </w:rPr>
        <w:t>que</w:t>
      </w:r>
      <w:r w:rsidR="007B47B2" w:rsidRPr="00013B90">
        <w:rPr>
          <w:rFonts w:ascii="Arial" w:hAnsi="Arial" w:cs="Arial"/>
          <w:sz w:val="24"/>
          <w:szCs w:val="24"/>
        </w:rPr>
        <w:t>,</w:t>
      </w:r>
      <w:r w:rsidR="00F3213C" w:rsidRPr="00013B90">
        <w:rPr>
          <w:rFonts w:ascii="Arial" w:hAnsi="Arial" w:cs="Arial"/>
          <w:sz w:val="24"/>
          <w:szCs w:val="24"/>
        </w:rPr>
        <w:t xml:space="preserve"> para efecto</w:t>
      </w:r>
      <w:r w:rsidR="00EC2900" w:rsidRPr="00013B90">
        <w:rPr>
          <w:rFonts w:ascii="Arial" w:hAnsi="Arial" w:cs="Arial"/>
          <w:sz w:val="24"/>
          <w:szCs w:val="24"/>
        </w:rPr>
        <w:t>s</w:t>
      </w:r>
      <w:r w:rsidR="00F3213C" w:rsidRPr="00013B90">
        <w:rPr>
          <w:rFonts w:ascii="Arial" w:hAnsi="Arial" w:cs="Arial"/>
          <w:sz w:val="24"/>
          <w:szCs w:val="24"/>
        </w:rPr>
        <w:t xml:space="preserve"> del </w:t>
      </w:r>
      <w:r w:rsidR="00EC2900" w:rsidRPr="00013B90">
        <w:rPr>
          <w:rFonts w:ascii="Arial" w:hAnsi="Arial" w:cs="Arial"/>
          <w:sz w:val="24"/>
          <w:szCs w:val="24"/>
        </w:rPr>
        <w:t xml:space="preserve">VMRE para la elección de Gubernatura </w:t>
      </w:r>
      <w:r w:rsidR="00013BCB" w:rsidRPr="00013B90">
        <w:rPr>
          <w:rFonts w:ascii="Arial" w:hAnsi="Arial" w:cs="Arial"/>
          <w:sz w:val="24"/>
          <w:szCs w:val="24"/>
        </w:rPr>
        <w:t xml:space="preserve">del estado de Puebla </w:t>
      </w:r>
      <w:r w:rsidR="00EC2900" w:rsidRPr="00013B90">
        <w:rPr>
          <w:rFonts w:ascii="Arial" w:hAnsi="Arial" w:cs="Arial"/>
          <w:sz w:val="24"/>
          <w:szCs w:val="24"/>
        </w:rPr>
        <w:t xml:space="preserve">en el </w:t>
      </w:r>
      <w:r w:rsidR="00013BCB" w:rsidRPr="00013B90">
        <w:rPr>
          <w:rFonts w:ascii="Arial" w:hAnsi="Arial" w:cs="Arial"/>
          <w:sz w:val="24"/>
          <w:szCs w:val="24"/>
        </w:rPr>
        <w:t>Proceso Electoral Local Extraordinario 2019</w:t>
      </w:r>
      <w:r w:rsidR="00EC2900" w:rsidRPr="00013B90">
        <w:rPr>
          <w:rFonts w:ascii="Arial" w:hAnsi="Arial" w:cs="Arial"/>
          <w:sz w:val="24"/>
          <w:szCs w:val="24"/>
        </w:rPr>
        <w:t>,</w:t>
      </w:r>
      <w:r w:rsidR="00F3213C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>emita el Consejo General</w:t>
      </w:r>
      <w:r w:rsidR="00EC2900" w:rsidRPr="00013B90">
        <w:rPr>
          <w:rFonts w:ascii="Arial" w:hAnsi="Arial" w:cs="Arial"/>
          <w:sz w:val="24"/>
          <w:szCs w:val="24"/>
        </w:rPr>
        <w:t xml:space="preserve">. </w:t>
      </w:r>
    </w:p>
    <w:p w:rsidR="00013BCB" w:rsidRPr="00013B90" w:rsidRDefault="00013BCB" w:rsidP="00013BCB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D019D" w:rsidRPr="00013B90" w:rsidRDefault="00A73FA1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Los presentes Lineamientos son de observancia general para el </w:t>
      </w:r>
      <w:r w:rsidR="00D57A6E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, </w:t>
      </w:r>
      <w:r w:rsidR="00D57A6E" w:rsidRPr="00013B90">
        <w:rPr>
          <w:rFonts w:ascii="Arial" w:hAnsi="Arial" w:cs="Arial"/>
          <w:sz w:val="24"/>
          <w:szCs w:val="24"/>
        </w:rPr>
        <w:t xml:space="preserve">las representaciones </w:t>
      </w:r>
      <w:r w:rsidR="00EE62C1" w:rsidRPr="00013B90">
        <w:rPr>
          <w:rFonts w:ascii="Arial" w:hAnsi="Arial" w:cs="Arial"/>
          <w:sz w:val="24"/>
          <w:szCs w:val="24"/>
        </w:rPr>
        <w:t xml:space="preserve">de los </w:t>
      </w:r>
      <w:r w:rsidR="00D57A6E" w:rsidRPr="00013B90">
        <w:rPr>
          <w:rFonts w:ascii="Arial" w:hAnsi="Arial" w:cs="Arial"/>
          <w:sz w:val="24"/>
          <w:szCs w:val="24"/>
        </w:rPr>
        <w:t>P</w:t>
      </w:r>
      <w:r w:rsidR="00EE62C1" w:rsidRPr="00013B90">
        <w:rPr>
          <w:rFonts w:ascii="Arial" w:hAnsi="Arial" w:cs="Arial"/>
          <w:sz w:val="24"/>
          <w:szCs w:val="24"/>
        </w:rPr>
        <w:t xml:space="preserve">artidos </w:t>
      </w:r>
      <w:r w:rsidR="00D57A6E" w:rsidRPr="00013B90">
        <w:rPr>
          <w:rFonts w:ascii="Arial" w:hAnsi="Arial" w:cs="Arial"/>
          <w:sz w:val="24"/>
          <w:szCs w:val="24"/>
        </w:rPr>
        <w:t>P</w:t>
      </w:r>
      <w:r w:rsidR="00EE62C1" w:rsidRPr="00013B90">
        <w:rPr>
          <w:rFonts w:ascii="Arial" w:hAnsi="Arial" w:cs="Arial"/>
          <w:sz w:val="24"/>
          <w:szCs w:val="24"/>
        </w:rPr>
        <w:t xml:space="preserve">olíticos y, en su caso, </w:t>
      </w:r>
      <w:r w:rsidR="00D57A6E" w:rsidRPr="00013B90">
        <w:rPr>
          <w:rFonts w:ascii="Arial" w:hAnsi="Arial" w:cs="Arial"/>
          <w:sz w:val="24"/>
          <w:szCs w:val="24"/>
        </w:rPr>
        <w:t>las Candidaturas Independientes</w:t>
      </w:r>
      <w:r w:rsidR="00EE62C1" w:rsidRPr="00013B90">
        <w:rPr>
          <w:rFonts w:ascii="Arial" w:hAnsi="Arial" w:cs="Arial"/>
          <w:sz w:val="24"/>
          <w:szCs w:val="24"/>
        </w:rPr>
        <w:t xml:space="preserve">, en sus respectivos ámbitos de competencia, así como </w:t>
      </w:r>
      <w:r w:rsidR="000D55A2" w:rsidRPr="00013B90">
        <w:rPr>
          <w:rFonts w:ascii="Arial" w:hAnsi="Arial" w:cs="Arial"/>
          <w:sz w:val="24"/>
          <w:szCs w:val="24"/>
        </w:rPr>
        <w:t>la</w:t>
      </w:r>
      <w:r w:rsidR="0002656C" w:rsidRPr="00013B90">
        <w:rPr>
          <w:rFonts w:ascii="Arial" w:hAnsi="Arial" w:cs="Arial"/>
          <w:sz w:val="24"/>
          <w:szCs w:val="24"/>
        </w:rPr>
        <w:t>s</w:t>
      </w:r>
      <w:r w:rsidR="00291347" w:rsidRPr="00013B90">
        <w:rPr>
          <w:rFonts w:ascii="Arial" w:hAnsi="Arial" w:cs="Arial"/>
          <w:sz w:val="24"/>
          <w:szCs w:val="24"/>
        </w:rPr>
        <w:t xml:space="preserve"> ciudadanas</w:t>
      </w:r>
      <w:r w:rsidR="0002656C" w:rsidRPr="00013B90">
        <w:rPr>
          <w:rFonts w:ascii="Arial" w:hAnsi="Arial" w:cs="Arial"/>
          <w:sz w:val="24"/>
          <w:szCs w:val="24"/>
        </w:rPr>
        <w:t xml:space="preserve"> y los ciudadanos </w:t>
      </w:r>
      <w:r w:rsidRPr="00013B90">
        <w:rPr>
          <w:rFonts w:ascii="Arial" w:hAnsi="Arial" w:cs="Arial"/>
          <w:sz w:val="24"/>
          <w:szCs w:val="24"/>
        </w:rPr>
        <w:t xml:space="preserve">que </w:t>
      </w:r>
      <w:r w:rsidR="00171ECC" w:rsidRPr="00013B90">
        <w:rPr>
          <w:rFonts w:ascii="Arial" w:hAnsi="Arial" w:cs="Arial"/>
          <w:sz w:val="24"/>
          <w:szCs w:val="24"/>
        </w:rPr>
        <w:t xml:space="preserve">decidan </w:t>
      </w:r>
      <w:r w:rsidRPr="00013B90">
        <w:rPr>
          <w:rFonts w:ascii="Arial" w:hAnsi="Arial" w:cs="Arial"/>
          <w:sz w:val="24"/>
          <w:szCs w:val="24"/>
        </w:rPr>
        <w:t xml:space="preserve">ejercer su derecho al sufragio desde </w:t>
      </w:r>
      <w:r w:rsidR="00B75356" w:rsidRPr="00013B90">
        <w:rPr>
          <w:rFonts w:ascii="Arial" w:hAnsi="Arial" w:cs="Arial"/>
          <w:sz w:val="24"/>
          <w:szCs w:val="24"/>
        </w:rPr>
        <w:t xml:space="preserve">el extranjero para la elección </w:t>
      </w:r>
      <w:r w:rsidR="00032E15" w:rsidRPr="00013B90">
        <w:rPr>
          <w:rFonts w:ascii="Arial" w:hAnsi="Arial" w:cs="Arial"/>
          <w:sz w:val="24"/>
          <w:szCs w:val="24"/>
        </w:rPr>
        <w:t xml:space="preserve">de Gubernatura </w:t>
      </w:r>
      <w:r w:rsidR="00013BCB" w:rsidRPr="00013B90">
        <w:rPr>
          <w:rFonts w:ascii="Arial" w:hAnsi="Arial" w:cs="Arial"/>
          <w:sz w:val="24"/>
          <w:szCs w:val="24"/>
        </w:rPr>
        <w:t xml:space="preserve">del estado de Puebla </w:t>
      </w:r>
      <w:r w:rsidR="00D57A6E" w:rsidRPr="00013B90">
        <w:rPr>
          <w:rFonts w:ascii="Arial" w:hAnsi="Arial" w:cs="Arial"/>
          <w:sz w:val="24"/>
          <w:szCs w:val="24"/>
        </w:rPr>
        <w:t>en</w:t>
      </w:r>
      <w:r w:rsidR="00D57A6E" w:rsidRPr="00013B90">
        <w:rPr>
          <w:rFonts w:ascii="Arial" w:hAnsi="Arial" w:cs="Arial"/>
          <w:color w:val="FF0000"/>
          <w:sz w:val="24"/>
          <w:szCs w:val="24"/>
        </w:rPr>
        <w:t xml:space="preserve"> </w:t>
      </w:r>
      <w:r w:rsidR="00032E15" w:rsidRPr="00013B90">
        <w:rPr>
          <w:rFonts w:ascii="Arial" w:hAnsi="Arial" w:cs="Arial"/>
          <w:sz w:val="24"/>
          <w:szCs w:val="24"/>
        </w:rPr>
        <w:t xml:space="preserve">el </w:t>
      </w:r>
      <w:r w:rsidR="00013BCB" w:rsidRPr="00013B90">
        <w:rPr>
          <w:rFonts w:ascii="Arial" w:hAnsi="Arial" w:cs="Arial"/>
          <w:sz w:val="24"/>
          <w:szCs w:val="24"/>
        </w:rPr>
        <w:t>Proceso Electoral Local Extraordinario 2019</w:t>
      </w:r>
      <w:r w:rsidR="00677A60" w:rsidRPr="00013B90">
        <w:rPr>
          <w:rFonts w:ascii="Arial" w:hAnsi="Arial" w:cs="Arial"/>
          <w:sz w:val="24"/>
          <w:szCs w:val="24"/>
        </w:rPr>
        <w:t>.</w:t>
      </w:r>
    </w:p>
    <w:p w:rsidR="00DE6F22" w:rsidRPr="00013B90" w:rsidRDefault="00DE6F22" w:rsidP="002137C7">
      <w:pPr>
        <w:pStyle w:val="Prrafodelista"/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:rsidR="00023705" w:rsidRPr="00013B90" w:rsidRDefault="00A73FA1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La interpretación y aplicación de los presentes Lineamientos, se hará conforme a la Constitución, los tratados o instrumentos internacionales </w:t>
      </w:r>
      <w:r w:rsidR="00996B66" w:rsidRPr="00013B90">
        <w:rPr>
          <w:rFonts w:ascii="Arial" w:hAnsi="Arial" w:cs="Arial"/>
          <w:sz w:val="24"/>
          <w:szCs w:val="24"/>
        </w:rPr>
        <w:t xml:space="preserve">ratificados </w:t>
      </w:r>
      <w:r w:rsidRPr="00013B90">
        <w:rPr>
          <w:rFonts w:ascii="Arial" w:hAnsi="Arial" w:cs="Arial"/>
          <w:sz w:val="24"/>
          <w:szCs w:val="24"/>
        </w:rPr>
        <w:t>por el Estado</w:t>
      </w:r>
      <w:r w:rsidR="00171ECC" w:rsidRPr="00013B90">
        <w:rPr>
          <w:rFonts w:ascii="Arial" w:hAnsi="Arial" w:cs="Arial"/>
          <w:sz w:val="24"/>
          <w:szCs w:val="24"/>
        </w:rPr>
        <w:t xml:space="preserve"> Mexicano</w:t>
      </w:r>
      <w:r w:rsidRPr="00013B90">
        <w:rPr>
          <w:rFonts w:ascii="Arial" w:hAnsi="Arial" w:cs="Arial"/>
          <w:sz w:val="24"/>
          <w:szCs w:val="24"/>
        </w:rPr>
        <w:t xml:space="preserve">, la </w:t>
      </w:r>
      <w:r w:rsidR="00446AFD" w:rsidRPr="00013B90">
        <w:rPr>
          <w:rFonts w:ascii="Arial" w:hAnsi="Arial" w:cs="Arial"/>
          <w:sz w:val="24"/>
          <w:szCs w:val="24"/>
        </w:rPr>
        <w:t>LGIPE</w:t>
      </w:r>
      <w:r w:rsidR="00A50946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la Ley General del Sistema de Medios de Im</w:t>
      </w:r>
      <w:r w:rsidR="00A50946" w:rsidRPr="00013B90">
        <w:rPr>
          <w:rFonts w:ascii="Arial" w:hAnsi="Arial" w:cs="Arial"/>
          <w:sz w:val="24"/>
          <w:szCs w:val="24"/>
        </w:rPr>
        <w:t xml:space="preserve">pugnación en Materia Electoral; el Reglamento; </w:t>
      </w:r>
      <w:r w:rsidRPr="00013B90">
        <w:rPr>
          <w:rFonts w:ascii="Arial" w:hAnsi="Arial" w:cs="Arial"/>
          <w:sz w:val="24"/>
          <w:szCs w:val="24"/>
        </w:rPr>
        <w:t xml:space="preserve">la </w:t>
      </w:r>
      <w:r w:rsidR="006E08F7" w:rsidRPr="00013B90">
        <w:rPr>
          <w:rFonts w:ascii="Arial" w:hAnsi="Arial" w:cs="Arial"/>
          <w:sz w:val="24"/>
          <w:szCs w:val="24"/>
        </w:rPr>
        <w:t>L</w:t>
      </w:r>
      <w:r w:rsidRPr="00013B90">
        <w:rPr>
          <w:rFonts w:ascii="Arial" w:hAnsi="Arial" w:cs="Arial"/>
          <w:sz w:val="24"/>
          <w:szCs w:val="24"/>
        </w:rPr>
        <w:t>egislaci</w:t>
      </w:r>
      <w:r w:rsidR="00032E15" w:rsidRPr="00013B90">
        <w:rPr>
          <w:rFonts w:ascii="Arial" w:hAnsi="Arial" w:cs="Arial"/>
          <w:sz w:val="24"/>
          <w:szCs w:val="24"/>
        </w:rPr>
        <w:t>ó</w:t>
      </w:r>
      <w:r w:rsidRPr="00013B90">
        <w:rPr>
          <w:rFonts w:ascii="Arial" w:hAnsi="Arial" w:cs="Arial"/>
          <w:sz w:val="24"/>
          <w:szCs w:val="24"/>
        </w:rPr>
        <w:t xml:space="preserve">n </w:t>
      </w:r>
      <w:r w:rsidR="006E08F7" w:rsidRPr="00013B90">
        <w:rPr>
          <w:rFonts w:ascii="Arial" w:hAnsi="Arial" w:cs="Arial"/>
          <w:sz w:val="24"/>
          <w:szCs w:val="24"/>
        </w:rPr>
        <w:t>Local</w:t>
      </w:r>
      <w:r w:rsidR="00032E15" w:rsidRPr="00013B90">
        <w:rPr>
          <w:rFonts w:ascii="Arial" w:hAnsi="Arial" w:cs="Arial"/>
          <w:sz w:val="24"/>
          <w:szCs w:val="24"/>
        </w:rPr>
        <w:t xml:space="preserve">, </w:t>
      </w:r>
      <w:r w:rsidR="00A50946" w:rsidRPr="00013B90">
        <w:rPr>
          <w:rFonts w:ascii="Arial" w:hAnsi="Arial" w:cs="Arial"/>
          <w:sz w:val="24"/>
          <w:szCs w:val="24"/>
        </w:rPr>
        <w:t xml:space="preserve">en </w:t>
      </w:r>
      <w:r w:rsidR="00F70AD1" w:rsidRPr="00013B90">
        <w:rPr>
          <w:rFonts w:ascii="Arial" w:hAnsi="Arial" w:cs="Arial"/>
          <w:sz w:val="24"/>
          <w:szCs w:val="24"/>
        </w:rPr>
        <w:t>tanto no contravenga</w:t>
      </w:r>
      <w:r w:rsidR="00307F10" w:rsidRPr="00013B90">
        <w:rPr>
          <w:rFonts w:ascii="Arial" w:hAnsi="Arial" w:cs="Arial"/>
          <w:sz w:val="24"/>
          <w:szCs w:val="24"/>
        </w:rPr>
        <w:t xml:space="preserve"> </w:t>
      </w:r>
      <w:r w:rsidR="00543264" w:rsidRPr="00013B90">
        <w:rPr>
          <w:rFonts w:ascii="Arial" w:hAnsi="Arial" w:cs="Arial"/>
          <w:sz w:val="24"/>
          <w:szCs w:val="24"/>
        </w:rPr>
        <w:t>la normatividad antes</w:t>
      </w:r>
      <w:r w:rsidR="006D7649" w:rsidRPr="00013B90">
        <w:rPr>
          <w:rFonts w:ascii="Arial" w:hAnsi="Arial" w:cs="Arial"/>
          <w:sz w:val="24"/>
          <w:szCs w:val="24"/>
        </w:rPr>
        <w:t xml:space="preserve"> señalada y las </w:t>
      </w:r>
      <w:r w:rsidR="00F70AD1" w:rsidRPr="00013B90">
        <w:rPr>
          <w:rFonts w:ascii="Arial" w:hAnsi="Arial" w:cs="Arial"/>
          <w:sz w:val="24"/>
          <w:szCs w:val="24"/>
        </w:rPr>
        <w:t xml:space="preserve">disposiciones </w:t>
      </w:r>
      <w:r w:rsidR="00F70AD1" w:rsidRPr="00013B90">
        <w:rPr>
          <w:rFonts w:ascii="Arial" w:hAnsi="Arial" w:cs="Arial"/>
          <w:sz w:val="24"/>
          <w:szCs w:val="24"/>
        </w:rPr>
        <w:lastRenderedPageBreak/>
        <w:t xml:space="preserve">emitidas por el </w:t>
      </w:r>
      <w:r w:rsidR="006E08F7" w:rsidRPr="00013B90">
        <w:rPr>
          <w:rFonts w:ascii="Arial" w:hAnsi="Arial" w:cs="Arial"/>
          <w:sz w:val="24"/>
          <w:szCs w:val="24"/>
        </w:rPr>
        <w:t xml:space="preserve">INE </w:t>
      </w:r>
      <w:r w:rsidR="00F70AD1" w:rsidRPr="00013B90">
        <w:rPr>
          <w:rFonts w:ascii="Arial" w:hAnsi="Arial" w:cs="Arial"/>
          <w:sz w:val="24"/>
          <w:szCs w:val="24"/>
        </w:rPr>
        <w:t>según corresponda</w:t>
      </w:r>
      <w:r w:rsidR="006E08F7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así como a los criterios gramatical, sistemático y funcional. A falta de disposición expresa, se aplicarán los principios generales del derecho, favoreciendo en todo tiempo la protección más amplia en el ejercicio del derecho al </w:t>
      </w:r>
      <w:r w:rsidR="006E08F7" w:rsidRPr="00013B90">
        <w:rPr>
          <w:rFonts w:ascii="Arial" w:hAnsi="Arial" w:cs="Arial"/>
          <w:sz w:val="24"/>
          <w:szCs w:val="24"/>
        </w:rPr>
        <w:t>VMRE</w:t>
      </w:r>
      <w:r w:rsidRPr="00013B90">
        <w:rPr>
          <w:rFonts w:ascii="Arial" w:hAnsi="Arial" w:cs="Arial"/>
          <w:sz w:val="24"/>
          <w:szCs w:val="24"/>
        </w:rPr>
        <w:t>.</w:t>
      </w:r>
    </w:p>
    <w:p w:rsidR="00C71CA0" w:rsidRPr="00013B90" w:rsidRDefault="00C71CA0" w:rsidP="002137C7">
      <w:pPr>
        <w:pStyle w:val="Prrafodelista"/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:rsidR="000036B2" w:rsidRPr="00013B90" w:rsidRDefault="00F42ECA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</w:t>
      </w:r>
      <w:r w:rsidR="006E08F7" w:rsidRPr="00013B90">
        <w:rPr>
          <w:rFonts w:ascii="Arial" w:hAnsi="Arial" w:cs="Arial"/>
          <w:sz w:val="24"/>
          <w:szCs w:val="24"/>
        </w:rPr>
        <w:t>as y l</w:t>
      </w:r>
      <w:r w:rsidRPr="00013B90">
        <w:rPr>
          <w:rFonts w:ascii="Arial" w:hAnsi="Arial" w:cs="Arial"/>
          <w:sz w:val="24"/>
          <w:szCs w:val="24"/>
        </w:rPr>
        <w:t>os funcionarios electorales,</w:t>
      </w:r>
      <w:r w:rsidR="000036B2" w:rsidRPr="00013B90">
        <w:rPr>
          <w:rFonts w:ascii="Arial" w:hAnsi="Arial" w:cs="Arial"/>
          <w:sz w:val="24"/>
          <w:szCs w:val="24"/>
        </w:rPr>
        <w:t xml:space="preserve"> </w:t>
      </w:r>
      <w:r w:rsidR="006E08F7" w:rsidRPr="00013B90">
        <w:rPr>
          <w:rFonts w:ascii="Arial" w:hAnsi="Arial" w:cs="Arial"/>
          <w:sz w:val="24"/>
          <w:szCs w:val="24"/>
        </w:rPr>
        <w:t xml:space="preserve">las representaciones </w:t>
      </w:r>
      <w:r w:rsidR="000036B2" w:rsidRPr="00013B90">
        <w:rPr>
          <w:rFonts w:ascii="Arial" w:hAnsi="Arial" w:cs="Arial"/>
          <w:sz w:val="24"/>
          <w:szCs w:val="24"/>
        </w:rPr>
        <w:t xml:space="preserve">de los </w:t>
      </w:r>
      <w:r w:rsidR="006E08F7" w:rsidRPr="00013B90">
        <w:rPr>
          <w:rFonts w:ascii="Arial" w:hAnsi="Arial" w:cs="Arial"/>
          <w:sz w:val="24"/>
          <w:szCs w:val="24"/>
        </w:rPr>
        <w:t>P</w:t>
      </w:r>
      <w:r w:rsidR="000036B2" w:rsidRPr="00013B90">
        <w:rPr>
          <w:rFonts w:ascii="Arial" w:hAnsi="Arial" w:cs="Arial"/>
          <w:sz w:val="24"/>
          <w:szCs w:val="24"/>
        </w:rPr>
        <w:t xml:space="preserve">artidos </w:t>
      </w:r>
      <w:r w:rsidR="006E08F7" w:rsidRPr="00013B90">
        <w:rPr>
          <w:rFonts w:ascii="Arial" w:hAnsi="Arial" w:cs="Arial"/>
          <w:sz w:val="24"/>
          <w:szCs w:val="24"/>
        </w:rPr>
        <w:t>P</w:t>
      </w:r>
      <w:r w:rsidR="000036B2" w:rsidRPr="00013B90">
        <w:rPr>
          <w:rFonts w:ascii="Arial" w:hAnsi="Arial" w:cs="Arial"/>
          <w:sz w:val="24"/>
          <w:szCs w:val="24"/>
        </w:rPr>
        <w:t>olíticos</w:t>
      </w:r>
      <w:r w:rsidR="0002656C" w:rsidRPr="00013B90">
        <w:rPr>
          <w:rFonts w:ascii="Arial" w:hAnsi="Arial" w:cs="Arial"/>
          <w:sz w:val="24"/>
          <w:szCs w:val="24"/>
        </w:rPr>
        <w:t xml:space="preserve"> y, en su caso</w:t>
      </w:r>
      <w:r w:rsidR="00BB08C6" w:rsidRPr="00013B90">
        <w:rPr>
          <w:rFonts w:ascii="Arial" w:hAnsi="Arial" w:cs="Arial"/>
          <w:sz w:val="24"/>
          <w:szCs w:val="24"/>
        </w:rPr>
        <w:t>,</w:t>
      </w:r>
      <w:r w:rsidR="0002656C" w:rsidRPr="00013B90">
        <w:rPr>
          <w:rFonts w:ascii="Arial" w:hAnsi="Arial" w:cs="Arial"/>
          <w:sz w:val="24"/>
          <w:szCs w:val="24"/>
        </w:rPr>
        <w:t xml:space="preserve"> </w:t>
      </w:r>
      <w:r w:rsidR="006E08F7" w:rsidRPr="00013B90">
        <w:rPr>
          <w:rFonts w:ascii="Arial" w:hAnsi="Arial" w:cs="Arial"/>
          <w:sz w:val="24"/>
          <w:szCs w:val="24"/>
        </w:rPr>
        <w:t xml:space="preserve">las Candidaturas Independientes </w:t>
      </w:r>
      <w:r w:rsidRPr="00013B90">
        <w:rPr>
          <w:rFonts w:ascii="Arial" w:hAnsi="Arial" w:cs="Arial"/>
          <w:sz w:val="24"/>
          <w:szCs w:val="24"/>
        </w:rPr>
        <w:t xml:space="preserve">y demás instancias involucradas, </w:t>
      </w:r>
      <w:r w:rsidR="000036B2" w:rsidRPr="00013B90">
        <w:rPr>
          <w:rFonts w:ascii="Arial" w:hAnsi="Arial" w:cs="Arial"/>
          <w:sz w:val="24"/>
          <w:szCs w:val="24"/>
        </w:rPr>
        <w:t>estarán obligados a salvaguardar la confidencialidad y protección de los datos personales a que tengan acceso, con motivo de l</w:t>
      </w:r>
      <w:r w:rsidR="00452332" w:rsidRPr="00013B90">
        <w:rPr>
          <w:rFonts w:ascii="Arial" w:hAnsi="Arial" w:cs="Arial"/>
          <w:sz w:val="24"/>
          <w:szCs w:val="24"/>
        </w:rPr>
        <w:t>a implementación de l</w:t>
      </w:r>
      <w:r w:rsidR="0013018C" w:rsidRPr="00013B90">
        <w:rPr>
          <w:rFonts w:ascii="Arial" w:hAnsi="Arial" w:cs="Arial"/>
          <w:sz w:val="24"/>
          <w:szCs w:val="24"/>
        </w:rPr>
        <w:t>a</w:t>
      </w:r>
      <w:r w:rsidR="00B63360" w:rsidRPr="00013B90">
        <w:rPr>
          <w:rFonts w:ascii="Arial" w:hAnsi="Arial" w:cs="Arial"/>
          <w:sz w:val="24"/>
          <w:szCs w:val="24"/>
        </w:rPr>
        <w:t xml:space="preserve">s </w:t>
      </w:r>
      <w:r w:rsidR="0013018C" w:rsidRPr="00013B90">
        <w:rPr>
          <w:rFonts w:ascii="Arial" w:hAnsi="Arial" w:cs="Arial"/>
          <w:sz w:val="24"/>
          <w:szCs w:val="24"/>
        </w:rPr>
        <w:t>disposiciones establecida</w:t>
      </w:r>
      <w:r w:rsidR="00B63360" w:rsidRPr="00013B90">
        <w:rPr>
          <w:rFonts w:ascii="Arial" w:hAnsi="Arial" w:cs="Arial"/>
          <w:sz w:val="24"/>
          <w:szCs w:val="24"/>
        </w:rPr>
        <w:t xml:space="preserve">s en los </w:t>
      </w:r>
      <w:r w:rsidR="000036B2" w:rsidRPr="00013B90">
        <w:rPr>
          <w:rFonts w:ascii="Arial" w:hAnsi="Arial" w:cs="Arial"/>
          <w:sz w:val="24"/>
          <w:szCs w:val="24"/>
        </w:rPr>
        <w:t>presente</w:t>
      </w:r>
      <w:r w:rsidR="00B63360" w:rsidRPr="00013B90">
        <w:rPr>
          <w:rFonts w:ascii="Arial" w:hAnsi="Arial" w:cs="Arial"/>
          <w:sz w:val="24"/>
          <w:szCs w:val="24"/>
        </w:rPr>
        <w:t>s</w:t>
      </w:r>
      <w:r w:rsidR="0082048C" w:rsidRPr="00013B90">
        <w:rPr>
          <w:rFonts w:ascii="Arial" w:hAnsi="Arial" w:cs="Arial"/>
          <w:sz w:val="24"/>
          <w:szCs w:val="24"/>
        </w:rPr>
        <w:t xml:space="preserve"> L</w:t>
      </w:r>
      <w:r w:rsidR="000036B2" w:rsidRPr="00013B90">
        <w:rPr>
          <w:rFonts w:ascii="Arial" w:hAnsi="Arial" w:cs="Arial"/>
          <w:sz w:val="24"/>
          <w:szCs w:val="24"/>
        </w:rPr>
        <w:t>ineamientos</w:t>
      </w:r>
      <w:r w:rsidR="0045365C" w:rsidRPr="00013B90">
        <w:rPr>
          <w:rFonts w:ascii="Arial" w:hAnsi="Arial" w:cs="Arial"/>
          <w:sz w:val="24"/>
          <w:szCs w:val="24"/>
        </w:rPr>
        <w:t>, adoptando las medidas necesarias para evitar su al</w:t>
      </w:r>
      <w:r w:rsidR="00D37FDC" w:rsidRPr="00013B90">
        <w:rPr>
          <w:rFonts w:ascii="Arial" w:hAnsi="Arial" w:cs="Arial"/>
          <w:sz w:val="24"/>
          <w:szCs w:val="24"/>
        </w:rPr>
        <w:t>teración, pérdida, transmisión o</w:t>
      </w:r>
      <w:r w:rsidR="0045365C" w:rsidRPr="00013B90">
        <w:rPr>
          <w:rFonts w:ascii="Arial" w:hAnsi="Arial" w:cs="Arial"/>
          <w:sz w:val="24"/>
          <w:szCs w:val="24"/>
        </w:rPr>
        <w:t xml:space="preserve"> acceso no autorizado,</w:t>
      </w:r>
      <w:r w:rsidR="00B63360" w:rsidRPr="00013B90">
        <w:rPr>
          <w:rFonts w:ascii="Arial" w:hAnsi="Arial" w:cs="Arial"/>
          <w:sz w:val="24"/>
          <w:szCs w:val="24"/>
        </w:rPr>
        <w:t xml:space="preserve"> </w:t>
      </w:r>
      <w:r w:rsidR="009D7E3D" w:rsidRPr="00013B90">
        <w:rPr>
          <w:rFonts w:ascii="Arial" w:hAnsi="Arial" w:cs="Arial"/>
          <w:bCs/>
          <w:sz w:val="24"/>
          <w:szCs w:val="24"/>
        </w:rPr>
        <w:t xml:space="preserve">en los términos previstos en la </w:t>
      </w:r>
      <w:r w:rsidR="006E08F7" w:rsidRPr="00013B90">
        <w:rPr>
          <w:rFonts w:ascii="Arial" w:hAnsi="Arial" w:cs="Arial"/>
          <w:bCs/>
          <w:sz w:val="24"/>
          <w:szCs w:val="24"/>
        </w:rPr>
        <w:t>LGIPE</w:t>
      </w:r>
      <w:r w:rsidR="00AC0054" w:rsidRPr="00013B90">
        <w:rPr>
          <w:rFonts w:ascii="Arial" w:hAnsi="Arial" w:cs="Arial"/>
          <w:bCs/>
          <w:sz w:val="24"/>
          <w:szCs w:val="24"/>
        </w:rPr>
        <w:t>;</w:t>
      </w:r>
      <w:r w:rsidR="009D7E3D" w:rsidRPr="00013B90">
        <w:rPr>
          <w:rFonts w:ascii="Arial" w:hAnsi="Arial" w:cs="Arial"/>
          <w:bCs/>
          <w:sz w:val="24"/>
          <w:szCs w:val="24"/>
        </w:rPr>
        <w:t xml:space="preserve"> la Ley General de Protección de Datos Personales en Posesión de Sujetos Obligados</w:t>
      </w:r>
      <w:r w:rsidR="00AC0054" w:rsidRPr="00013B90">
        <w:rPr>
          <w:rFonts w:ascii="Arial" w:hAnsi="Arial" w:cs="Arial"/>
          <w:bCs/>
          <w:sz w:val="24"/>
          <w:szCs w:val="24"/>
        </w:rPr>
        <w:t>;</w:t>
      </w:r>
      <w:r w:rsidR="009D7E3D" w:rsidRPr="00013B90">
        <w:rPr>
          <w:rFonts w:ascii="Arial" w:hAnsi="Arial" w:cs="Arial"/>
          <w:bCs/>
          <w:sz w:val="24"/>
          <w:szCs w:val="24"/>
        </w:rPr>
        <w:t xml:space="preserve"> los </w:t>
      </w:r>
      <w:r w:rsidR="00AC0054" w:rsidRPr="00013B90">
        <w:rPr>
          <w:rFonts w:ascii="Arial" w:hAnsi="Arial" w:cs="Arial"/>
          <w:bCs/>
          <w:sz w:val="24"/>
          <w:szCs w:val="24"/>
        </w:rPr>
        <w:t>Lineamientos para el acceso, verificación y entrega de los datos personales en posesión del Registro Federal de Electores por los integrantes de los Consejos General, Locales y Distritales, y los Organismos Públicos Locales;</w:t>
      </w:r>
      <w:r w:rsidR="009D7E3D" w:rsidRPr="00013B90">
        <w:rPr>
          <w:rFonts w:ascii="Arial" w:hAnsi="Arial" w:cs="Arial"/>
          <w:bCs/>
          <w:sz w:val="24"/>
          <w:szCs w:val="24"/>
        </w:rPr>
        <w:t xml:space="preserve"> </w:t>
      </w:r>
      <w:r w:rsidR="00712CCC" w:rsidRPr="00013B90">
        <w:rPr>
          <w:rFonts w:ascii="Arial" w:hAnsi="Arial" w:cs="Arial"/>
          <w:bCs/>
          <w:sz w:val="24"/>
          <w:szCs w:val="24"/>
        </w:rPr>
        <w:t xml:space="preserve">así como </w:t>
      </w:r>
      <w:r w:rsidR="009D7E3D" w:rsidRPr="00013B90">
        <w:rPr>
          <w:rFonts w:ascii="Arial" w:hAnsi="Arial" w:cs="Arial"/>
          <w:bCs/>
          <w:sz w:val="24"/>
          <w:szCs w:val="24"/>
        </w:rPr>
        <w:t>los presentes Lineamientos</w:t>
      </w:r>
      <w:r w:rsidR="00032E15" w:rsidRPr="00013B90">
        <w:rPr>
          <w:rFonts w:ascii="Arial" w:hAnsi="Arial" w:cs="Arial"/>
          <w:bCs/>
          <w:sz w:val="24"/>
          <w:szCs w:val="24"/>
        </w:rPr>
        <w:t>.</w:t>
      </w:r>
    </w:p>
    <w:p w:rsidR="000036B2" w:rsidRPr="00013B90" w:rsidRDefault="000036B2" w:rsidP="002137C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90093" w:rsidRPr="00013B90" w:rsidRDefault="00690093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Las actividades que se realicen en cumplimiento de los presentes Lineamientos </w:t>
      </w:r>
      <w:r w:rsidR="00CA28B0" w:rsidRPr="00013B90">
        <w:rPr>
          <w:rFonts w:ascii="Arial" w:hAnsi="Arial" w:cs="Arial"/>
          <w:sz w:val="24"/>
          <w:szCs w:val="24"/>
        </w:rPr>
        <w:t xml:space="preserve">deberán apegarse </w:t>
      </w:r>
      <w:r w:rsidRPr="00013B90">
        <w:rPr>
          <w:rFonts w:ascii="Arial" w:hAnsi="Arial" w:cs="Arial"/>
          <w:sz w:val="24"/>
          <w:szCs w:val="24"/>
        </w:rPr>
        <w:t xml:space="preserve">en todo momento </w:t>
      </w:r>
      <w:r w:rsidR="00CA28B0" w:rsidRPr="00013B90">
        <w:rPr>
          <w:rFonts w:ascii="Arial" w:hAnsi="Arial" w:cs="Arial"/>
          <w:sz w:val="24"/>
          <w:szCs w:val="24"/>
        </w:rPr>
        <w:t xml:space="preserve">a </w:t>
      </w:r>
      <w:r w:rsidRPr="00013B90">
        <w:rPr>
          <w:rFonts w:ascii="Arial" w:hAnsi="Arial" w:cs="Arial"/>
          <w:sz w:val="24"/>
          <w:szCs w:val="24"/>
        </w:rPr>
        <w:t>los principios de certeza, legalidad, independencia, imparcialidad, objetividad y máxima publicidad</w:t>
      </w:r>
      <w:r w:rsidR="002C1200" w:rsidRPr="00013B90">
        <w:rPr>
          <w:rFonts w:ascii="Arial" w:hAnsi="Arial" w:cs="Arial"/>
          <w:sz w:val="24"/>
          <w:szCs w:val="24"/>
        </w:rPr>
        <w:t xml:space="preserve"> que rigen las actividades del </w:t>
      </w:r>
      <w:r w:rsidR="001B4E60" w:rsidRPr="00013B90">
        <w:rPr>
          <w:rFonts w:ascii="Arial" w:hAnsi="Arial" w:cs="Arial"/>
          <w:sz w:val="24"/>
          <w:szCs w:val="24"/>
        </w:rPr>
        <w:t>INE</w:t>
      </w:r>
      <w:r w:rsidR="00351F5A" w:rsidRPr="00013B90">
        <w:rPr>
          <w:rFonts w:ascii="Arial" w:hAnsi="Arial" w:cs="Arial"/>
          <w:sz w:val="24"/>
          <w:szCs w:val="24"/>
        </w:rPr>
        <w:t>, así como los principios rectores que</w:t>
      </w:r>
      <w:r w:rsidR="00FB77B8" w:rsidRPr="00013B90">
        <w:rPr>
          <w:rFonts w:ascii="Arial" w:hAnsi="Arial" w:cs="Arial"/>
          <w:sz w:val="24"/>
          <w:szCs w:val="24"/>
        </w:rPr>
        <w:t xml:space="preserve"> prevea</w:t>
      </w:r>
      <w:r w:rsidR="00351F5A" w:rsidRPr="00013B90">
        <w:rPr>
          <w:rFonts w:ascii="Arial" w:hAnsi="Arial" w:cs="Arial"/>
          <w:sz w:val="24"/>
          <w:szCs w:val="24"/>
        </w:rPr>
        <w:t xml:space="preserve"> la </w:t>
      </w:r>
      <w:r w:rsidR="001B4E60" w:rsidRPr="00013B90">
        <w:rPr>
          <w:rFonts w:ascii="Arial" w:hAnsi="Arial" w:cs="Arial"/>
          <w:sz w:val="24"/>
          <w:szCs w:val="24"/>
        </w:rPr>
        <w:t>Legislación Local</w:t>
      </w:r>
      <w:r w:rsidR="000772FE" w:rsidRPr="00013B90">
        <w:rPr>
          <w:rFonts w:ascii="Arial" w:hAnsi="Arial" w:cs="Arial"/>
          <w:sz w:val="24"/>
          <w:szCs w:val="24"/>
        </w:rPr>
        <w:t xml:space="preserve">. </w:t>
      </w:r>
    </w:p>
    <w:p w:rsidR="00690093" w:rsidRPr="00013B90" w:rsidRDefault="00690093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90093" w:rsidRPr="00013B90" w:rsidRDefault="000772FE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Los</w:t>
      </w:r>
      <w:r w:rsidR="00690093" w:rsidRPr="00013B90">
        <w:rPr>
          <w:rFonts w:ascii="Arial" w:hAnsi="Arial" w:cs="Arial"/>
          <w:sz w:val="24"/>
          <w:szCs w:val="24"/>
        </w:rPr>
        <w:t xml:space="preserve"> casos </w:t>
      </w:r>
      <w:r w:rsidR="00AD47CF" w:rsidRPr="00013B90">
        <w:rPr>
          <w:rFonts w:ascii="Arial" w:hAnsi="Arial" w:cs="Arial"/>
          <w:sz w:val="24"/>
          <w:szCs w:val="24"/>
        </w:rPr>
        <w:t xml:space="preserve">y actividades </w:t>
      </w:r>
      <w:r w:rsidR="00690093" w:rsidRPr="00013B90">
        <w:rPr>
          <w:rFonts w:ascii="Arial" w:hAnsi="Arial" w:cs="Arial"/>
          <w:sz w:val="24"/>
          <w:szCs w:val="24"/>
        </w:rPr>
        <w:t>no previst</w:t>
      </w:r>
      <w:r w:rsidR="00923076" w:rsidRPr="00013B90">
        <w:rPr>
          <w:rFonts w:ascii="Arial" w:hAnsi="Arial" w:cs="Arial"/>
          <w:sz w:val="24"/>
          <w:szCs w:val="24"/>
        </w:rPr>
        <w:t>a</w:t>
      </w:r>
      <w:r w:rsidR="00690093" w:rsidRPr="00013B90">
        <w:rPr>
          <w:rFonts w:ascii="Arial" w:hAnsi="Arial" w:cs="Arial"/>
          <w:sz w:val="24"/>
          <w:szCs w:val="24"/>
        </w:rPr>
        <w:t xml:space="preserve">s en los presentes Lineamientos serán </w:t>
      </w:r>
      <w:r w:rsidR="002C1200" w:rsidRPr="00013B90">
        <w:rPr>
          <w:rFonts w:ascii="Arial" w:hAnsi="Arial" w:cs="Arial"/>
          <w:sz w:val="24"/>
          <w:szCs w:val="24"/>
        </w:rPr>
        <w:t xml:space="preserve">revisados </w:t>
      </w:r>
      <w:r w:rsidR="00690093" w:rsidRPr="00013B90">
        <w:rPr>
          <w:rFonts w:ascii="Arial" w:hAnsi="Arial" w:cs="Arial"/>
          <w:sz w:val="24"/>
          <w:szCs w:val="24"/>
        </w:rPr>
        <w:t xml:space="preserve">por la </w:t>
      </w:r>
      <w:r w:rsidR="00E25397">
        <w:rPr>
          <w:rFonts w:ascii="Arial" w:hAnsi="Arial" w:cs="Arial"/>
          <w:sz w:val="24"/>
          <w:szCs w:val="24"/>
        </w:rPr>
        <w:t>DERFE</w:t>
      </w:r>
      <w:r w:rsidR="00AD47CF" w:rsidRPr="00013B90">
        <w:rPr>
          <w:rFonts w:ascii="Arial" w:hAnsi="Arial" w:cs="Arial"/>
          <w:sz w:val="24"/>
          <w:szCs w:val="24"/>
        </w:rPr>
        <w:t xml:space="preserve"> y</w:t>
      </w:r>
      <w:r w:rsidR="00CA28B0" w:rsidRPr="00013B90">
        <w:rPr>
          <w:rFonts w:ascii="Arial" w:hAnsi="Arial" w:cs="Arial"/>
          <w:sz w:val="24"/>
          <w:szCs w:val="24"/>
        </w:rPr>
        <w:t xml:space="preserve"> </w:t>
      </w:r>
      <w:r w:rsidR="00A50FBE" w:rsidRPr="00013B90">
        <w:rPr>
          <w:rFonts w:ascii="Arial" w:hAnsi="Arial" w:cs="Arial"/>
          <w:sz w:val="24"/>
          <w:szCs w:val="24"/>
        </w:rPr>
        <w:t xml:space="preserve">de ello se informará </w:t>
      </w:r>
      <w:r w:rsidR="00E25397">
        <w:rPr>
          <w:rFonts w:ascii="Arial" w:hAnsi="Arial" w:cs="Arial"/>
          <w:sz w:val="24"/>
          <w:szCs w:val="24"/>
        </w:rPr>
        <w:t xml:space="preserve">a la CVME </w:t>
      </w:r>
      <w:bookmarkStart w:id="0" w:name="_GoBack"/>
      <w:bookmarkEnd w:id="0"/>
      <w:r w:rsidR="00A50FBE" w:rsidRPr="00013B90">
        <w:rPr>
          <w:rFonts w:ascii="Arial" w:hAnsi="Arial" w:cs="Arial"/>
          <w:sz w:val="24"/>
          <w:szCs w:val="24"/>
        </w:rPr>
        <w:t xml:space="preserve">y, </w:t>
      </w:r>
      <w:r w:rsidR="00CA28B0" w:rsidRPr="00013B90">
        <w:rPr>
          <w:rFonts w:ascii="Arial" w:hAnsi="Arial" w:cs="Arial"/>
          <w:sz w:val="24"/>
          <w:szCs w:val="24"/>
        </w:rPr>
        <w:t>en su caso</w:t>
      </w:r>
      <w:r w:rsidR="004903CD" w:rsidRPr="00013B90">
        <w:rPr>
          <w:rFonts w:ascii="Arial" w:hAnsi="Arial" w:cs="Arial"/>
          <w:sz w:val="24"/>
          <w:szCs w:val="24"/>
        </w:rPr>
        <w:t>,</w:t>
      </w:r>
      <w:r w:rsidR="00CA28B0" w:rsidRPr="00013B90">
        <w:rPr>
          <w:rFonts w:ascii="Arial" w:hAnsi="Arial" w:cs="Arial"/>
          <w:sz w:val="24"/>
          <w:szCs w:val="24"/>
        </w:rPr>
        <w:t xml:space="preserve"> se someterán a la aprobación de</w:t>
      </w:r>
      <w:r w:rsidR="00AD47CF" w:rsidRPr="00013B90">
        <w:rPr>
          <w:rFonts w:ascii="Arial" w:hAnsi="Arial" w:cs="Arial"/>
          <w:sz w:val="24"/>
          <w:szCs w:val="24"/>
        </w:rPr>
        <w:t>l Consejo General</w:t>
      </w:r>
      <w:r w:rsidR="00690093" w:rsidRPr="00013B90">
        <w:rPr>
          <w:rFonts w:ascii="Arial" w:hAnsi="Arial" w:cs="Arial"/>
          <w:sz w:val="24"/>
          <w:szCs w:val="24"/>
        </w:rPr>
        <w:t xml:space="preserve">. </w:t>
      </w:r>
    </w:p>
    <w:p w:rsidR="001B4E60" w:rsidRPr="00013B90" w:rsidRDefault="001B4E60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12CCC" w:rsidRPr="00013B90" w:rsidRDefault="000772FE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C</w:t>
      </w:r>
      <w:r w:rsidR="00F865F0" w:rsidRPr="00013B90">
        <w:rPr>
          <w:rFonts w:ascii="Arial" w:hAnsi="Arial" w:cs="Arial"/>
          <w:sz w:val="24"/>
          <w:szCs w:val="24"/>
        </w:rPr>
        <w:t>uando se trate de cuestiones operativas</w:t>
      </w:r>
      <w:r w:rsidR="006B4798" w:rsidRPr="00013B90">
        <w:rPr>
          <w:rFonts w:ascii="Arial" w:hAnsi="Arial" w:cs="Arial"/>
          <w:sz w:val="24"/>
          <w:szCs w:val="24"/>
        </w:rPr>
        <w:t xml:space="preserve"> no previstas en los presentes Lineamientos, </w:t>
      </w:r>
      <w:r w:rsidR="00712CCC" w:rsidRPr="00013B90">
        <w:rPr>
          <w:rFonts w:ascii="Arial" w:hAnsi="Arial" w:cs="Arial"/>
          <w:sz w:val="24"/>
          <w:szCs w:val="24"/>
        </w:rPr>
        <w:t>las áreas del INE deberán hacerlas del conocimiento de la CVME y de ello de informará y, en su caso, se someterán a la aprobación del Consejo General.</w:t>
      </w:r>
    </w:p>
    <w:p w:rsidR="00AF1C59" w:rsidRPr="00013B90" w:rsidRDefault="00AF1C59" w:rsidP="002137C7">
      <w:pPr>
        <w:pStyle w:val="Lista3"/>
        <w:spacing w:after="0" w:line="240" w:lineRule="auto"/>
        <w:ind w:left="0" w:firstLine="0"/>
        <w:contextualSpacing w:val="0"/>
        <w:rPr>
          <w:szCs w:val="24"/>
        </w:rPr>
      </w:pPr>
      <w:r w:rsidRPr="00013B90">
        <w:rPr>
          <w:szCs w:val="24"/>
        </w:rPr>
        <w:t xml:space="preserve"> </w:t>
      </w:r>
    </w:p>
    <w:p w:rsidR="00AD779F" w:rsidRPr="00013B90" w:rsidRDefault="00452332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TÍTULO </w:t>
      </w:r>
      <w:r w:rsidR="00A20AFC" w:rsidRPr="00013B90">
        <w:rPr>
          <w:rFonts w:ascii="Arial" w:hAnsi="Arial" w:cs="Arial"/>
          <w:b/>
          <w:sz w:val="24"/>
          <w:szCs w:val="24"/>
        </w:rPr>
        <w:t>II</w:t>
      </w:r>
    </w:p>
    <w:p w:rsidR="00BF05A9" w:rsidRPr="00013B90" w:rsidRDefault="00982CB4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EMISIÓN DEL VOTO </w:t>
      </w:r>
      <w:r w:rsidR="00B223A6" w:rsidRPr="00013B90">
        <w:rPr>
          <w:rFonts w:ascii="Arial" w:hAnsi="Arial" w:cs="Arial"/>
          <w:b/>
          <w:sz w:val="24"/>
          <w:szCs w:val="24"/>
        </w:rPr>
        <w:t>P</w:t>
      </w:r>
      <w:r w:rsidR="00E24965" w:rsidRPr="00013B90">
        <w:rPr>
          <w:rFonts w:ascii="Arial" w:hAnsi="Arial" w:cs="Arial"/>
          <w:b/>
          <w:sz w:val="24"/>
          <w:szCs w:val="24"/>
        </w:rPr>
        <w:t>OR LA VÍA P</w:t>
      </w:r>
      <w:r w:rsidR="00B223A6" w:rsidRPr="00013B90">
        <w:rPr>
          <w:rFonts w:ascii="Arial" w:hAnsi="Arial" w:cs="Arial"/>
          <w:b/>
          <w:sz w:val="24"/>
          <w:szCs w:val="24"/>
        </w:rPr>
        <w:t xml:space="preserve">OSTAL </w:t>
      </w:r>
      <w:r w:rsidRPr="00013B90">
        <w:rPr>
          <w:rFonts w:ascii="Arial" w:hAnsi="Arial" w:cs="Arial"/>
          <w:b/>
          <w:sz w:val="24"/>
          <w:szCs w:val="24"/>
        </w:rPr>
        <w:t xml:space="preserve">DE </w:t>
      </w:r>
      <w:r w:rsidR="00B223A6" w:rsidRPr="00013B90">
        <w:rPr>
          <w:rFonts w:ascii="Arial" w:hAnsi="Arial" w:cs="Arial"/>
          <w:b/>
          <w:sz w:val="24"/>
          <w:szCs w:val="24"/>
        </w:rPr>
        <w:t xml:space="preserve">LAS CIUDADANAS Y </w:t>
      </w:r>
      <w:r w:rsidRPr="00013B90">
        <w:rPr>
          <w:rFonts w:ascii="Arial" w:hAnsi="Arial" w:cs="Arial"/>
          <w:b/>
          <w:sz w:val="24"/>
          <w:szCs w:val="24"/>
        </w:rPr>
        <w:t>LOS CIUDADANOS MEXICANOS RESIDENTES EN EL EXTRANJERO</w:t>
      </w:r>
    </w:p>
    <w:p w:rsidR="00BF05A9" w:rsidRPr="00013B90" w:rsidRDefault="00BF05A9" w:rsidP="002137C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A68FA" w:rsidRPr="00013B90" w:rsidRDefault="005A68FA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C</w:t>
      </w:r>
      <w:r w:rsidR="00AD779F" w:rsidRPr="00013B90">
        <w:rPr>
          <w:rFonts w:ascii="Arial" w:hAnsi="Arial" w:cs="Arial"/>
          <w:b/>
          <w:sz w:val="24"/>
          <w:szCs w:val="24"/>
        </w:rPr>
        <w:t xml:space="preserve">apítulo </w:t>
      </w:r>
      <w:r w:rsidR="007C7F9D" w:rsidRPr="00013B90">
        <w:rPr>
          <w:rFonts w:ascii="Arial" w:hAnsi="Arial" w:cs="Arial"/>
          <w:b/>
          <w:sz w:val="24"/>
          <w:szCs w:val="24"/>
        </w:rPr>
        <w:t>Primero</w:t>
      </w:r>
    </w:p>
    <w:p w:rsidR="00B14BB2" w:rsidRPr="00013B90" w:rsidRDefault="00AD47CF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V</w:t>
      </w:r>
      <w:r w:rsidR="000E5C91" w:rsidRPr="00013B90">
        <w:rPr>
          <w:rFonts w:ascii="Arial" w:hAnsi="Arial" w:cs="Arial"/>
          <w:b/>
          <w:sz w:val="24"/>
          <w:szCs w:val="24"/>
        </w:rPr>
        <w:t xml:space="preserve">oto </w:t>
      </w:r>
      <w:r w:rsidRPr="00013B90">
        <w:rPr>
          <w:rFonts w:ascii="Arial" w:hAnsi="Arial" w:cs="Arial"/>
          <w:b/>
          <w:sz w:val="24"/>
          <w:szCs w:val="24"/>
        </w:rPr>
        <w:t>P</w:t>
      </w:r>
      <w:r w:rsidR="000E5C91" w:rsidRPr="00013B90">
        <w:rPr>
          <w:rFonts w:ascii="Arial" w:hAnsi="Arial" w:cs="Arial"/>
          <w:b/>
          <w:sz w:val="24"/>
          <w:szCs w:val="24"/>
        </w:rPr>
        <w:t>ostal</w:t>
      </w:r>
    </w:p>
    <w:p w:rsidR="00B14BB2" w:rsidRPr="00013B90" w:rsidRDefault="00B14BB2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8C9" w:rsidRPr="00013B90" w:rsidRDefault="00A608C9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Para el ejercicio del </w:t>
      </w:r>
      <w:r w:rsidR="00AD47CF" w:rsidRPr="00013B90">
        <w:rPr>
          <w:rFonts w:ascii="Arial" w:hAnsi="Arial" w:cs="Arial"/>
          <w:sz w:val="24"/>
          <w:szCs w:val="24"/>
        </w:rPr>
        <w:t>VMRE</w:t>
      </w:r>
      <w:r w:rsidR="00E24965" w:rsidRPr="00013B90">
        <w:rPr>
          <w:rFonts w:ascii="Arial" w:hAnsi="Arial" w:cs="Arial"/>
          <w:sz w:val="24"/>
          <w:szCs w:val="24"/>
        </w:rPr>
        <w:t xml:space="preserve"> en el </w:t>
      </w:r>
      <w:r w:rsidR="00013BCB" w:rsidRPr="00013B90">
        <w:rPr>
          <w:rFonts w:ascii="Arial" w:hAnsi="Arial" w:cs="Arial"/>
          <w:sz w:val="24"/>
          <w:szCs w:val="24"/>
        </w:rPr>
        <w:t>Proceso Electoral Local Extraordinario 2019</w:t>
      </w:r>
      <w:r w:rsidRPr="00013B90">
        <w:rPr>
          <w:rFonts w:ascii="Arial" w:hAnsi="Arial" w:cs="Arial"/>
          <w:sz w:val="24"/>
          <w:szCs w:val="24"/>
        </w:rPr>
        <w:t>,</w:t>
      </w:r>
      <w:r w:rsidR="005B520B" w:rsidRPr="00013B90">
        <w:rPr>
          <w:rFonts w:ascii="Arial" w:hAnsi="Arial" w:cs="Arial"/>
          <w:sz w:val="24"/>
          <w:szCs w:val="24"/>
        </w:rPr>
        <w:t xml:space="preserve"> </w:t>
      </w:r>
      <w:r w:rsidR="00A20AFC" w:rsidRPr="00013B90">
        <w:rPr>
          <w:rFonts w:ascii="Arial" w:hAnsi="Arial" w:cs="Arial"/>
          <w:sz w:val="24"/>
          <w:szCs w:val="24"/>
        </w:rPr>
        <w:t>se</w:t>
      </w:r>
      <w:r w:rsidR="007D67CD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>implementar</w:t>
      </w:r>
      <w:r w:rsidR="00B03046" w:rsidRPr="00013B90">
        <w:rPr>
          <w:rFonts w:ascii="Arial" w:hAnsi="Arial" w:cs="Arial"/>
          <w:sz w:val="24"/>
          <w:szCs w:val="24"/>
        </w:rPr>
        <w:t>á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D5365A" w:rsidRPr="00013B90">
        <w:rPr>
          <w:rFonts w:ascii="Arial" w:hAnsi="Arial" w:cs="Arial"/>
          <w:sz w:val="24"/>
          <w:szCs w:val="24"/>
        </w:rPr>
        <w:t xml:space="preserve">exclusivamente </w:t>
      </w:r>
      <w:r w:rsidRPr="00013B90">
        <w:rPr>
          <w:rFonts w:ascii="Arial" w:hAnsi="Arial" w:cs="Arial"/>
          <w:sz w:val="24"/>
          <w:szCs w:val="24"/>
        </w:rPr>
        <w:t>la modalidad del</w:t>
      </w:r>
      <w:r w:rsidR="00A30A29" w:rsidRPr="00013B90">
        <w:rPr>
          <w:rFonts w:ascii="Arial" w:hAnsi="Arial" w:cs="Arial"/>
          <w:sz w:val="24"/>
          <w:szCs w:val="24"/>
        </w:rPr>
        <w:t xml:space="preserve"> voto </w:t>
      </w:r>
      <w:r w:rsidR="00424EAC" w:rsidRPr="00013B90">
        <w:rPr>
          <w:rFonts w:ascii="Arial" w:hAnsi="Arial" w:cs="Arial"/>
          <w:sz w:val="24"/>
          <w:szCs w:val="24"/>
        </w:rPr>
        <w:t xml:space="preserve">por la vía </w:t>
      </w:r>
      <w:r w:rsidRPr="00013B90">
        <w:rPr>
          <w:rFonts w:ascii="Arial" w:hAnsi="Arial" w:cs="Arial"/>
          <w:sz w:val="24"/>
          <w:szCs w:val="24"/>
        </w:rPr>
        <w:t xml:space="preserve">postal, de conformidad con </w:t>
      </w:r>
      <w:r w:rsidR="00F356BE" w:rsidRPr="00013B90">
        <w:rPr>
          <w:rFonts w:ascii="Arial" w:hAnsi="Arial" w:cs="Arial"/>
          <w:sz w:val="24"/>
          <w:szCs w:val="24"/>
        </w:rPr>
        <w:t xml:space="preserve">lo </w:t>
      </w:r>
      <w:r w:rsidRPr="00013B90">
        <w:rPr>
          <w:rFonts w:ascii="Arial" w:hAnsi="Arial" w:cs="Arial"/>
          <w:sz w:val="24"/>
          <w:szCs w:val="24"/>
        </w:rPr>
        <w:t xml:space="preserve">establecido en la </w:t>
      </w:r>
      <w:r w:rsidR="00E24965" w:rsidRPr="00013B90">
        <w:rPr>
          <w:rFonts w:ascii="Arial" w:hAnsi="Arial" w:cs="Arial"/>
          <w:sz w:val="24"/>
          <w:szCs w:val="24"/>
        </w:rPr>
        <w:t>LGIPE</w:t>
      </w:r>
      <w:r w:rsidR="007D67CD" w:rsidRPr="00013B90">
        <w:rPr>
          <w:rFonts w:ascii="Arial" w:hAnsi="Arial" w:cs="Arial"/>
          <w:sz w:val="24"/>
          <w:szCs w:val="24"/>
        </w:rPr>
        <w:t>, el Reglamento</w:t>
      </w:r>
      <w:r w:rsidRPr="00013B90">
        <w:rPr>
          <w:rFonts w:ascii="Arial" w:hAnsi="Arial" w:cs="Arial"/>
          <w:sz w:val="24"/>
          <w:szCs w:val="24"/>
        </w:rPr>
        <w:t xml:space="preserve"> y los presentes Lineamientos. </w:t>
      </w:r>
    </w:p>
    <w:p w:rsidR="002803A2" w:rsidRPr="00013B90" w:rsidRDefault="002803A2" w:rsidP="002137C7">
      <w:pPr>
        <w:pStyle w:val="Prrafodelista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803A2" w:rsidRPr="00013B90" w:rsidRDefault="002803A2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Para efectos del </w:t>
      </w:r>
      <w:r w:rsidR="00AD47CF" w:rsidRPr="00013B90">
        <w:rPr>
          <w:rFonts w:ascii="Arial" w:hAnsi="Arial" w:cs="Arial"/>
          <w:sz w:val="24"/>
          <w:szCs w:val="24"/>
        </w:rPr>
        <w:t>numeral anterior</w:t>
      </w:r>
      <w:r w:rsidRPr="00013B90">
        <w:rPr>
          <w:rFonts w:ascii="Arial" w:hAnsi="Arial" w:cs="Arial"/>
          <w:sz w:val="24"/>
          <w:szCs w:val="24"/>
        </w:rPr>
        <w:t xml:space="preserve">, </w:t>
      </w:r>
      <w:r w:rsidR="005B520B" w:rsidRPr="00013B90">
        <w:rPr>
          <w:rFonts w:ascii="Arial" w:hAnsi="Arial" w:cs="Arial"/>
          <w:sz w:val="24"/>
          <w:szCs w:val="24"/>
        </w:rPr>
        <w:t xml:space="preserve">el </w:t>
      </w:r>
      <w:r w:rsidR="00E24965" w:rsidRPr="00013B90">
        <w:rPr>
          <w:rFonts w:ascii="Arial" w:hAnsi="Arial" w:cs="Arial"/>
          <w:sz w:val="24"/>
          <w:szCs w:val="24"/>
        </w:rPr>
        <w:t>INE</w:t>
      </w:r>
      <w:r w:rsidR="005B520B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 xml:space="preserve">celebrará los contratos y/o convenios con las instancias o proveedores que correspondan, a efecto de contar con los </w:t>
      </w:r>
      <w:r w:rsidRPr="00013B90">
        <w:rPr>
          <w:rFonts w:ascii="Arial" w:hAnsi="Arial" w:cs="Arial"/>
          <w:sz w:val="24"/>
          <w:szCs w:val="24"/>
        </w:rPr>
        <w:lastRenderedPageBreak/>
        <w:t xml:space="preserve">servicios y demás insumos necesarios para la </w:t>
      </w:r>
      <w:r w:rsidR="00062E27" w:rsidRPr="00013B90">
        <w:rPr>
          <w:rFonts w:ascii="Arial" w:hAnsi="Arial" w:cs="Arial"/>
          <w:sz w:val="24"/>
          <w:szCs w:val="24"/>
        </w:rPr>
        <w:t xml:space="preserve">instrumentación del voto por la vía postal. </w:t>
      </w:r>
    </w:p>
    <w:p w:rsidR="00062E27" w:rsidRPr="00013B90" w:rsidRDefault="00062E27" w:rsidP="002137C7">
      <w:pPr>
        <w:pStyle w:val="Prrafodelista"/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:rsidR="005A68FA" w:rsidRPr="00013B90" w:rsidRDefault="007273C6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Capítulo </w:t>
      </w:r>
      <w:r w:rsidR="007C7F9D" w:rsidRPr="00013B90">
        <w:rPr>
          <w:rFonts w:ascii="Arial" w:hAnsi="Arial" w:cs="Arial"/>
          <w:b/>
          <w:sz w:val="24"/>
          <w:szCs w:val="24"/>
        </w:rPr>
        <w:t>Segundo</w:t>
      </w:r>
    </w:p>
    <w:p w:rsidR="007273C6" w:rsidRPr="00013B90" w:rsidRDefault="00AD47CF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Paquete Electoral Postal</w:t>
      </w:r>
    </w:p>
    <w:p w:rsidR="00565ED7" w:rsidRPr="00013B90" w:rsidRDefault="00565ED7" w:rsidP="002137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4AA7" w:rsidRPr="00013B90" w:rsidRDefault="00374AA7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Sección Primera</w:t>
      </w:r>
    </w:p>
    <w:p w:rsidR="00374AA7" w:rsidRPr="00013B90" w:rsidRDefault="007B79CA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Elementos que integran el PEP</w:t>
      </w:r>
    </w:p>
    <w:p w:rsidR="00953E11" w:rsidRPr="00013B90" w:rsidRDefault="00953E11" w:rsidP="002137C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953E11" w:rsidRPr="00013B90" w:rsidRDefault="00953E11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En términos de</w:t>
      </w:r>
      <w:r w:rsidR="00CA1C1C" w:rsidRPr="00013B90">
        <w:rPr>
          <w:rFonts w:ascii="Arial" w:hAnsi="Arial" w:cs="Arial"/>
          <w:sz w:val="24"/>
          <w:szCs w:val="24"/>
        </w:rPr>
        <w:t xml:space="preserve"> los</w:t>
      </w:r>
      <w:r w:rsidR="00F229FC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>art</w:t>
      </w:r>
      <w:r w:rsidR="00F229FC" w:rsidRPr="00013B90">
        <w:rPr>
          <w:rFonts w:ascii="Arial" w:hAnsi="Arial" w:cs="Arial"/>
          <w:sz w:val="24"/>
          <w:szCs w:val="24"/>
        </w:rPr>
        <w:t>ículo</w:t>
      </w:r>
      <w:r w:rsidR="00CA1C1C" w:rsidRPr="00013B90">
        <w:rPr>
          <w:rFonts w:ascii="Arial" w:hAnsi="Arial" w:cs="Arial"/>
          <w:sz w:val="24"/>
          <w:szCs w:val="24"/>
        </w:rPr>
        <w:t>s</w:t>
      </w:r>
      <w:r w:rsidRPr="00013B90">
        <w:rPr>
          <w:rFonts w:ascii="Arial" w:hAnsi="Arial" w:cs="Arial"/>
          <w:sz w:val="24"/>
          <w:szCs w:val="24"/>
        </w:rPr>
        <w:t xml:space="preserve"> 339</w:t>
      </w:r>
      <w:r w:rsidR="00E24965" w:rsidRPr="00013B90">
        <w:rPr>
          <w:rFonts w:ascii="Arial" w:hAnsi="Arial" w:cs="Arial"/>
          <w:sz w:val="24"/>
          <w:szCs w:val="24"/>
        </w:rPr>
        <w:t>,</w:t>
      </w:r>
      <w:r w:rsidR="000D1EB9" w:rsidRPr="00013B90">
        <w:rPr>
          <w:rFonts w:ascii="Arial" w:hAnsi="Arial" w:cs="Arial"/>
          <w:sz w:val="24"/>
          <w:szCs w:val="24"/>
        </w:rPr>
        <w:t xml:space="preserve"> </w:t>
      </w:r>
      <w:r w:rsidR="00CA1C1C" w:rsidRPr="00013B90">
        <w:rPr>
          <w:rFonts w:ascii="Arial" w:hAnsi="Arial" w:cs="Arial"/>
          <w:sz w:val="24"/>
          <w:szCs w:val="24"/>
        </w:rPr>
        <w:t>párrafo 1</w:t>
      </w:r>
      <w:r w:rsidR="00E24965" w:rsidRPr="00013B90">
        <w:rPr>
          <w:rFonts w:ascii="Arial" w:hAnsi="Arial" w:cs="Arial"/>
          <w:sz w:val="24"/>
          <w:szCs w:val="24"/>
        </w:rPr>
        <w:t>;</w:t>
      </w:r>
      <w:r w:rsidR="00CA1C1C" w:rsidRPr="00013B90">
        <w:rPr>
          <w:rFonts w:ascii="Arial" w:hAnsi="Arial" w:cs="Arial"/>
          <w:sz w:val="24"/>
          <w:szCs w:val="24"/>
        </w:rPr>
        <w:t xml:space="preserve"> 340</w:t>
      </w:r>
      <w:r w:rsidR="00E24965" w:rsidRPr="00013B90">
        <w:rPr>
          <w:rFonts w:ascii="Arial" w:hAnsi="Arial" w:cs="Arial"/>
          <w:sz w:val="24"/>
          <w:szCs w:val="24"/>
        </w:rPr>
        <w:t>,</w:t>
      </w:r>
      <w:r w:rsidR="00CA1C1C" w:rsidRPr="00013B90">
        <w:rPr>
          <w:rFonts w:ascii="Arial" w:hAnsi="Arial" w:cs="Arial"/>
          <w:sz w:val="24"/>
          <w:szCs w:val="24"/>
        </w:rPr>
        <w:t xml:space="preserve"> párrafo 2</w:t>
      </w:r>
      <w:r w:rsidR="00E24965" w:rsidRPr="00013B90">
        <w:rPr>
          <w:rFonts w:ascii="Arial" w:hAnsi="Arial" w:cs="Arial"/>
          <w:sz w:val="24"/>
          <w:szCs w:val="24"/>
        </w:rPr>
        <w:t>;</w:t>
      </w:r>
      <w:r w:rsidR="00CA1C1C" w:rsidRPr="00013B90">
        <w:rPr>
          <w:rFonts w:ascii="Arial" w:hAnsi="Arial" w:cs="Arial"/>
          <w:sz w:val="24"/>
          <w:szCs w:val="24"/>
        </w:rPr>
        <w:t xml:space="preserve"> </w:t>
      </w:r>
      <w:r w:rsidR="00DB2D03" w:rsidRPr="00013B90">
        <w:rPr>
          <w:rFonts w:ascii="Arial" w:hAnsi="Arial" w:cs="Arial"/>
          <w:sz w:val="24"/>
          <w:szCs w:val="24"/>
        </w:rPr>
        <w:t>341</w:t>
      </w:r>
      <w:r w:rsidR="00E24965" w:rsidRPr="00013B90">
        <w:rPr>
          <w:rFonts w:ascii="Arial" w:hAnsi="Arial" w:cs="Arial"/>
          <w:sz w:val="24"/>
          <w:szCs w:val="24"/>
        </w:rPr>
        <w:t>,</w:t>
      </w:r>
      <w:r w:rsidR="00DB2D03" w:rsidRPr="00013B90">
        <w:rPr>
          <w:rFonts w:ascii="Arial" w:hAnsi="Arial" w:cs="Arial"/>
          <w:sz w:val="24"/>
          <w:szCs w:val="24"/>
        </w:rPr>
        <w:t xml:space="preserve"> párrafos 1 y 2, </w:t>
      </w:r>
      <w:r w:rsidR="00CA1C1C" w:rsidRPr="00013B90">
        <w:rPr>
          <w:rFonts w:ascii="Arial" w:hAnsi="Arial" w:cs="Arial"/>
          <w:sz w:val="24"/>
          <w:szCs w:val="24"/>
        </w:rPr>
        <w:t>y 342</w:t>
      </w:r>
      <w:r w:rsidR="00E24965" w:rsidRPr="00013B90">
        <w:rPr>
          <w:rFonts w:ascii="Arial" w:hAnsi="Arial" w:cs="Arial"/>
          <w:sz w:val="24"/>
          <w:szCs w:val="24"/>
        </w:rPr>
        <w:t>,</w:t>
      </w:r>
      <w:r w:rsidR="00CA1C1C" w:rsidRPr="00013B90">
        <w:rPr>
          <w:rFonts w:ascii="Arial" w:hAnsi="Arial" w:cs="Arial"/>
          <w:sz w:val="24"/>
          <w:szCs w:val="24"/>
        </w:rPr>
        <w:t xml:space="preserve"> párrafo 3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F229FC" w:rsidRPr="00013B90">
        <w:rPr>
          <w:rFonts w:ascii="Arial" w:hAnsi="Arial" w:cs="Arial"/>
          <w:sz w:val="24"/>
          <w:szCs w:val="24"/>
        </w:rPr>
        <w:t xml:space="preserve">de la </w:t>
      </w:r>
      <w:r w:rsidR="00E24965" w:rsidRPr="00013B90">
        <w:rPr>
          <w:rFonts w:ascii="Arial" w:hAnsi="Arial" w:cs="Arial"/>
          <w:sz w:val="24"/>
          <w:szCs w:val="24"/>
        </w:rPr>
        <w:t>LGIPE</w:t>
      </w:r>
      <w:r w:rsidR="00F229FC" w:rsidRPr="00013B90">
        <w:rPr>
          <w:rFonts w:ascii="Arial" w:hAnsi="Arial" w:cs="Arial"/>
          <w:sz w:val="24"/>
          <w:szCs w:val="24"/>
        </w:rPr>
        <w:t xml:space="preserve">, </w:t>
      </w:r>
      <w:r w:rsidR="00D7721F" w:rsidRPr="00013B90">
        <w:rPr>
          <w:rFonts w:ascii="Arial" w:hAnsi="Arial" w:cs="Arial"/>
          <w:sz w:val="24"/>
          <w:szCs w:val="24"/>
        </w:rPr>
        <w:t xml:space="preserve">el PEP </w:t>
      </w:r>
      <w:r w:rsidR="00E3329F" w:rsidRPr="00013B90">
        <w:rPr>
          <w:rFonts w:ascii="Arial" w:hAnsi="Arial" w:cs="Arial"/>
          <w:sz w:val="24"/>
          <w:szCs w:val="24"/>
        </w:rPr>
        <w:t xml:space="preserve">para la elección de Gubernatura </w:t>
      </w:r>
      <w:r w:rsidR="00013BCB" w:rsidRPr="00013B90">
        <w:rPr>
          <w:rFonts w:ascii="Arial" w:hAnsi="Arial" w:cs="Arial"/>
          <w:sz w:val="24"/>
          <w:szCs w:val="24"/>
        </w:rPr>
        <w:t xml:space="preserve">del estado de Puebla </w:t>
      </w:r>
      <w:r w:rsidR="00E3329F" w:rsidRPr="00013B90">
        <w:rPr>
          <w:rFonts w:ascii="Arial" w:hAnsi="Arial" w:cs="Arial"/>
          <w:sz w:val="24"/>
          <w:szCs w:val="24"/>
        </w:rPr>
        <w:t xml:space="preserve">en el </w:t>
      </w:r>
      <w:r w:rsidR="00013BCB" w:rsidRPr="00013B90">
        <w:rPr>
          <w:rFonts w:ascii="Arial" w:hAnsi="Arial" w:cs="Arial"/>
          <w:sz w:val="24"/>
          <w:szCs w:val="24"/>
        </w:rPr>
        <w:t>Proceso Electoral Local Extraordinario 2019</w:t>
      </w:r>
      <w:r w:rsidR="00E3329F" w:rsidRPr="00013B90">
        <w:rPr>
          <w:rFonts w:ascii="Arial" w:hAnsi="Arial" w:cs="Arial"/>
          <w:sz w:val="24"/>
          <w:szCs w:val="24"/>
        </w:rPr>
        <w:t xml:space="preserve"> </w:t>
      </w:r>
      <w:r w:rsidR="00D7721F" w:rsidRPr="00013B90">
        <w:rPr>
          <w:rFonts w:ascii="Arial" w:hAnsi="Arial" w:cs="Arial"/>
          <w:sz w:val="24"/>
          <w:szCs w:val="24"/>
        </w:rPr>
        <w:t>se integrará por</w:t>
      </w:r>
      <w:r w:rsidRPr="00013B90">
        <w:rPr>
          <w:rFonts w:ascii="Arial" w:hAnsi="Arial" w:cs="Arial"/>
          <w:sz w:val="24"/>
          <w:szCs w:val="24"/>
        </w:rPr>
        <w:t>, al menos, los siguientes elementos:</w:t>
      </w:r>
    </w:p>
    <w:p w:rsidR="001D56BB" w:rsidRPr="00013B90" w:rsidRDefault="001D56BB" w:rsidP="002137C7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C1200" w:rsidRPr="00013B90" w:rsidRDefault="00770D27" w:rsidP="0029688A">
      <w:pPr>
        <w:pStyle w:val="Prrafodelista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B</w:t>
      </w:r>
      <w:r w:rsidR="00953E11" w:rsidRPr="00013B90">
        <w:rPr>
          <w:rFonts w:ascii="Arial" w:hAnsi="Arial" w:cs="Arial"/>
          <w:b/>
          <w:sz w:val="24"/>
          <w:szCs w:val="24"/>
        </w:rPr>
        <w:t xml:space="preserve">oleta </w:t>
      </w:r>
      <w:r w:rsidR="00E24965" w:rsidRPr="00013B90">
        <w:rPr>
          <w:rFonts w:ascii="Arial" w:hAnsi="Arial" w:cs="Arial"/>
          <w:b/>
          <w:sz w:val="24"/>
          <w:szCs w:val="24"/>
        </w:rPr>
        <w:t>E</w:t>
      </w:r>
      <w:r w:rsidR="00953E11" w:rsidRPr="00013B90">
        <w:rPr>
          <w:rFonts w:ascii="Arial" w:hAnsi="Arial" w:cs="Arial"/>
          <w:b/>
          <w:sz w:val="24"/>
          <w:szCs w:val="24"/>
        </w:rPr>
        <w:t>lectoral</w:t>
      </w:r>
      <w:r w:rsidR="001D56BB" w:rsidRPr="00013B90">
        <w:rPr>
          <w:rFonts w:ascii="Arial" w:hAnsi="Arial" w:cs="Arial"/>
          <w:b/>
          <w:sz w:val="24"/>
          <w:szCs w:val="24"/>
        </w:rPr>
        <w:t>.</w:t>
      </w:r>
      <w:r w:rsidR="000352B7" w:rsidRPr="00013B90">
        <w:rPr>
          <w:rFonts w:ascii="Arial" w:hAnsi="Arial" w:cs="Arial"/>
          <w:sz w:val="24"/>
          <w:szCs w:val="24"/>
        </w:rPr>
        <w:t xml:space="preserve"> </w:t>
      </w:r>
      <w:r w:rsidR="0085462C" w:rsidRPr="00013B90">
        <w:rPr>
          <w:rFonts w:ascii="Arial" w:hAnsi="Arial" w:cs="Arial"/>
          <w:sz w:val="24"/>
          <w:szCs w:val="24"/>
        </w:rPr>
        <w:t>E</w:t>
      </w:r>
      <w:r w:rsidR="000352B7" w:rsidRPr="00013B90">
        <w:rPr>
          <w:rFonts w:ascii="Arial" w:hAnsi="Arial" w:cs="Arial"/>
          <w:sz w:val="24"/>
          <w:szCs w:val="24"/>
        </w:rPr>
        <w:t xml:space="preserve">l formato de la </w:t>
      </w:r>
      <w:r w:rsidR="00E24965" w:rsidRPr="00013B90">
        <w:rPr>
          <w:rFonts w:ascii="Arial" w:hAnsi="Arial" w:cs="Arial"/>
          <w:sz w:val="24"/>
          <w:szCs w:val="24"/>
        </w:rPr>
        <w:t>B</w:t>
      </w:r>
      <w:r w:rsidR="000352B7" w:rsidRPr="00013B90">
        <w:rPr>
          <w:rFonts w:ascii="Arial" w:hAnsi="Arial" w:cs="Arial"/>
          <w:sz w:val="24"/>
          <w:szCs w:val="24"/>
        </w:rPr>
        <w:t xml:space="preserve">oleta </w:t>
      </w:r>
      <w:r w:rsidR="00E24965" w:rsidRPr="00013B90">
        <w:rPr>
          <w:rFonts w:ascii="Arial" w:hAnsi="Arial" w:cs="Arial"/>
          <w:sz w:val="24"/>
          <w:szCs w:val="24"/>
        </w:rPr>
        <w:t>E</w:t>
      </w:r>
      <w:r w:rsidR="000352B7" w:rsidRPr="00013B90">
        <w:rPr>
          <w:rFonts w:ascii="Arial" w:hAnsi="Arial" w:cs="Arial"/>
          <w:sz w:val="24"/>
          <w:szCs w:val="24"/>
        </w:rPr>
        <w:t>lectoral observará</w:t>
      </w:r>
      <w:r w:rsidR="0085462C" w:rsidRPr="00013B90">
        <w:rPr>
          <w:rFonts w:ascii="Arial" w:hAnsi="Arial" w:cs="Arial"/>
          <w:sz w:val="24"/>
          <w:szCs w:val="24"/>
        </w:rPr>
        <w:t>,</w:t>
      </w:r>
      <w:r w:rsidR="000352B7" w:rsidRPr="00013B90">
        <w:rPr>
          <w:rFonts w:ascii="Arial" w:hAnsi="Arial" w:cs="Arial"/>
          <w:sz w:val="24"/>
          <w:szCs w:val="24"/>
        </w:rPr>
        <w:t xml:space="preserve"> en lo que resulten aplicables, las disposiciones </w:t>
      </w:r>
      <w:r w:rsidR="00E24965" w:rsidRPr="00013B90">
        <w:rPr>
          <w:rFonts w:ascii="Arial" w:hAnsi="Arial" w:cs="Arial"/>
          <w:sz w:val="24"/>
          <w:szCs w:val="24"/>
        </w:rPr>
        <w:t xml:space="preserve">contenidas en </w:t>
      </w:r>
      <w:r w:rsidR="000352B7" w:rsidRPr="00013B90">
        <w:rPr>
          <w:rFonts w:ascii="Arial" w:hAnsi="Arial" w:cs="Arial"/>
          <w:sz w:val="24"/>
          <w:szCs w:val="24"/>
        </w:rPr>
        <w:t>el</w:t>
      </w:r>
      <w:r w:rsidR="00921AD9" w:rsidRPr="00013B90">
        <w:rPr>
          <w:rFonts w:ascii="Arial" w:hAnsi="Arial" w:cs="Arial"/>
          <w:sz w:val="24"/>
          <w:szCs w:val="24"/>
        </w:rPr>
        <w:t xml:space="preserve"> </w:t>
      </w:r>
      <w:r w:rsidR="000352B7" w:rsidRPr="00013B90">
        <w:rPr>
          <w:rFonts w:ascii="Arial" w:hAnsi="Arial" w:cs="Arial"/>
          <w:sz w:val="24"/>
          <w:szCs w:val="24"/>
        </w:rPr>
        <w:t xml:space="preserve">artículo 266 de la </w:t>
      </w:r>
      <w:r w:rsidR="00E24965" w:rsidRPr="00013B90">
        <w:rPr>
          <w:rFonts w:ascii="Arial" w:hAnsi="Arial" w:cs="Arial"/>
          <w:sz w:val="24"/>
          <w:szCs w:val="24"/>
        </w:rPr>
        <w:t>LGIPE</w:t>
      </w:r>
      <w:r w:rsidR="00A27F81" w:rsidRPr="00013B90">
        <w:rPr>
          <w:rFonts w:ascii="Arial" w:hAnsi="Arial" w:cs="Arial"/>
          <w:sz w:val="24"/>
          <w:szCs w:val="24"/>
        </w:rPr>
        <w:t>,</w:t>
      </w:r>
      <w:r w:rsidR="000C086E" w:rsidRPr="00013B90">
        <w:rPr>
          <w:rFonts w:ascii="Arial" w:hAnsi="Arial" w:cs="Arial"/>
          <w:sz w:val="24"/>
          <w:szCs w:val="24"/>
        </w:rPr>
        <w:t xml:space="preserve"> el </w:t>
      </w:r>
      <w:r w:rsidR="00272469" w:rsidRPr="00013B90">
        <w:rPr>
          <w:rFonts w:ascii="Arial" w:hAnsi="Arial" w:cs="Arial"/>
          <w:sz w:val="24"/>
          <w:szCs w:val="24"/>
        </w:rPr>
        <w:t>Reglamento</w:t>
      </w:r>
      <w:r w:rsidR="0017645F" w:rsidRPr="00013B90">
        <w:rPr>
          <w:rFonts w:ascii="Arial" w:hAnsi="Arial" w:cs="Arial"/>
          <w:sz w:val="24"/>
          <w:szCs w:val="24"/>
        </w:rPr>
        <w:t xml:space="preserve">, su </w:t>
      </w:r>
      <w:r w:rsidR="00E24965" w:rsidRPr="00013B90">
        <w:rPr>
          <w:rFonts w:ascii="Arial" w:hAnsi="Arial" w:cs="Arial"/>
          <w:sz w:val="24"/>
          <w:szCs w:val="24"/>
        </w:rPr>
        <w:t>A</w:t>
      </w:r>
      <w:r w:rsidR="0017645F" w:rsidRPr="00013B90">
        <w:rPr>
          <w:rFonts w:ascii="Arial" w:hAnsi="Arial" w:cs="Arial"/>
          <w:sz w:val="24"/>
          <w:szCs w:val="24"/>
        </w:rPr>
        <w:t>nexo 4.1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272469" w:rsidRPr="00013B90">
        <w:rPr>
          <w:rFonts w:ascii="Arial" w:hAnsi="Arial" w:cs="Arial"/>
          <w:sz w:val="24"/>
          <w:szCs w:val="24"/>
        </w:rPr>
        <w:t>y</w:t>
      </w:r>
      <w:r w:rsidR="000C086E" w:rsidRPr="00013B90">
        <w:rPr>
          <w:rFonts w:ascii="Arial" w:hAnsi="Arial" w:cs="Arial"/>
          <w:sz w:val="24"/>
          <w:szCs w:val="24"/>
        </w:rPr>
        <w:t>,</w:t>
      </w:r>
      <w:r w:rsidR="00272469" w:rsidRPr="00013B90">
        <w:rPr>
          <w:rFonts w:ascii="Arial" w:hAnsi="Arial" w:cs="Arial"/>
          <w:sz w:val="24"/>
          <w:szCs w:val="24"/>
        </w:rPr>
        <w:t xml:space="preserve"> </w:t>
      </w:r>
      <w:r w:rsidR="00E24965" w:rsidRPr="00013B90">
        <w:rPr>
          <w:rFonts w:ascii="Arial" w:hAnsi="Arial" w:cs="Arial"/>
          <w:sz w:val="24"/>
          <w:szCs w:val="24"/>
        </w:rPr>
        <w:t>en lo que no se contraponga</w:t>
      </w:r>
      <w:r w:rsidRPr="00013B90">
        <w:rPr>
          <w:rFonts w:ascii="Arial" w:hAnsi="Arial" w:cs="Arial"/>
          <w:sz w:val="24"/>
          <w:szCs w:val="24"/>
        </w:rPr>
        <w:t>,</w:t>
      </w:r>
      <w:r w:rsidR="000352B7" w:rsidRPr="00013B90">
        <w:rPr>
          <w:rFonts w:ascii="Arial" w:hAnsi="Arial" w:cs="Arial"/>
          <w:sz w:val="24"/>
          <w:szCs w:val="24"/>
        </w:rPr>
        <w:t xml:space="preserve"> </w:t>
      </w:r>
      <w:r w:rsidR="00737FC8" w:rsidRPr="00013B90">
        <w:rPr>
          <w:rFonts w:ascii="Arial" w:hAnsi="Arial" w:cs="Arial"/>
          <w:sz w:val="24"/>
          <w:szCs w:val="24"/>
        </w:rPr>
        <w:t>la</w:t>
      </w:r>
      <w:r w:rsidR="00EA4046" w:rsidRPr="00013B90">
        <w:rPr>
          <w:rFonts w:ascii="Arial" w:hAnsi="Arial" w:cs="Arial"/>
          <w:sz w:val="24"/>
          <w:szCs w:val="24"/>
        </w:rPr>
        <w:t xml:space="preserve"> </w:t>
      </w:r>
      <w:r w:rsidR="00E24965" w:rsidRPr="00013B90">
        <w:rPr>
          <w:rFonts w:ascii="Arial" w:hAnsi="Arial" w:cs="Arial"/>
          <w:sz w:val="24"/>
          <w:szCs w:val="24"/>
        </w:rPr>
        <w:t>L</w:t>
      </w:r>
      <w:r w:rsidR="00737FC8" w:rsidRPr="00013B90">
        <w:rPr>
          <w:rFonts w:ascii="Arial" w:hAnsi="Arial" w:cs="Arial"/>
          <w:sz w:val="24"/>
          <w:szCs w:val="24"/>
        </w:rPr>
        <w:t>egislaci</w:t>
      </w:r>
      <w:r w:rsidR="00EA4046" w:rsidRPr="00013B90">
        <w:rPr>
          <w:rFonts w:ascii="Arial" w:hAnsi="Arial" w:cs="Arial"/>
          <w:sz w:val="24"/>
          <w:szCs w:val="24"/>
        </w:rPr>
        <w:t xml:space="preserve">ón </w:t>
      </w:r>
      <w:r w:rsidR="00E24965" w:rsidRPr="00013B90">
        <w:rPr>
          <w:rFonts w:ascii="Arial" w:hAnsi="Arial" w:cs="Arial"/>
          <w:sz w:val="24"/>
          <w:szCs w:val="24"/>
        </w:rPr>
        <w:t>L</w:t>
      </w:r>
      <w:r w:rsidR="00D7721F" w:rsidRPr="00013B90">
        <w:rPr>
          <w:rFonts w:ascii="Arial" w:hAnsi="Arial" w:cs="Arial"/>
          <w:sz w:val="24"/>
          <w:szCs w:val="24"/>
        </w:rPr>
        <w:t>ocal;</w:t>
      </w:r>
      <w:r w:rsidR="00E24965" w:rsidRPr="00013B90">
        <w:rPr>
          <w:rFonts w:ascii="Arial" w:hAnsi="Arial" w:cs="Arial"/>
          <w:sz w:val="24"/>
          <w:szCs w:val="24"/>
        </w:rPr>
        <w:t xml:space="preserve"> además, contendrá</w:t>
      </w:r>
      <w:r w:rsidR="000352B7" w:rsidRPr="00013B90">
        <w:rPr>
          <w:rFonts w:ascii="Arial" w:hAnsi="Arial" w:cs="Arial"/>
          <w:sz w:val="24"/>
          <w:szCs w:val="24"/>
        </w:rPr>
        <w:t xml:space="preserve"> la leyenda “</w:t>
      </w:r>
      <w:proofErr w:type="gramStart"/>
      <w:r w:rsidR="00B6060C" w:rsidRPr="00013B90">
        <w:rPr>
          <w:rFonts w:ascii="Arial" w:hAnsi="Arial" w:cs="Arial"/>
          <w:sz w:val="24"/>
          <w:szCs w:val="24"/>
        </w:rPr>
        <w:t>Mexicana</w:t>
      </w:r>
      <w:proofErr w:type="gramEnd"/>
      <w:r w:rsidR="00B6060C" w:rsidRPr="00013B90">
        <w:rPr>
          <w:rFonts w:ascii="Arial" w:hAnsi="Arial" w:cs="Arial"/>
          <w:sz w:val="24"/>
          <w:szCs w:val="24"/>
        </w:rPr>
        <w:t xml:space="preserve"> o Mexicano r</w:t>
      </w:r>
      <w:r w:rsidR="000352B7" w:rsidRPr="00013B90">
        <w:rPr>
          <w:rFonts w:ascii="Arial" w:hAnsi="Arial" w:cs="Arial"/>
          <w:sz w:val="24"/>
          <w:szCs w:val="24"/>
        </w:rPr>
        <w:t>esidente en el extranjero”</w:t>
      </w:r>
      <w:r w:rsidR="00E24965" w:rsidRPr="00013B90">
        <w:rPr>
          <w:rFonts w:ascii="Arial" w:hAnsi="Arial" w:cs="Arial"/>
          <w:sz w:val="24"/>
          <w:szCs w:val="24"/>
        </w:rPr>
        <w:t>;</w:t>
      </w:r>
      <w:r w:rsidR="00272469" w:rsidRPr="00013B90">
        <w:rPr>
          <w:rFonts w:ascii="Arial" w:hAnsi="Arial" w:cs="Arial"/>
          <w:sz w:val="24"/>
          <w:szCs w:val="24"/>
        </w:rPr>
        <w:t xml:space="preserve"> </w:t>
      </w:r>
    </w:p>
    <w:p w:rsidR="002C1200" w:rsidRPr="00013B90" w:rsidRDefault="002C1200" w:rsidP="002137C7">
      <w:pPr>
        <w:pStyle w:val="Prrafodelista"/>
        <w:spacing w:after="0" w:line="240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70D27" w:rsidRPr="00013B90" w:rsidRDefault="00770D27" w:rsidP="0029688A">
      <w:pPr>
        <w:pStyle w:val="Prrafodelista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I</w:t>
      </w:r>
      <w:r w:rsidR="00953E11" w:rsidRPr="00013B90">
        <w:rPr>
          <w:rFonts w:ascii="Arial" w:hAnsi="Arial" w:cs="Arial"/>
          <w:b/>
          <w:sz w:val="24"/>
          <w:szCs w:val="24"/>
        </w:rPr>
        <w:t xml:space="preserve">nstructivo para votar </w:t>
      </w:r>
      <w:r w:rsidR="00E3329F" w:rsidRPr="00013B90">
        <w:rPr>
          <w:rFonts w:ascii="Arial" w:hAnsi="Arial" w:cs="Arial"/>
          <w:b/>
          <w:sz w:val="24"/>
          <w:szCs w:val="24"/>
        </w:rPr>
        <w:t xml:space="preserve">por la </w:t>
      </w:r>
      <w:r w:rsidR="00953E11" w:rsidRPr="00013B90">
        <w:rPr>
          <w:rFonts w:ascii="Arial" w:hAnsi="Arial" w:cs="Arial"/>
          <w:b/>
          <w:sz w:val="24"/>
          <w:szCs w:val="24"/>
        </w:rPr>
        <w:t>vía postal desde el extranjero</w:t>
      </w:r>
      <w:r w:rsidR="001D56BB" w:rsidRPr="00013B90">
        <w:rPr>
          <w:rFonts w:ascii="Arial" w:hAnsi="Arial" w:cs="Arial"/>
          <w:b/>
          <w:sz w:val="24"/>
          <w:szCs w:val="24"/>
        </w:rPr>
        <w:t>.</w:t>
      </w:r>
      <w:r w:rsidR="00D72E64" w:rsidRPr="00013B90">
        <w:rPr>
          <w:rFonts w:ascii="Arial" w:hAnsi="Arial" w:cs="Arial"/>
          <w:sz w:val="24"/>
          <w:szCs w:val="24"/>
        </w:rPr>
        <w:t xml:space="preserve"> El formato del instructivo deberá contener, por lo </w:t>
      </w:r>
      <w:r w:rsidRPr="00013B90">
        <w:rPr>
          <w:rFonts w:ascii="Arial" w:hAnsi="Arial" w:cs="Arial"/>
          <w:sz w:val="24"/>
          <w:szCs w:val="24"/>
        </w:rPr>
        <w:t>menos, los siguientes elementos:</w:t>
      </w:r>
    </w:p>
    <w:p w:rsidR="00770D27" w:rsidRPr="00013B90" w:rsidRDefault="00770D27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70D27" w:rsidRPr="00013B90" w:rsidRDefault="00770D27" w:rsidP="002137C7">
      <w:pPr>
        <w:pStyle w:val="Prrafodelista"/>
        <w:numPr>
          <w:ilvl w:val="1"/>
          <w:numId w:val="3"/>
        </w:numPr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T</w:t>
      </w:r>
      <w:r w:rsidR="00D72E64" w:rsidRPr="00013B90">
        <w:rPr>
          <w:rFonts w:ascii="Arial" w:hAnsi="Arial" w:cs="Arial"/>
          <w:sz w:val="24"/>
          <w:szCs w:val="24"/>
        </w:rPr>
        <w:t xml:space="preserve">exto íntegro del artículo 7 de la </w:t>
      </w:r>
      <w:r w:rsidR="00E3329F" w:rsidRPr="00013B90">
        <w:rPr>
          <w:rFonts w:ascii="Arial" w:hAnsi="Arial" w:cs="Arial"/>
          <w:sz w:val="24"/>
          <w:szCs w:val="24"/>
        </w:rPr>
        <w:t>LGIPE</w:t>
      </w:r>
      <w:r w:rsidRPr="00013B90">
        <w:rPr>
          <w:rFonts w:ascii="Arial" w:hAnsi="Arial" w:cs="Arial"/>
          <w:sz w:val="24"/>
          <w:szCs w:val="24"/>
        </w:rPr>
        <w:t>;</w:t>
      </w:r>
    </w:p>
    <w:p w:rsidR="00770D27" w:rsidRPr="00013B90" w:rsidRDefault="00770D27" w:rsidP="002137C7">
      <w:pPr>
        <w:pStyle w:val="Prrafodelista"/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70D27" w:rsidRPr="00013B90" w:rsidRDefault="00BB2ABA" w:rsidP="002137C7">
      <w:pPr>
        <w:pStyle w:val="Prrafodelista"/>
        <w:numPr>
          <w:ilvl w:val="1"/>
          <w:numId w:val="3"/>
        </w:numPr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Las indicaciones para el ejercicio del </w:t>
      </w:r>
      <w:r w:rsidR="005A3A4E" w:rsidRPr="00013B90">
        <w:rPr>
          <w:rFonts w:ascii="Arial" w:hAnsi="Arial" w:cs="Arial"/>
          <w:sz w:val="24"/>
          <w:szCs w:val="24"/>
        </w:rPr>
        <w:t>VMRE</w:t>
      </w:r>
      <w:r w:rsidRPr="00013B90">
        <w:rPr>
          <w:rFonts w:ascii="Arial" w:hAnsi="Arial" w:cs="Arial"/>
          <w:sz w:val="24"/>
          <w:szCs w:val="24"/>
        </w:rPr>
        <w:t>, en l</w:t>
      </w:r>
      <w:r w:rsidR="00D72E64" w:rsidRPr="00013B90">
        <w:rPr>
          <w:rFonts w:ascii="Arial" w:hAnsi="Arial" w:cs="Arial"/>
          <w:sz w:val="24"/>
          <w:szCs w:val="24"/>
        </w:rPr>
        <w:t>enguaje</w:t>
      </w:r>
      <w:r w:rsidR="00DB1025" w:rsidRPr="00013B90">
        <w:rPr>
          <w:rFonts w:ascii="Arial" w:hAnsi="Arial" w:cs="Arial"/>
          <w:sz w:val="24"/>
          <w:szCs w:val="24"/>
        </w:rPr>
        <w:t xml:space="preserve"> incluyente,</w:t>
      </w:r>
      <w:r w:rsidR="00D72E64" w:rsidRPr="00013B90">
        <w:rPr>
          <w:rFonts w:ascii="Arial" w:hAnsi="Arial" w:cs="Arial"/>
          <w:sz w:val="24"/>
          <w:szCs w:val="24"/>
        </w:rPr>
        <w:t xml:space="preserve"> sencillo e ilustrado, para facilitar su comprensión;</w:t>
      </w:r>
    </w:p>
    <w:p w:rsidR="00770D27" w:rsidRPr="00013B90" w:rsidRDefault="00770D27" w:rsidP="002137C7">
      <w:pPr>
        <w:pStyle w:val="Prrafodelista"/>
        <w:spacing w:after="0" w:line="240" w:lineRule="auto"/>
        <w:ind w:left="1843" w:hanging="425"/>
        <w:contextualSpacing w:val="0"/>
        <w:rPr>
          <w:rFonts w:ascii="Arial" w:hAnsi="Arial" w:cs="Arial"/>
          <w:sz w:val="24"/>
          <w:szCs w:val="24"/>
        </w:rPr>
      </w:pPr>
    </w:p>
    <w:p w:rsidR="00770D27" w:rsidRPr="00013B90" w:rsidRDefault="00770D27" w:rsidP="002137C7">
      <w:pPr>
        <w:pStyle w:val="Prrafodelista"/>
        <w:numPr>
          <w:ilvl w:val="1"/>
          <w:numId w:val="3"/>
        </w:numPr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I</w:t>
      </w:r>
      <w:r w:rsidR="00D72E64" w:rsidRPr="00013B90">
        <w:rPr>
          <w:rFonts w:ascii="Arial" w:hAnsi="Arial" w:cs="Arial"/>
          <w:sz w:val="24"/>
          <w:szCs w:val="24"/>
        </w:rPr>
        <w:t xml:space="preserve">nformación para que </w:t>
      </w:r>
      <w:r w:rsidR="008F5AC5" w:rsidRPr="00013B90">
        <w:rPr>
          <w:rFonts w:ascii="Arial" w:hAnsi="Arial" w:cs="Arial"/>
          <w:sz w:val="24"/>
          <w:szCs w:val="24"/>
        </w:rPr>
        <w:t xml:space="preserve">las </w:t>
      </w:r>
      <w:r w:rsidR="00E3329F" w:rsidRPr="00013B90">
        <w:rPr>
          <w:rFonts w:ascii="Arial" w:hAnsi="Arial" w:cs="Arial"/>
          <w:sz w:val="24"/>
          <w:szCs w:val="24"/>
        </w:rPr>
        <w:t xml:space="preserve">ciudadanas </w:t>
      </w:r>
      <w:r w:rsidR="008F5AC5" w:rsidRPr="00013B90">
        <w:rPr>
          <w:rFonts w:ascii="Arial" w:hAnsi="Arial" w:cs="Arial"/>
          <w:sz w:val="24"/>
          <w:szCs w:val="24"/>
        </w:rPr>
        <w:t xml:space="preserve">y </w:t>
      </w:r>
      <w:r w:rsidR="00D72E64" w:rsidRPr="00013B90">
        <w:rPr>
          <w:rFonts w:ascii="Arial" w:hAnsi="Arial" w:cs="Arial"/>
          <w:sz w:val="24"/>
          <w:szCs w:val="24"/>
        </w:rPr>
        <w:t>los ciudadanos puedan poners</w:t>
      </w:r>
      <w:r w:rsidRPr="00013B90">
        <w:rPr>
          <w:rFonts w:ascii="Arial" w:hAnsi="Arial" w:cs="Arial"/>
          <w:sz w:val="24"/>
          <w:szCs w:val="24"/>
        </w:rPr>
        <w:t xml:space="preserve">e en contacto con el </w:t>
      </w:r>
      <w:r w:rsidR="00E3329F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>;</w:t>
      </w:r>
    </w:p>
    <w:p w:rsidR="00770D27" w:rsidRPr="00013B90" w:rsidRDefault="00770D27" w:rsidP="002137C7">
      <w:pPr>
        <w:pStyle w:val="Prrafodelista"/>
        <w:spacing w:after="0" w:line="240" w:lineRule="auto"/>
        <w:ind w:left="1843" w:hanging="425"/>
        <w:contextualSpacing w:val="0"/>
        <w:rPr>
          <w:rFonts w:ascii="Arial" w:hAnsi="Arial" w:cs="Arial"/>
          <w:sz w:val="24"/>
          <w:szCs w:val="24"/>
        </w:rPr>
      </w:pPr>
    </w:p>
    <w:p w:rsidR="00770D27" w:rsidRPr="00013B90" w:rsidRDefault="00770D27" w:rsidP="002137C7">
      <w:pPr>
        <w:pStyle w:val="Prrafodelista"/>
        <w:numPr>
          <w:ilvl w:val="1"/>
          <w:numId w:val="3"/>
        </w:numPr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C</w:t>
      </w:r>
      <w:r w:rsidR="00D72E64" w:rsidRPr="00013B90">
        <w:rPr>
          <w:rFonts w:ascii="Arial" w:hAnsi="Arial" w:cs="Arial"/>
          <w:sz w:val="24"/>
          <w:szCs w:val="24"/>
        </w:rPr>
        <w:t xml:space="preserve">ausales por las </w:t>
      </w:r>
      <w:r w:rsidRPr="00013B90">
        <w:rPr>
          <w:rFonts w:ascii="Arial" w:hAnsi="Arial" w:cs="Arial"/>
          <w:sz w:val="24"/>
          <w:szCs w:val="24"/>
        </w:rPr>
        <w:t>cuales se podrá anular el voto</w:t>
      </w:r>
      <w:r w:rsidR="00850A46" w:rsidRPr="00013B90">
        <w:rPr>
          <w:rFonts w:ascii="Arial" w:hAnsi="Arial" w:cs="Arial"/>
          <w:sz w:val="24"/>
          <w:szCs w:val="24"/>
        </w:rPr>
        <w:t>, de conformidad con los artículos 288, párrafo 2</w:t>
      </w:r>
      <w:r w:rsidR="00E3329F" w:rsidRPr="00013B90">
        <w:rPr>
          <w:rFonts w:ascii="Arial" w:hAnsi="Arial" w:cs="Arial"/>
          <w:sz w:val="24"/>
          <w:szCs w:val="24"/>
        </w:rPr>
        <w:t>,</w:t>
      </w:r>
      <w:r w:rsidR="00850A46" w:rsidRPr="00013B90">
        <w:rPr>
          <w:rFonts w:ascii="Arial" w:hAnsi="Arial" w:cs="Arial"/>
          <w:sz w:val="24"/>
          <w:szCs w:val="24"/>
        </w:rPr>
        <w:t xml:space="preserve"> y 348, párrafo 1, inciso c) de la </w:t>
      </w:r>
      <w:r w:rsidR="00E3329F" w:rsidRPr="00013B90">
        <w:rPr>
          <w:rFonts w:ascii="Arial" w:hAnsi="Arial" w:cs="Arial"/>
          <w:sz w:val="24"/>
          <w:szCs w:val="24"/>
        </w:rPr>
        <w:t>LGIPE</w:t>
      </w:r>
      <w:r w:rsidRPr="00013B90">
        <w:rPr>
          <w:rFonts w:ascii="Arial" w:hAnsi="Arial" w:cs="Arial"/>
          <w:sz w:val="24"/>
          <w:szCs w:val="24"/>
        </w:rPr>
        <w:t>;</w:t>
      </w:r>
    </w:p>
    <w:p w:rsidR="00770D27" w:rsidRPr="00013B90" w:rsidRDefault="00770D27" w:rsidP="002137C7">
      <w:pPr>
        <w:pStyle w:val="Prrafodelista"/>
        <w:spacing w:after="0" w:line="240" w:lineRule="auto"/>
        <w:ind w:left="1843" w:hanging="425"/>
        <w:contextualSpacing w:val="0"/>
        <w:rPr>
          <w:rFonts w:ascii="Arial" w:hAnsi="Arial" w:cs="Arial"/>
          <w:sz w:val="24"/>
          <w:szCs w:val="24"/>
        </w:rPr>
      </w:pPr>
    </w:p>
    <w:p w:rsidR="00770D27" w:rsidRPr="00013B90" w:rsidRDefault="00770D27" w:rsidP="002137C7">
      <w:pPr>
        <w:pStyle w:val="Prrafodelista"/>
        <w:numPr>
          <w:ilvl w:val="1"/>
          <w:numId w:val="3"/>
        </w:numPr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P</w:t>
      </w:r>
      <w:r w:rsidR="00D72E64" w:rsidRPr="00013B90">
        <w:rPr>
          <w:rFonts w:ascii="Arial" w:hAnsi="Arial" w:cs="Arial"/>
          <w:sz w:val="24"/>
          <w:szCs w:val="24"/>
        </w:rPr>
        <w:t>revenciones legales para la protección de la secrecía del voto, de conformidad con los artículos 7</w:t>
      </w:r>
      <w:r w:rsidRPr="00013B90">
        <w:rPr>
          <w:rFonts w:ascii="Arial" w:hAnsi="Arial" w:cs="Arial"/>
          <w:sz w:val="24"/>
          <w:szCs w:val="24"/>
        </w:rPr>
        <w:t>,</w:t>
      </w:r>
      <w:r w:rsidR="00D72E64" w:rsidRPr="00013B90">
        <w:rPr>
          <w:rFonts w:ascii="Arial" w:hAnsi="Arial" w:cs="Arial"/>
          <w:sz w:val="24"/>
          <w:szCs w:val="24"/>
        </w:rPr>
        <w:t xml:space="preserve"> párrafo 2</w:t>
      </w:r>
      <w:r w:rsidR="00E3329F" w:rsidRPr="00013B90">
        <w:rPr>
          <w:rFonts w:ascii="Arial" w:hAnsi="Arial" w:cs="Arial"/>
          <w:sz w:val="24"/>
          <w:szCs w:val="24"/>
        </w:rPr>
        <w:t>;</w:t>
      </w:r>
      <w:r w:rsidR="00D72E64" w:rsidRPr="00013B90">
        <w:rPr>
          <w:rFonts w:ascii="Arial" w:hAnsi="Arial" w:cs="Arial"/>
          <w:sz w:val="24"/>
          <w:szCs w:val="24"/>
        </w:rPr>
        <w:t xml:space="preserve"> 81</w:t>
      </w:r>
      <w:r w:rsidRPr="00013B90">
        <w:rPr>
          <w:rFonts w:ascii="Arial" w:hAnsi="Arial" w:cs="Arial"/>
          <w:sz w:val="24"/>
          <w:szCs w:val="24"/>
        </w:rPr>
        <w:t>,</w:t>
      </w:r>
      <w:r w:rsidR="00D72E64" w:rsidRPr="00013B90">
        <w:rPr>
          <w:rFonts w:ascii="Arial" w:hAnsi="Arial" w:cs="Arial"/>
          <w:sz w:val="24"/>
          <w:szCs w:val="24"/>
        </w:rPr>
        <w:t xml:space="preserve"> párrafo 2</w:t>
      </w:r>
      <w:r w:rsidR="00E3329F" w:rsidRPr="00013B90">
        <w:rPr>
          <w:rFonts w:ascii="Arial" w:hAnsi="Arial" w:cs="Arial"/>
          <w:sz w:val="24"/>
          <w:szCs w:val="24"/>
        </w:rPr>
        <w:t>;</w:t>
      </w:r>
      <w:r w:rsidR="0017645F" w:rsidRPr="00013B90">
        <w:rPr>
          <w:rFonts w:ascii="Arial" w:hAnsi="Arial" w:cs="Arial"/>
          <w:sz w:val="24"/>
          <w:szCs w:val="24"/>
        </w:rPr>
        <w:t xml:space="preserve"> 341, párrafo 1</w:t>
      </w:r>
      <w:r w:rsidR="00E3329F" w:rsidRPr="00013B90">
        <w:rPr>
          <w:rFonts w:ascii="Arial" w:hAnsi="Arial" w:cs="Arial"/>
          <w:sz w:val="24"/>
          <w:szCs w:val="24"/>
        </w:rPr>
        <w:t>;</w:t>
      </w:r>
      <w:r w:rsidR="00D72E64" w:rsidRPr="00013B90">
        <w:rPr>
          <w:rFonts w:ascii="Arial" w:hAnsi="Arial" w:cs="Arial"/>
          <w:sz w:val="24"/>
          <w:szCs w:val="24"/>
        </w:rPr>
        <w:t xml:space="preserve"> 342</w:t>
      </w:r>
      <w:r w:rsidRPr="00013B90">
        <w:rPr>
          <w:rFonts w:ascii="Arial" w:hAnsi="Arial" w:cs="Arial"/>
          <w:sz w:val="24"/>
          <w:szCs w:val="24"/>
        </w:rPr>
        <w:t>,</w:t>
      </w:r>
      <w:r w:rsidR="00D72E64" w:rsidRPr="00013B90">
        <w:rPr>
          <w:rFonts w:ascii="Arial" w:hAnsi="Arial" w:cs="Arial"/>
          <w:sz w:val="24"/>
          <w:szCs w:val="24"/>
        </w:rPr>
        <w:t xml:space="preserve"> párrafo 1, y 344</w:t>
      </w:r>
      <w:r w:rsidRPr="00013B90">
        <w:rPr>
          <w:rFonts w:ascii="Arial" w:hAnsi="Arial" w:cs="Arial"/>
          <w:sz w:val="24"/>
          <w:szCs w:val="24"/>
        </w:rPr>
        <w:t>,</w:t>
      </w:r>
      <w:r w:rsidR="00D72E64" w:rsidRPr="00013B90">
        <w:rPr>
          <w:rFonts w:ascii="Arial" w:hAnsi="Arial" w:cs="Arial"/>
          <w:sz w:val="24"/>
          <w:szCs w:val="24"/>
        </w:rPr>
        <w:t xml:space="preserve"> párrafo</w:t>
      </w:r>
      <w:r w:rsidRPr="00013B90">
        <w:rPr>
          <w:rFonts w:ascii="Arial" w:hAnsi="Arial" w:cs="Arial"/>
          <w:sz w:val="24"/>
          <w:szCs w:val="24"/>
        </w:rPr>
        <w:t xml:space="preserve"> 1</w:t>
      </w:r>
      <w:r w:rsidR="00E3329F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inciso c)</w:t>
      </w:r>
      <w:r w:rsidR="00D72E64" w:rsidRPr="00013B90">
        <w:rPr>
          <w:rFonts w:ascii="Arial" w:hAnsi="Arial" w:cs="Arial"/>
          <w:sz w:val="24"/>
          <w:szCs w:val="24"/>
        </w:rPr>
        <w:t xml:space="preserve"> de la </w:t>
      </w:r>
      <w:r w:rsidR="00E3329F" w:rsidRPr="00013B90">
        <w:rPr>
          <w:rFonts w:ascii="Arial" w:hAnsi="Arial" w:cs="Arial"/>
          <w:sz w:val="24"/>
          <w:szCs w:val="24"/>
        </w:rPr>
        <w:t>LGIPE</w:t>
      </w:r>
      <w:r w:rsidR="0029688A" w:rsidRPr="00013B90">
        <w:rPr>
          <w:rFonts w:ascii="Arial" w:hAnsi="Arial" w:cs="Arial"/>
          <w:sz w:val="24"/>
          <w:szCs w:val="24"/>
        </w:rPr>
        <w:t>, e</w:t>
      </w:r>
    </w:p>
    <w:p w:rsidR="00770D27" w:rsidRPr="00013B90" w:rsidRDefault="00770D27" w:rsidP="002137C7">
      <w:pPr>
        <w:pStyle w:val="Prrafodelista"/>
        <w:spacing w:after="0" w:line="240" w:lineRule="auto"/>
        <w:ind w:left="1843" w:hanging="425"/>
        <w:contextualSpacing w:val="0"/>
        <w:rPr>
          <w:rFonts w:ascii="Arial" w:hAnsi="Arial" w:cs="Arial"/>
          <w:sz w:val="24"/>
          <w:szCs w:val="24"/>
        </w:rPr>
      </w:pPr>
    </w:p>
    <w:p w:rsidR="00D71227" w:rsidRPr="00013B90" w:rsidRDefault="00770D27" w:rsidP="002137C7">
      <w:pPr>
        <w:pStyle w:val="Prrafodelista"/>
        <w:numPr>
          <w:ilvl w:val="1"/>
          <w:numId w:val="3"/>
        </w:numPr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I</w:t>
      </w:r>
      <w:r w:rsidR="00D72E64" w:rsidRPr="00013B90">
        <w:rPr>
          <w:rFonts w:ascii="Arial" w:hAnsi="Arial" w:cs="Arial"/>
          <w:sz w:val="24"/>
          <w:szCs w:val="24"/>
        </w:rPr>
        <w:t>nformación para que</w:t>
      </w:r>
      <w:r w:rsidR="006D0144" w:rsidRPr="00013B90">
        <w:rPr>
          <w:rFonts w:ascii="Arial" w:hAnsi="Arial" w:cs="Arial"/>
          <w:sz w:val="24"/>
          <w:szCs w:val="24"/>
        </w:rPr>
        <w:t>,</w:t>
      </w:r>
      <w:r w:rsidR="00D72E64" w:rsidRPr="00013B90">
        <w:rPr>
          <w:rFonts w:ascii="Arial" w:hAnsi="Arial" w:cs="Arial"/>
          <w:sz w:val="24"/>
          <w:szCs w:val="24"/>
        </w:rPr>
        <w:t xml:space="preserve"> </w:t>
      </w:r>
      <w:r w:rsidR="006D0144" w:rsidRPr="00013B90">
        <w:rPr>
          <w:rFonts w:ascii="Arial" w:hAnsi="Arial" w:cs="Arial"/>
          <w:sz w:val="24"/>
          <w:szCs w:val="24"/>
        </w:rPr>
        <w:t>en caso de ser necesario</w:t>
      </w:r>
      <w:r w:rsidR="00315EDF" w:rsidRPr="00013B90">
        <w:rPr>
          <w:rFonts w:ascii="Arial" w:hAnsi="Arial" w:cs="Arial"/>
          <w:sz w:val="24"/>
          <w:szCs w:val="24"/>
        </w:rPr>
        <w:t>,</w:t>
      </w:r>
      <w:r w:rsidR="006D0144" w:rsidRPr="00013B90">
        <w:rPr>
          <w:rFonts w:ascii="Arial" w:hAnsi="Arial" w:cs="Arial"/>
          <w:sz w:val="24"/>
          <w:szCs w:val="24"/>
        </w:rPr>
        <w:t xml:space="preserve"> </w:t>
      </w:r>
      <w:r w:rsidR="008F5AC5" w:rsidRPr="00013B90">
        <w:rPr>
          <w:rFonts w:ascii="Arial" w:hAnsi="Arial" w:cs="Arial"/>
          <w:sz w:val="24"/>
          <w:szCs w:val="24"/>
        </w:rPr>
        <w:t xml:space="preserve">las </w:t>
      </w:r>
      <w:r w:rsidR="00E3329F" w:rsidRPr="00013B90">
        <w:rPr>
          <w:rFonts w:ascii="Arial" w:hAnsi="Arial" w:cs="Arial"/>
          <w:sz w:val="24"/>
          <w:szCs w:val="24"/>
        </w:rPr>
        <w:t xml:space="preserve">ciudadanas </w:t>
      </w:r>
      <w:r w:rsidR="008F5AC5" w:rsidRPr="00013B90">
        <w:rPr>
          <w:rFonts w:ascii="Arial" w:hAnsi="Arial" w:cs="Arial"/>
          <w:sz w:val="24"/>
          <w:szCs w:val="24"/>
        </w:rPr>
        <w:t xml:space="preserve">y </w:t>
      </w:r>
      <w:r w:rsidR="00D72E64" w:rsidRPr="00013B90">
        <w:rPr>
          <w:rFonts w:ascii="Arial" w:hAnsi="Arial" w:cs="Arial"/>
          <w:sz w:val="24"/>
          <w:szCs w:val="24"/>
        </w:rPr>
        <w:t>los ciudadanos puedan ponerse en contacto con la Fiscalía Especializada para la Atención de Delitos Electorales</w:t>
      </w:r>
      <w:r w:rsidR="00E3329F" w:rsidRPr="00013B90">
        <w:rPr>
          <w:rFonts w:ascii="Arial" w:hAnsi="Arial" w:cs="Arial"/>
          <w:sz w:val="24"/>
          <w:szCs w:val="24"/>
        </w:rPr>
        <w:t>;</w:t>
      </w:r>
      <w:r w:rsidR="00D72E64" w:rsidRPr="00013B90">
        <w:rPr>
          <w:rFonts w:ascii="Arial" w:hAnsi="Arial" w:cs="Arial"/>
          <w:sz w:val="24"/>
          <w:szCs w:val="24"/>
        </w:rPr>
        <w:t xml:space="preserve"> </w:t>
      </w:r>
    </w:p>
    <w:p w:rsidR="00BB2ABA" w:rsidRPr="00013B90" w:rsidRDefault="00BB2ABA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6C6971" w:rsidRPr="00013B90" w:rsidRDefault="006C6971" w:rsidP="0029688A">
      <w:pPr>
        <w:pStyle w:val="Prrafodelista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Instructivo para el envío </w:t>
      </w:r>
      <w:r w:rsidR="00B43284" w:rsidRPr="00013B90">
        <w:rPr>
          <w:rFonts w:ascii="Arial" w:hAnsi="Arial" w:cs="Arial"/>
          <w:b/>
          <w:sz w:val="24"/>
          <w:szCs w:val="24"/>
        </w:rPr>
        <w:t xml:space="preserve">del </w:t>
      </w:r>
      <w:r w:rsidR="00531551" w:rsidRPr="00013B90">
        <w:rPr>
          <w:rFonts w:ascii="Arial" w:hAnsi="Arial" w:cs="Arial"/>
          <w:b/>
          <w:sz w:val="24"/>
          <w:szCs w:val="24"/>
        </w:rPr>
        <w:t>S</w:t>
      </w:r>
      <w:r w:rsidRPr="00013B90">
        <w:rPr>
          <w:rFonts w:ascii="Arial" w:hAnsi="Arial" w:cs="Arial"/>
          <w:b/>
          <w:sz w:val="24"/>
          <w:szCs w:val="24"/>
        </w:rPr>
        <w:t>obre-Voto y la Boleta Electoral.</w:t>
      </w:r>
      <w:r w:rsidRPr="00013B90">
        <w:rPr>
          <w:rFonts w:ascii="Arial" w:hAnsi="Arial" w:cs="Arial"/>
          <w:sz w:val="24"/>
          <w:szCs w:val="24"/>
        </w:rPr>
        <w:t xml:space="preserve"> El formato de este instructivo deberá contener, por lo menos</w:t>
      </w:r>
      <w:r w:rsidR="00531551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los detalles </w:t>
      </w:r>
      <w:r w:rsidR="00492B15" w:rsidRPr="00013B90">
        <w:rPr>
          <w:rFonts w:ascii="Arial" w:hAnsi="Arial" w:cs="Arial"/>
          <w:sz w:val="24"/>
          <w:szCs w:val="24"/>
        </w:rPr>
        <w:t>que describan y orienten</w:t>
      </w:r>
      <w:r w:rsidR="000D74B4" w:rsidRPr="00013B90">
        <w:rPr>
          <w:rFonts w:ascii="Arial" w:hAnsi="Arial" w:cs="Arial"/>
          <w:sz w:val="24"/>
          <w:szCs w:val="24"/>
        </w:rPr>
        <w:t xml:space="preserve"> </w:t>
      </w:r>
      <w:r w:rsidR="008F5AC5" w:rsidRPr="00013B90">
        <w:rPr>
          <w:rFonts w:ascii="Arial" w:hAnsi="Arial" w:cs="Arial"/>
          <w:sz w:val="24"/>
          <w:szCs w:val="24"/>
        </w:rPr>
        <w:t xml:space="preserve">a las </w:t>
      </w:r>
      <w:r w:rsidR="00E3329F" w:rsidRPr="00013B90">
        <w:rPr>
          <w:rFonts w:ascii="Arial" w:hAnsi="Arial" w:cs="Arial"/>
          <w:sz w:val="24"/>
          <w:szCs w:val="24"/>
        </w:rPr>
        <w:t xml:space="preserve">ciudadanas </w:t>
      </w:r>
      <w:r w:rsidR="008F5AC5" w:rsidRPr="00013B90">
        <w:rPr>
          <w:rFonts w:ascii="Arial" w:hAnsi="Arial" w:cs="Arial"/>
          <w:sz w:val="24"/>
          <w:szCs w:val="24"/>
        </w:rPr>
        <w:t xml:space="preserve">y </w:t>
      </w:r>
      <w:r w:rsidR="00E3329F" w:rsidRPr="00013B90">
        <w:rPr>
          <w:rFonts w:ascii="Arial" w:hAnsi="Arial" w:cs="Arial"/>
          <w:sz w:val="24"/>
          <w:szCs w:val="24"/>
        </w:rPr>
        <w:t xml:space="preserve">a </w:t>
      </w:r>
      <w:r w:rsidR="008F5AC5" w:rsidRPr="00013B90">
        <w:rPr>
          <w:rFonts w:ascii="Arial" w:hAnsi="Arial" w:cs="Arial"/>
          <w:sz w:val="24"/>
          <w:szCs w:val="24"/>
        </w:rPr>
        <w:t xml:space="preserve">los </w:t>
      </w:r>
      <w:r w:rsidR="000D74B4" w:rsidRPr="00013B90">
        <w:rPr>
          <w:rFonts w:ascii="Arial" w:hAnsi="Arial" w:cs="Arial"/>
          <w:sz w:val="24"/>
          <w:szCs w:val="24"/>
        </w:rPr>
        <w:t>ciudadano</w:t>
      </w:r>
      <w:r w:rsidR="008F5AC5" w:rsidRPr="00013B90">
        <w:rPr>
          <w:rFonts w:ascii="Arial" w:hAnsi="Arial" w:cs="Arial"/>
          <w:sz w:val="24"/>
          <w:szCs w:val="24"/>
        </w:rPr>
        <w:t>s</w:t>
      </w:r>
      <w:r w:rsidR="000D74B4" w:rsidRPr="00013B90">
        <w:rPr>
          <w:rFonts w:ascii="Arial" w:hAnsi="Arial" w:cs="Arial"/>
          <w:sz w:val="24"/>
          <w:szCs w:val="24"/>
        </w:rPr>
        <w:t xml:space="preserve"> sobre la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lastRenderedPageBreak/>
        <w:t>forma correcta</w:t>
      </w:r>
      <w:r w:rsidR="00492B15" w:rsidRPr="00013B90">
        <w:rPr>
          <w:rFonts w:ascii="Arial" w:hAnsi="Arial" w:cs="Arial"/>
          <w:sz w:val="24"/>
          <w:szCs w:val="24"/>
        </w:rPr>
        <w:t xml:space="preserve"> de envío</w:t>
      </w:r>
      <w:r w:rsidRPr="00013B90">
        <w:rPr>
          <w:rFonts w:ascii="Arial" w:hAnsi="Arial" w:cs="Arial"/>
          <w:sz w:val="24"/>
          <w:szCs w:val="24"/>
        </w:rPr>
        <w:t xml:space="preserve"> y los plazos para la devolución</w:t>
      </w:r>
      <w:r w:rsidR="00DA3E15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en tiempo y forma, de estos sobres y documentos al </w:t>
      </w:r>
      <w:r w:rsidR="00E3329F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para que s</w:t>
      </w:r>
      <w:r w:rsidR="00531551" w:rsidRPr="00013B90">
        <w:rPr>
          <w:rFonts w:ascii="Arial" w:hAnsi="Arial" w:cs="Arial"/>
          <w:sz w:val="24"/>
          <w:szCs w:val="24"/>
        </w:rPr>
        <w:t>e reciban</w:t>
      </w:r>
      <w:r w:rsidR="00492B15" w:rsidRPr="00013B90">
        <w:rPr>
          <w:rFonts w:ascii="Arial" w:hAnsi="Arial" w:cs="Arial"/>
          <w:sz w:val="24"/>
          <w:szCs w:val="24"/>
        </w:rPr>
        <w:t xml:space="preserve"> oportunamente</w:t>
      </w:r>
      <w:r w:rsidR="00531551" w:rsidRPr="00013B90">
        <w:rPr>
          <w:rFonts w:ascii="Arial" w:hAnsi="Arial" w:cs="Arial"/>
          <w:sz w:val="24"/>
          <w:szCs w:val="24"/>
        </w:rPr>
        <w:t xml:space="preserve"> y sean contabilizados</w:t>
      </w:r>
      <w:r w:rsidR="00E3329F" w:rsidRPr="00013B90">
        <w:rPr>
          <w:rFonts w:ascii="Arial" w:hAnsi="Arial" w:cs="Arial"/>
          <w:sz w:val="24"/>
          <w:szCs w:val="24"/>
        </w:rPr>
        <w:t>;</w:t>
      </w:r>
    </w:p>
    <w:p w:rsidR="006C6971" w:rsidRPr="00013B90" w:rsidRDefault="006C6971" w:rsidP="0029688A">
      <w:pPr>
        <w:pStyle w:val="Prrafodelista"/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91C16" w:rsidRPr="00013B90" w:rsidRDefault="0085462C" w:rsidP="0029688A">
      <w:pPr>
        <w:pStyle w:val="Prrafodelista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Lo</w:t>
      </w:r>
      <w:r w:rsidR="00A91C16" w:rsidRPr="00013B90">
        <w:rPr>
          <w:rFonts w:ascii="Arial" w:hAnsi="Arial" w:cs="Arial"/>
          <w:sz w:val="24"/>
          <w:szCs w:val="24"/>
        </w:rPr>
        <w:t>s</w:t>
      </w:r>
      <w:r w:rsidRPr="00013B90">
        <w:rPr>
          <w:rFonts w:ascii="Arial" w:hAnsi="Arial" w:cs="Arial"/>
          <w:sz w:val="24"/>
          <w:szCs w:val="24"/>
        </w:rPr>
        <w:t xml:space="preserve"> siguientes</w:t>
      </w:r>
      <w:r w:rsidR="00A91C16" w:rsidRPr="00013B90">
        <w:rPr>
          <w:rFonts w:ascii="Arial" w:hAnsi="Arial" w:cs="Arial"/>
          <w:sz w:val="24"/>
          <w:szCs w:val="24"/>
        </w:rPr>
        <w:t xml:space="preserve"> sobres: </w:t>
      </w:r>
    </w:p>
    <w:p w:rsidR="00A91C16" w:rsidRPr="00013B90" w:rsidRDefault="00A91C16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F229FC" w:rsidRPr="00013B90" w:rsidRDefault="001D56BB" w:rsidP="0029688A">
      <w:pPr>
        <w:pStyle w:val="Prrafodelista"/>
        <w:numPr>
          <w:ilvl w:val="0"/>
          <w:numId w:val="5"/>
        </w:numPr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Sobre</w:t>
      </w:r>
      <w:r w:rsidR="00A91C16" w:rsidRPr="00013B90">
        <w:rPr>
          <w:rFonts w:ascii="Arial" w:hAnsi="Arial" w:cs="Arial"/>
          <w:b/>
          <w:sz w:val="24"/>
          <w:szCs w:val="24"/>
        </w:rPr>
        <w:t>-PEP</w:t>
      </w:r>
      <w:r w:rsidR="00770D27" w:rsidRPr="00013B90">
        <w:rPr>
          <w:rFonts w:ascii="Arial" w:hAnsi="Arial" w:cs="Arial"/>
          <w:b/>
          <w:sz w:val="24"/>
          <w:szCs w:val="24"/>
        </w:rPr>
        <w:t>.</w:t>
      </w:r>
      <w:r w:rsidR="00A91C16" w:rsidRPr="00013B90">
        <w:rPr>
          <w:rFonts w:ascii="Arial" w:hAnsi="Arial" w:cs="Arial"/>
          <w:sz w:val="24"/>
          <w:szCs w:val="24"/>
        </w:rPr>
        <w:t xml:space="preserve"> </w:t>
      </w:r>
      <w:r w:rsidR="0028252C" w:rsidRPr="00013B90">
        <w:rPr>
          <w:rFonts w:ascii="Arial" w:hAnsi="Arial" w:cs="Arial"/>
          <w:sz w:val="24"/>
          <w:szCs w:val="24"/>
        </w:rPr>
        <w:t>E</w:t>
      </w:r>
      <w:r w:rsidR="000D1EB9" w:rsidRPr="00013B90">
        <w:rPr>
          <w:rFonts w:ascii="Arial" w:hAnsi="Arial" w:cs="Arial"/>
          <w:sz w:val="24"/>
          <w:szCs w:val="24"/>
        </w:rPr>
        <w:t>ste sobre contendrá el nombre y domicilio en el extr</w:t>
      </w:r>
      <w:r w:rsidR="00CA1C1C" w:rsidRPr="00013B90">
        <w:rPr>
          <w:rFonts w:ascii="Arial" w:hAnsi="Arial" w:cs="Arial"/>
          <w:sz w:val="24"/>
          <w:szCs w:val="24"/>
        </w:rPr>
        <w:t xml:space="preserve">anjero de </w:t>
      </w:r>
      <w:r w:rsidR="008F5AC5" w:rsidRPr="00013B90">
        <w:rPr>
          <w:rFonts w:ascii="Arial" w:hAnsi="Arial" w:cs="Arial"/>
          <w:sz w:val="24"/>
          <w:szCs w:val="24"/>
        </w:rPr>
        <w:t xml:space="preserve">las </w:t>
      </w:r>
      <w:r w:rsidR="00E3329F" w:rsidRPr="00013B90">
        <w:rPr>
          <w:rFonts w:ascii="Arial" w:hAnsi="Arial" w:cs="Arial"/>
          <w:sz w:val="24"/>
          <w:szCs w:val="24"/>
        </w:rPr>
        <w:t xml:space="preserve">ciudadanas </w:t>
      </w:r>
      <w:r w:rsidR="008F5AC5" w:rsidRPr="00013B90">
        <w:rPr>
          <w:rFonts w:ascii="Arial" w:hAnsi="Arial" w:cs="Arial"/>
          <w:sz w:val="24"/>
          <w:szCs w:val="24"/>
        </w:rPr>
        <w:t xml:space="preserve">y </w:t>
      </w:r>
      <w:r w:rsidR="00CA1C1C" w:rsidRPr="00013B90">
        <w:rPr>
          <w:rFonts w:ascii="Arial" w:hAnsi="Arial" w:cs="Arial"/>
          <w:sz w:val="24"/>
          <w:szCs w:val="24"/>
        </w:rPr>
        <w:t>los ciudadanos</w:t>
      </w:r>
      <w:r w:rsidR="00485120" w:rsidRPr="00013B90">
        <w:rPr>
          <w:rFonts w:ascii="Arial" w:hAnsi="Arial" w:cs="Arial"/>
          <w:sz w:val="24"/>
          <w:szCs w:val="24"/>
        </w:rPr>
        <w:t xml:space="preserve">, así como los elementos técnicos que </w:t>
      </w:r>
      <w:r w:rsidR="002D762D" w:rsidRPr="00013B90">
        <w:rPr>
          <w:rFonts w:ascii="Arial" w:hAnsi="Arial" w:cs="Arial"/>
          <w:sz w:val="24"/>
          <w:szCs w:val="24"/>
        </w:rPr>
        <w:t>determine</w:t>
      </w:r>
      <w:r w:rsidR="00485120" w:rsidRPr="00013B90">
        <w:rPr>
          <w:rFonts w:ascii="Arial" w:hAnsi="Arial" w:cs="Arial"/>
          <w:sz w:val="24"/>
          <w:szCs w:val="24"/>
        </w:rPr>
        <w:t xml:space="preserve"> </w:t>
      </w:r>
      <w:r w:rsidR="005E2941" w:rsidRPr="00013B90">
        <w:rPr>
          <w:rFonts w:ascii="Arial" w:hAnsi="Arial" w:cs="Arial"/>
          <w:sz w:val="24"/>
          <w:szCs w:val="24"/>
        </w:rPr>
        <w:t xml:space="preserve">el </w:t>
      </w:r>
      <w:r w:rsidR="00485120" w:rsidRPr="00013B90">
        <w:rPr>
          <w:rFonts w:ascii="Arial" w:hAnsi="Arial" w:cs="Arial"/>
          <w:sz w:val="24"/>
          <w:szCs w:val="24"/>
        </w:rPr>
        <w:t xml:space="preserve">servicio de mensajería </w:t>
      </w:r>
      <w:r w:rsidR="00C3272B" w:rsidRPr="00013B90">
        <w:rPr>
          <w:rFonts w:ascii="Arial" w:hAnsi="Arial" w:cs="Arial"/>
          <w:sz w:val="24"/>
          <w:szCs w:val="24"/>
        </w:rPr>
        <w:t>para cumplir con el procedimiento de envío</w:t>
      </w:r>
      <w:r w:rsidR="0028252C" w:rsidRPr="00013B90">
        <w:rPr>
          <w:rFonts w:ascii="Arial" w:hAnsi="Arial" w:cs="Arial"/>
          <w:sz w:val="24"/>
          <w:szCs w:val="24"/>
        </w:rPr>
        <w:t>, incluyendo</w:t>
      </w:r>
      <w:r w:rsidR="002D762D" w:rsidRPr="00013B90">
        <w:rPr>
          <w:rFonts w:ascii="Arial" w:hAnsi="Arial" w:cs="Arial"/>
          <w:sz w:val="24"/>
          <w:szCs w:val="24"/>
        </w:rPr>
        <w:t>, entre o</w:t>
      </w:r>
      <w:r w:rsidR="008B2504" w:rsidRPr="00013B90">
        <w:rPr>
          <w:rFonts w:ascii="Arial" w:hAnsi="Arial" w:cs="Arial"/>
          <w:sz w:val="24"/>
          <w:szCs w:val="24"/>
        </w:rPr>
        <w:t>tro</w:t>
      </w:r>
      <w:r w:rsidR="002D762D" w:rsidRPr="00013B90">
        <w:rPr>
          <w:rFonts w:ascii="Arial" w:hAnsi="Arial" w:cs="Arial"/>
          <w:sz w:val="24"/>
          <w:szCs w:val="24"/>
        </w:rPr>
        <w:t xml:space="preserve">s, </w:t>
      </w:r>
      <w:r w:rsidR="008B2504" w:rsidRPr="00013B90">
        <w:rPr>
          <w:rFonts w:ascii="Arial" w:hAnsi="Arial" w:cs="Arial"/>
          <w:sz w:val="24"/>
          <w:szCs w:val="24"/>
        </w:rPr>
        <w:t xml:space="preserve">los </w:t>
      </w:r>
      <w:r w:rsidR="002D762D" w:rsidRPr="00013B90">
        <w:rPr>
          <w:rFonts w:ascii="Arial" w:hAnsi="Arial" w:cs="Arial"/>
          <w:sz w:val="24"/>
          <w:szCs w:val="24"/>
        </w:rPr>
        <w:t xml:space="preserve">datos del remitente y </w:t>
      </w:r>
      <w:r w:rsidR="008B2504" w:rsidRPr="00013B90">
        <w:rPr>
          <w:rFonts w:ascii="Arial" w:hAnsi="Arial" w:cs="Arial"/>
          <w:sz w:val="24"/>
          <w:szCs w:val="24"/>
        </w:rPr>
        <w:t>el</w:t>
      </w:r>
      <w:r w:rsidR="00531551" w:rsidRPr="00013B90">
        <w:rPr>
          <w:rFonts w:ascii="Arial" w:hAnsi="Arial" w:cs="Arial"/>
          <w:sz w:val="24"/>
          <w:szCs w:val="24"/>
        </w:rPr>
        <w:t xml:space="preserve"> o los </w:t>
      </w:r>
      <w:r w:rsidR="002D762D" w:rsidRPr="00013B90">
        <w:rPr>
          <w:rFonts w:ascii="Arial" w:hAnsi="Arial" w:cs="Arial"/>
          <w:sz w:val="24"/>
          <w:szCs w:val="24"/>
        </w:rPr>
        <w:t>elemento</w:t>
      </w:r>
      <w:r w:rsidR="00246CEE" w:rsidRPr="00013B90">
        <w:rPr>
          <w:rFonts w:ascii="Arial" w:hAnsi="Arial" w:cs="Arial"/>
          <w:sz w:val="24"/>
          <w:szCs w:val="24"/>
        </w:rPr>
        <w:t xml:space="preserve">s </w:t>
      </w:r>
      <w:r w:rsidR="002D762D" w:rsidRPr="00013B90">
        <w:rPr>
          <w:rFonts w:ascii="Arial" w:hAnsi="Arial" w:cs="Arial"/>
          <w:sz w:val="24"/>
          <w:szCs w:val="24"/>
        </w:rPr>
        <w:t>de control de la pieza postal que garanticen su rastreabilidad</w:t>
      </w:r>
      <w:r w:rsidR="00770D27" w:rsidRPr="00013B90">
        <w:rPr>
          <w:rFonts w:ascii="Arial" w:hAnsi="Arial" w:cs="Arial"/>
          <w:sz w:val="24"/>
          <w:szCs w:val="24"/>
        </w:rPr>
        <w:t>;</w:t>
      </w:r>
    </w:p>
    <w:p w:rsidR="00A91C16" w:rsidRPr="00013B90" w:rsidRDefault="00A91C16" w:rsidP="0029688A">
      <w:pPr>
        <w:pStyle w:val="Prrafodelista"/>
        <w:spacing w:after="0" w:line="240" w:lineRule="auto"/>
        <w:ind w:left="1843" w:hanging="425"/>
        <w:contextualSpacing w:val="0"/>
        <w:rPr>
          <w:rFonts w:ascii="Arial" w:hAnsi="Arial" w:cs="Arial"/>
          <w:sz w:val="24"/>
          <w:szCs w:val="24"/>
        </w:rPr>
      </w:pPr>
    </w:p>
    <w:p w:rsidR="00A91C16" w:rsidRPr="00013B90" w:rsidRDefault="00A91C16" w:rsidP="0029688A">
      <w:pPr>
        <w:pStyle w:val="Prrafodelista"/>
        <w:numPr>
          <w:ilvl w:val="0"/>
          <w:numId w:val="5"/>
        </w:numPr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Sobre-Postal-Voto</w:t>
      </w:r>
      <w:r w:rsidR="00770D27" w:rsidRPr="00013B90">
        <w:rPr>
          <w:rFonts w:ascii="Arial" w:hAnsi="Arial" w:cs="Arial"/>
          <w:b/>
          <w:sz w:val="24"/>
          <w:szCs w:val="24"/>
        </w:rPr>
        <w:t>.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970F79" w:rsidRPr="00013B90">
        <w:rPr>
          <w:rFonts w:ascii="Arial" w:hAnsi="Arial" w:cs="Arial"/>
          <w:sz w:val="24"/>
          <w:szCs w:val="24"/>
        </w:rPr>
        <w:t xml:space="preserve">Deberá </w:t>
      </w:r>
      <w:r w:rsidR="00C3272B" w:rsidRPr="00013B90">
        <w:rPr>
          <w:rFonts w:ascii="Arial" w:hAnsi="Arial" w:cs="Arial"/>
          <w:sz w:val="24"/>
          <w:szCs w:val="24"/>
        </w:rPr>
        <w:t xml:space="preserve">contar con </w:t>
      </w:r>
      <w:r w:rsidR="00F42ECA" w:rsidRPr="00013B90">
        <w:rPr>
          <w:rFonts w:ascii="Arial" w:hAnsi="Arial" w:cs="Arial"/>
          <w:sz w:val="24"/>
          <w:szCs w:val="24"/>
        </w:rPr>
        <w:t xml:space="preserve">el domicilio </w:t>
      </w:r>
      <w:r w:rsidR="00FC01CD" w:rsidRPr="00013B90">
        <w:rPr>
          <w:rFonts w:ascii="Arial" w:hAnsi="Arial" w:cs="Arial"/>
          <w:sz w:val="24"/>
          <w:szCs w:val="24"/>
        </w:rPr>
        <w:t>d</w:t>
      </w:r>
      <w:r w:rsidR="00F029ED" w:rsidRPr="00013B90">
        <w:rPr>
          <w:rFonts w:ascii="Arial" w:hAnsi="Arial" w:cs="Arial"/>
          <w:sz w:val="24"/>
          <w:szCs w:val="24"/>
        </w:rPr>
        <w:t xml:space="preserve">el </w:t>
      </w:r>
      <w:r w:rsidR="00970F79" w:rsidRPr="00013B90">
        <w:rPr>
          <w:rFonts w:ascii="Arial" w:hAnsi="Arial" w:cs="Arial"/>
          <w:sz w:val="24"/>
          <w:szCs w:val="24"/>
        </w:rPr>
        <w:t>INE</w:t>
      </w:r>
      <w:r w:rsidR="006D0144" w:rsidRPr="00013B90">
        <w:rPr>
          <w:rFonts w:ascii="Arial" w:hAnsi="Arial" w:cs="Arial"/>
          <w:sz w:val="24"/>
          <w:szCs w:val="24"/>
        </w:rPr>
        <w:t xml:space="preserve"> </w:t>
      </w:r>
      <w:r w:rsidR="00FC01CD" w:rsidRPr="00013B90">
        <w:rPr>
          <w:rFonts w:ascii="Arial" w:hAnsi="Arial" w:cs="Arial"/>
          <w:sz w:val="24"/>
          <w:szCs w:val="24"/>
        </w:rPr>
        <w:t xml:space="preserve">que </w:t>
      </w:r>
      <w:r w:rsidR="00F42ECA" w:rsidRPr="00013B90">
        <w:rPr>
          <w:rFonts w:ascii="Arial" w:hAnsi="Arial" w:cs="Arial"/>
          <w:sz w:val="24"/>
          <w:szCs w:val="24"/>
        </w:rPr>
        <w:t>determine</w:t>
      </w:r>
      <w:r w:rsidR="00FC01CD" w:rsidRPr="00013B90">
        <w:rPr>
          <w:rFonts w:ascii="Arial" w:hAnsi="Arial" w:cs="Arial"/>
          <w:sz w:val="24"/>
          <w:szCs w:val="24"/>
        </w:rPr>
        <w:t xml:space="preserve"> la </w:t>
      </w:r>
      <w:r w:rsidR="00970F79" w:rsidRPr="00013B90">
        <w:rPr>
          <w:rFonts w:ascii="Arial" w:hAnsi="Arial" w:cs="Arial"/>
          <w:sz w:val="24"/>
          <w:szCs w:val="24"/>
        </w:rPr>
        <w:t>JGE</w:t>
      </w:r>
      <w:r w:rsidR="00F42ECA" w:rsidRPr="00013B90">
        <w:rPr>
          <w:rFonts w:ascii="Arial" w:hAnsi="Arial" w:cs="Arial"/>
          <w:sz w:val="24"/>
          <w:szCs w:val="24"/>
        </w:rPr>
        <w:t xml:space="preserve">, así como con </w:t>
      </w:r>
      <w:r w:rsidR="00C3272B" w:rsidRPr="00013B90">
        <w:rPr>
          <w:rFonts w:ascii="Arial" w:hAnsi="Arial" w:cs="Arial"/>
          <w:sz w:val="24"/>
          <w:szCs w:val="24"/>
        </w:rPr>
        <w:t>los elementos técnicos que</w:t>
      </w:r>
      <w:r w:rsidR="00F42ECA" w:rsidRPr="00013B90">
        <w:rPr>
          <w:rFonts w:ascii="Arial" w:hAnsi="Arial" w:cs="Arial"/>
          <w:sz w:val="24"/>
          <w:szCs w:val="24"/>
        </w:rPr>
        <w:t xml:space="preserve"> </w:t>
      </w:r>
      <w:r w:rsidR="008B2504" w:rsidRPr="00013B90">
        <w:rPr>
          <w:rFonts w:ascii="Arial" w:hAnsi="Arial" w:cs="Arial"/>
          <w:sz w:val="24"/>
          <w:szCs w:val="24"/>
        </w:rPr>
        <w:t xml:space="preserve">establezca </w:t>
      </w:r>
      <w:r w:rsidR="0028252C" w:rsidRPr="00013B90">
        <w:rPr>
          <w:rFonts w:ascii="Arial" w:hAnsi="Arial" w:cs="Arial"/>
          <w:sz w:val="24"/>
          <w:szCs w:val="24"/>
        </w:rPr>
        <w:t xml:space="preserve">el servicio </w:t>
      </w:r>
      <w:r w:rsidR="00D71227" w:rsidRPr="00013B90">
        <w:rPr>
          <w:rFonts w:ascii="Arial" w:hAnsi="Arial" w:cs="Arial"/>
          <w:sz w:val="24"/>
          <w:szCs w:val="24"/>
        </w:rPr>
        <w:t>de mensajería</w:t>
      </w:r>
      <w:r w:rsidR="00C3272B" w:rsidRPr="00013B90">
        <w:rPr>
          <w:rFonts w:ascii="Arial" w:hAnsi="Arial" w:cs="Arial"/>
          <w:sz w:val="24"/>
          <w:szCs w:val="24"/>
        </w:rPr>
        <w:t xml:space="preserve"> para cumplir con el procedimiento de envío</w:t>
      </w:r>
      <w:r w:rsidR="008B2504" w:rsidRPr="00013B90">
        <w:rPr>
          <w:rFonts w:ascii="Arial" w:hAnsi="Arial" w:cs="Arial"/>
          <w:sz w:val="24"/>
          <w:szCs w:val="24"/>
        </w:rPr>
        <w:t>, incluyendo, entre otro</w:t>
      </w:r>
      <w:r w:rsidR="0028252C" w:rsidRPr="00013B90">
        <w:rPr>
          <w:rFonts w:ascii="Arial" w:hAnsi="Arial" w:cs="Arial"/>
          <w:sz w:val="24"/>
          <w:szCs w:val="24"/>
        </w:rPr>
        <w:t xml:space="preserve">s, </w:t>
      </w:r>
      <w:r w:rsidR="008B2504" w:rsidRPr="00013B90">
        <w:rPr>
          <w:rFonts w:ascii="Arial" w:hAnsi="Arial" w:cs="Arial"/>
          <w:sz w:val="24"/>
          <w:szCs w:val="24"/>
        </w:rPr>
        <w:t>el</w:t>
      </w:r>
      <w:r w:rsidR="0028252C" w:rsidRPr="00013B90">
        <w:rPr>
          <w:rFonts w:ascii="Arial" w:hAnsi="Arial" w:cs="Arial"/>
          <w:sz w:val="24"/>
          <w:szCs w:val="24"/>
        </w:rPr>
        <w:t xml:space="preserve"> elemento para </w:t>
      </w:r>
      <w:r w:rsidR="008B2504" w:rsidRPr="00013B90">
        <w:rPr>
          <w:rFonts w:ascii="Arial" w:hAnsi="Arial" w:cs="Arial"/>
          <w:sz w:val="24"/>
          <w:szCs w:val="24"/>
        </w:rPr>
        <w:t>el</w:t>
      </w:r>
      <w:r w:rsidR="0028252C" w:rsidRPr="00013B90">
        <w:rPr>
          <w:rFonts w:ascii="Arial" w:hAnsi="Arial" w:cs="Arial"/>
          <w:sz w:val="24"/>
          <w:szCs w:val="24"/>
        </w:rPr>
        <w:t xml:space="preserve"> envío</w:t>
      </w:r>
      <w:r w:rsidR="008B2504" w:rsidRPr="00013B90">
        <w:rPr>
          <w:rFonts w:ascii="Arial" w:hAnsi="Arial" w:cs="Arial"/>
          <w:sz w:val="24"/>
          <w:szCs w:val="24"/>
        </w:rPr>
        <w:t xml:space="preserve"> del Sobre-Postal-Voto</w:t>
      </w:r>
      <w:r w:rsidR="0028252C" w:rsidRPr="00013B90">
        <w:rPr>
          <w:rFonts w:ascii="Arial" w:hAnsi="Arial" w:cs="Arial"/>
          <w:sz w:val="24"/>
          <w:szCs w:val="24"/>
        </w:rPr>
        <w:t xml:space="preserve"> sin costo para</w:t>
      </w:r>
      <w:r w:rsidR="008F5AC5" w:rsidRPr="00013B90">
        <w:rPr>
          <w:rFonts w:ascii="Arial" w:hAnsi="Arial" w:cs="Arial"/>
          <w:sz w:val="24"/>
          <w:szCs w:val="24"/>
        </w:rPr>
        <w:t xml:space="preserve"> la </w:t>
      </w:r>
      <w:r w:rsidR="00970F79" w:rsidRPr="00013B90">
        <w:rPr>
          <w:rFonts w:ascii="Arial" w:hAnsi="Arial" w:cs="Arial"/>
          <w:sz w:val="24"/>
          <w:szCs w:val="24"/>
        </w:rPr>
        <w:t xml:space="preserve">ciudadana </w:t>
      </w:r>
      <w:r w:rsidR="008F5AC5" w:rsidRPr="00013B90">
        <w:rPr>
          <w:rFonts w:ascii="Arial" w:hAnsi="Arial" w:cs="Arial"/>
          <w:sz w:val="24"/>
          <w:szCs w:val="24"/>
        </w:rPr>
        <w:t>o</w:t>
      </w:r>
      <w:r w:rsidR="0028252C" w:rsidRPr="00013B90">
        <w:rPr>
          <w:rFonts w:ascii="Arial" w:hAnsi="Arial" w:cs="Arial"/>
          <w:sz w:val="24"/>
          <w:szCs w:val="24"/>
        </w:rPr>
        <w:t xml:space="preserve"> el ciudadano (portes pagados, códigos de barras, cupones internacionales, entre otros)</w:t>
      </w:r>
      <w:r w:rsidR="008B2504" w:rsidRPr="00013B90">
        <w:rPr>
          <w:rFonts w:ascii="Arial" w:hAnsi="Arial" w:cs="Arial"/>
          <w:sz w:val="24"/>
          <w:szCs w:val="24"/>
        </w:rPr>
        <w:t xml:space="preserve">, los datos del remitente y el </w:t>
      </w:r>
      <w:r w:rsidR="00531551" w:rsidRPr="00013B90">
        <w:rPr>
          <w:rFonts w:ascii="Arial" w:hAnsi="Arial" w:cs="Arial"/>
          <w:sz w:val="24"/>
          <w:szCs w:val="24"/>
        </w:rPr>
        <w:t xml:space="preserve">o los </w:t>
      </w:r>
      <w:r w:rsidR="008B2504" w:rsidRPr="00013B90">
        <w:rPr>
          <w:rFonts w:ascii="Arial" w:hAnsi="Arial" w:cs="Arial"/>
          <w:sz w:val="24"/>
          <w:szCs w:val="24"/>
        </w:rPr>
        <w:t>elemento</w:t>
      </w:r>
      <w:r w:rsidR="00246CEE" w:rsidRPr="00013B90">
        <w:rPr>
          <w:rFonts w:ascii="Arial" w:hAnsi="Arial" w:cs="Arial"/>
          <w:sz w:val="24"/>
          <w:szCs w:val="24"/>
        </w:rPr>
        <w:t xml:space="preserve">s </w:t>
      </w:r>
      <w:r w:rsidR="008B2504" w:rsidRPr="00013B90">
        <w:rPr>
          <w:rFonts w:ascii="Arial" w:hAnsi="Arial" w:cs="Arial"/>
          <w:sz w:val="24"/>
          <w:szCs w:val="24"/>
        </w:rPr>
        <w:t>de control de la pieza postal que garanticen su rastreabilidad</w:t>
      </w:r>
      <w:r w:rsidR="00970F79" w:rsidRPr="00013B90">
        <w:rPr>
          <w:rFonts w:ascii="Arial" w:hAnsi="Arial" w:cs="Arial"/>
          <w:sz w:val="24"/>
          <w:szCs w:val="24"/>
        </w:rPr>
        <w:t>;</w:t>
      </w:r>
    </w:p>
    <w:p w:rsidR="00A91C16" w:rsidRPr="00013B90" w:rsidRDefault="00A91C16" w:rsidP="0029688A">
      <w:pPr>
        <w:pStyle w:val="Prrafodelista"/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6464C" w:rsidRPr="00013B90" w:rsidRDefault="00A91C16" w:rsidP="0029688A">
      <w:pPr>
        <w:pStyle w:val="Prrafodelista"/>
        <w:numPr>
          <w:ilvl w:val="0"/>
          <w:numId w:val="5"/>
        </w:numPr>
        <w:spacing w:after="0" w:line="240" w:lineRule="auto"/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Sobre-Voto</w:t>
      </w:r>
      <w:r w:rsidR="00770D27" w:rsidRPr="00013B90">
        <w:rPr>
          <w:rFonts w:ascii="Arial" w:hAnsi="Arial" w:cs="Arial"/>
          <w:b/>
          <w:sz w:val="24"/>
          <w:szCs w:val="24"/>
        </w:rPr>
        <w:t>.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A9400A" w:rsidRPr="00013B90">
        <w:rPr>
          <w:rFonts w:ascii="Arial" w:hAnsi="Arial" w:cs="Arial"/>
          <w:sz w:val="24"/>
          <w:szCs w:val="24"/>
        </w:rPr>
        <w:t>Est</w:t>
      </w:r>
      <w:r w:rsidR="00396869" w:rsidRPr="00013B90">
        <w:rPr>
          <w:rFonts w:ascii="Arial" w:hAnsi="Arial" w:cs="Arial"/>
          <w:sz w:val="24"/>
          <w:szCs w:val="24"/>
        </w:rPr>
        <w:t xml:space="preserve">e </w:t>
      </w:r>
      <w:r w:rsidR="00A9400A" w:rsidRPr="00013B90">
        <w:rPr>
          <w:rFonts w:ascii="Arial" w:hAnsi="Arial" w:cs="Arial"/>
          <w:sz w:val="24"/>
          <w:szCs w:val="24"/>
        </w:rPr>
        <w:t xml:space="preserve">sobre </w:t>
      </w:r>
      <w:r w:rsidR="00163806" w:rsidRPr="00013B90">
        <w:rPr>
          <w:rFonts w:ascii="Arial" w:hAnsi="Arial" w:cs="Arial"/>
          <w:sz w:val="24"/>
          <w:szCs w:val="24"/>
        </w:rPr>
        <w:t>contará</w:t>
      </w:r>
      <w:r w:rsidR="007F4730" w:rsidRPr="00013B90">
        <w:rPr>
          <w:rFonts w:ascii="Arial" w:hAnsi="Arial" w:cs="Arial"/>
          <w:sz w:val="24"/>
          <w:szCs w:val="24"/>
        </w:rPr>
        <w:t xml:space="preserve"> con los elementos técnicos, de control y medidas de seguridad que permitan garantizar la confidencialidad y secrecía del voto</w:t>
      </w:r>
      <w:r w:rsidR="00770D27" w:rsidRPr="00013B90">
        <w:rPr>
          <w:rFonts w:ascii="Arial" w:hAnsi="Arial" w:cs="Arial"/>
          <w:sz w:val="24"/>
          <w:szCs w:val="24"/>
        </w:rPr>
        <w:t>, por lo que</w:t>
      </w:r>
      <w:r w:rsidR="007F4730" w:rsidRPr="00013B90">
        <w:rPr>
          <w:rFonts w:ascii="Arial" w:hAnsi="Arial" w:cs="Arial"/>
          <w:sz w:val="24"/>
          <w:szCs w:val="24"/>
        </w:rPr>
        <w:t xml:space="preserve"> </w:t>
      </w:r>
      <w:r w:rsidR="00A9400A" w:rsidRPr="00013B90">
        <w:rPr>
          <w:rFonts w:ascii="Arial" w:hAnsi="Arial" w:cs="Arial"/>
          <w:sz w:val="24"/>
          <w:szCs w:val="24"/>
        </w:rPr>
        <w:t>contendrá</w:t>
      </w:r>
      <w:r w:rsidR="00163806" w:rsidRPr="00013B90">
        <w:rPr>
          <w:rFonts w:ascii="Arial" w:hAnsi="Arial" w:cs="Arial"/>
          <w:sz w:val="24"/>
          <w:szCs w:val="24"/>
        </w:rPr>
        <w:t>n</w:t>
      </w:r>
      <w:r w:rsidR="00A9400A" w:rsidRPr="00013B90">
        <w:rPr>
          <w:rFonts w:ascii="Arial" w:hAnsi="Arial" w:cs="Arial"/>
          <w:sz w:val="24"/>
          <w:szCs w:val="24"/>
        </w:rPr>
        <w:t xml:space="preserve"> la </w:t>
      </w:r>
      <w:r w:rsidR="00970F79" w:rsidRPr="00013B90">
        <w:rPr>
          <w:rFonts w:ascii="Arial" w:hAnsi="Arial" w:cs="Arial"/>
          <w:sz w:val="24"/>
          <w:szCs w:val="24"/>
        </w:rPr>
        <w:t>C</w:t>
      </w:r>
      <w:r w:rsidR="00A9400A" w:rsidRPr="00013B90">
        <w:rPr>
          <w:rFonts w:ascii="Arial" w:hAnsi="Arial" w:cs="Arial"/>
          <w:sz w:val="24"/>
          <w:szCs w:val="24"/>
        </w:rPr>
        <w:t>la</w:t>
      </w:r>
      <w:r w:rsidR="004505AB" w:rsidRPr="00013B90">
        <w:rPr>
          <w:rFonts w:ascii="Arial" w:hAnsi="Arial" w:cs="Arial"/>
          <w:sz w:val="24"/>
          <w:szCs w:val="24"/>
        </w:rPr>
        <w:t xml:space="preserve">ve de </w:t>
      </w:r>
      <w:r w:rsidR="00970F79" w:rsidRPr="00013B90">
        <w:rPr>
          <w:rFonts w:ascii="Arial" w:hAnsi="Arial" w:cs="Arial"/>
          <w:sz w:val="24"/>
          <w:szCs w:val="24"/>
        </w:rPr>
        <w:t>E</w:t>
      </w:r>
      <w:r w:rsidR="004505AB" w:rsidRPr="00013B90">
        <w:rPr>
          <w:rFonts w:ascii="Arial" w:hAnsi="Arial" w:cs="Arial"/>
          <w:sz w:val="24"/>
          <w:szCs w:val="24"/>
        </w:rPr>
        <w:t>lector de</w:t>
      </w:r>
      <w:r w:rsidR="008F5AC5" w:rsidRPr="00013B90">
        <w:rPr>
          <w:rFonts w:ascii="Arial" w:hAnsi="Arial" w:cs="Arial"/>
          <w:sz w:val="24"/>
          <w:szCs w:val="24"/>
        </w:rPr>
        <w:t xml:space="preserve"> </w:t>
      </w:r>
      <w:r w:rsidR="004505AB" w:rsidRPr="00013B90">
        <w:rPr>
          <w:rFonts w:ascii="Arial" w:hAnsi="Arial" w:cs="Arial"/>
          <w:sz w:val="24"/>
          <w:szCs w:val="24"/>
        </w:rPr>
        <w:t>l</w:t>
      </w:r>
      <w:r w:rsidR="008F5AC5" w:rsidRPr="00013B90">
        <w:rPr>
          <w:rFonts w:ascii="Arial" w:hAnsi="Arial" w:cs="Arial"/>
          <w:sz w:val="24"/>
          <w:szCs w:val="24"/>
        </w:rPr>
        <w:t xml:space="preserve">a </w:t>
      </w:r>
      <w:r w:rsidR="00970F79" w:rsidRPr="00013B90">
        <w:rPr>
          <w:rFonts w:ascii="Arial" w:hAnsi="Arial" w:cs="Arial"/>
          <w:sz w:val="24"/>
          <w:szCs w:val="24"/>
        </w:rPr>
        <w:t xml:space="preserve">ciudadana </w:t>
      </w:r>
      <w:r w:rsidR="008F5AC5" w:rsidRPr="00013B90">
        <w:rPr>
          <w:rFonts w:ascii="Arial" w:hAnsi="Arial" w:cs="Arial"/>
          <w:sz w:val="24"/>
          <w:szCs w:val="24"/>
        </w:rPr>
        <w:t xml:space="preserve">o </w:t>
      </w:r>
      <w:r w:rsidR="00970F79" w:rsidRPr="00013B90">
        <w:rPr>
          <w:rFonts w:ascii="Arial" w:hAnsi="Arial" w:cs="Arial"/>
          <w:sz w:val="24"/>
          <w:szCs w:val="24"/>
        </w:rPr>
        <w:t>d</w:t>
      </w:r>
      <w:r w:rsidR="008F5AC5" w:rsidRPr="00013B90">
        <w:rPr>
          <w:rFonts w:ascii="Arial" w:hAnsi="Arial" w:cs="Arial"/>
          <w:sz w:val="24"/>
          <w:szCs w:val="24"/>
        </w:rPr>
        <w:t>el</w:t>
      </w:r>
      <w:r w:rsidR="004505AB" w:rsidRPr="00013B90">
        <w:rPr>
          <w:rFonts w:ascii="Arial" w:hAnsi="Arial" w:cs="Arial"/>
          <w:sz w:val="24"/>
          <w:szCs w:val="24"/>
        </w:rPr>
        <w:t xml:space="preserve"> ciudadano remitente</w:t>
      </w:r>
      <w:r w:rsidR="007F4730" w:rsidRPr="00013B90">
        <w:rPr>
          <w:rFonts w:ascii="Arial" w:hAnsi="Arial" w:cs="Arial"/>
          <w:sz w:val="24"/>
          <w:szCs w:val="24"/>
        </w:rPr>
        <w:t xml:space="preserve">, el </w:t>
      </w:r>
      <w:r w:rsidR="00D7721F" w:rsidRPr="00013B90">
        <w:rPr>
          <w:rFonts w:ascii="Arial" w:hAnsi="Arial" w:cs="Arial"/>
          <w:sz w:val="24"/>
          <w:szCs w:val="24"/>
        </w:rPr>
        <w:t xml:space="preserve">nombre y </w:t>
      </w:r>
      <w:r w:rsidR="007F4730" w:rsidRPr="00013B90">
        <w:rPr>
          <w:rFonts w:ascii="Arial" w:hAnsi="Arial" w:cs="Arial"/>
          <w:sz w:val="24"/>
          <w:szCs w:val="24"/>
        </w:rPr>
        <w:t>logo</w:t>
      </w:r>
      <w:r w:rsidR="00D7721F" w:rsidRPr="00013B90">
        <w:rPr>
          <w:rFonts w:ascii="Arial" w:hAnsi="Arial" w:cs="Arial"/>
          <w:sz w:val="24"/>
          <w:szCs w:val="24"/>
        </w:rPr>
        <w:t>tipo</w:t>
      </w:r>
      <w:r w:rsidR="007F4730" w:rsidRPr="00013B90">
        <w:rPr>
          <w:rFonts w:ascii="Arial" w:hAnsi="Arial" w:cs="Arial"/>
          <w:sz w:val="24"/>
          <w:szCs w:val="24"/>
        </w:rPr>
        <w:t xml:space="preserve"> </w:t>
      </w:r>
      <w:r w:rsidR="00F029ED" w:rsidRPr="00013B90">
        <w:rPr>
          <w:rFonts w:ascii="Arial" w:hAnsi="Arial" w:cs="Arial"/>
          <w:sz w:val="24"/>
          <w:szCs w:val="24"/>
        </w:rPr>
        <w:t xml:space="preserve">del </w:t>
      </w:r>
      <w:r w:rsidR="00970F79" w:rsidRPr="00013B90">
        <w:rPr>
          <w:rFonts w:ascii="Arial" w:hAnsi="Arial" w:cs="Arial"/>
          <w:sz w:val="24"/>
          <w:szCs w:val="24"/>
        </w:rPr>
        <w:t>INE</w:t>
      </w:r>
      <w:r w:rsidR="009C05C5" w:rsidRPr="00013B90">
        <w:rPr>
          <w:rFonts w:ascii="Arial" w:hAnsi="Arial" w:cs="Arial"/>
          <w:sz w:val="24"/>
          <w:szCs w:val="24"/>
        </w:rPr>
        <w:t xml:space="preserve">, así como los elementos de control que determine el </w:t>
      </w:r>
      <w:r w:rsidR="00970F79" w:rsidRPr="00013B90">
        <w:rPr>
          <w:rFonts w:ascii="Arial" w:hAnsi="Arial" w:cs="Arial"/>
          <w:sz w:val="24"/>
          <w:szCs w:val="24"/>
        </w:rPr>
        <w:t>INE</w:t>
      </w:r>
      <w:r w:rsidR="009C05C5" w:rsidRPr="00013B90">
        <w:rPr>
          <w:rFonts w:ascii="Arial" w:hAnsi="Arial" w:cs="Arial"/>
          <w:sz w:val="24"/>
          <w:szCs w:val="24"/>
        </w:rPr>
        <w:t xml:space="preserve">. </w:t>
      </w:r>
      <w:r w:rsidR="0066464C" w:rsidRPr="00013B90">
        <w:rPr>
          <w:rFonts w:ascii="Arial" w:hAnsi="Arial" w:cs="Arial"/>
          <w:sz w:val="24"/>
          <w:szCs w:val="24"/>
        </w:rPr>
        <w:t>Est</w:t>
      </w:r>
      <w:r w:rsidR="00970F79" w:rsidRPr="00013B90">
        <w:rPr>
          <w:rFonts w:ascii="Arial" w:hAnsi="Arial" w:cs="Arial"/>
          <w:sz w:val="24"/>
          <w:szCs w:val="24"/>
        </w:rPr>
        <w:t>e sobre deberá</w:t>
      </w:r>
      <w:r w:rsidR="0066464C" w:rsidRPr="00013B90">
        <w:rPr>
          <w:rFonts w:ascii="Arial" w:hAnsi="Arial" w:cs="Arial"/>
          <w:sz w:val="24"/>
          <w:szCs w:val="24"/>
        </w:rPr>
        <w:t xml:space="preserve"> elaborarse con los estándares de calidad y los elementos de seguridad antes señalados, que garanticen la confidencialidad y secrecía del voto de la documentación que contenga, así como señalar el tipo de elec</w:t>
      </w:r>
      <w:r w:rsidR="00715AD0" w:rsidRPr="00013B90">
        <w:rPr>
          <w:rFonts w:ascii="Arial" w:hAnsi="Arial" w:cs="Arial"/>
          <w:sz w:val="24"/>
          <w:szCs w:val="24"/>
        </w:rPr>
        <w:t>ción y el cargo que corresponde</w:t>
      </w:r>
      <w:r w:rsidR="0029688A" w:rsidRPr="00013B90">
        <w:rPr>
          <w:rFonts w:ascii="Arial" w:hAnsi="Arial" w:cs="Arial"/>
          <w:sz w:val="24"/>
          <w:szCs w:val="24"/>
        </w:rPr>
        <w:t>, e</w:t>
      </w:r>
    </w:p>
    <w:p w:rsidR="004505AB" w:rsidRPr="00013B90" w:rsidRDefault="004505AB" w:rsidP="002137C7">
      <w:pPr>
        <w:pStyle w:val="Prrafodelista"/>
        <w:spacing w:after="0" w:line="240" w:lineRule="auto"/>
        <w:ind w:left="198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5541C" w:rsidRPr="00013B90" w:rsidRDefault="001D56BB" w:rsidP="0029688A">
      <w:pPr>
        <w:pStyle w:val="Prrafodelista"/>
        <w:numPr>
          <w:ilvl w:val="0"/>
          <w:numId w:val="3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Información sobre las plataformas </w:t>
      </w:r>
      <w:r w:rsidR="004505AB" w:rsidRPr="00013B90">
        <w:rPr>
          <w:rFonts w:ascii="Arial" w:hAnsi="Arial" w:cs="Arial"/>
          <w:b/>
          <w:sz w:val="24"/>
          <w:szCs w:val="24"/>
        </w:rPr>
        <w:t xml:space="preserve">políticas </w:t>
      </w:r>
      <w:r w:rsidRPr="00013B90">
        <w:rPr>
          <w:rFonts w:ascii="Arial" w:hAnsi="Arial" w:cs="Arial"/>
          <w:b/>
          <w:sz w:val="24"/>
          <w:szCs w:val="24"/>
        </w:rPr>
        <w:t>electorales y/o propuestas de candidat</w:t>
      </w:r>
      <w:r w:rsidR="00970F79" w:rsidRPr="00013B90">
        <w:rPr>
          <w:rFonts w:ascii="Arial" w:hAnsi="Arial" w:cs="Arial"/>
          <w:b/>
          <w:sz w:val="24"/>
          <w:szCs w:val="24"/>
        </w:rPr>
        <w:t>ura</w:t>
      </w:r>
      <w:r w:rsidRPr="00013B90">
        <w:rPr>
          <w:rFonts w:ascii="Arial" w:hAnsi="Arial" w:cs="Arial"/>
          <w:b/>
          <w:sz w:val="24"/>
          <w:szCs w:val="24"/>
        </w:rPr>
        <w:t>s</w:t>
      </w:r>
      <w:r w:rsidR="0085462C" w:rsidRPr="00013B90">
        <w:rPr>
          <w:rFonts w:ascii="Arial" w:hAnsi="Arial" w:cs="Arial"/>
          <w:b/>
          <w:sz w:val="24"/>
          <w:szCs w:val="24"/>
        </w:rPr>
        <w:t>,</w:t>
      </w:r>
      <w:r w:rsidRPr="00013B90">
        <w:rPr>
          <w:rFonts w:ascii="Arial" w:hAnsi="Arial" w:cs="Arial"/>
          <w:b/>
          <w:sz w:val="24"/>
          <w:szCs w:val="24"/>
        </w:rPr>
        <w:t xml:space="preserve"> partidos políticos y/o coaliciones</w:t>
      </w:r>
      <w:r w:rsidRPr="00013B90">
        <w:rPr>
          <w:rFonts w:ascii="Arial" w:hAnsi="Arial" w:cs="Arial"/>
          <w:sz w:val="24"/>
          <w:szCs w:val="24"/>
        </w:rPr>
        <w:t xml:space="preserve">. </w:t>
      </w:r>
      <w:r w:rsidR="00A00A0E" w:rsidRPr="00013B90">
        <w:rPr>
          <w:rFonts w:ascii="Arial" w:hAnsi="Arial" w:cs="Arial"/>
          <w:sz w:val="24"/>
          <w:szCs w:val="24"/>
        </w:rPr>
        <w:t>Di</w:t>
      </w:r>
      <w:r w:rsidR="00770D27" w:rsidRPr="00013B90">
        <w:rPr>
          <w:rFonts w:ascii="Arial" w:hAnsi="Arial" w:cs="Arial"/>
          <w:sz w:val="24"/>
          <w:szCs w:val="24"/>
        </w:rPr>
        <w:t>cha información</w:t>
      </w:r>
      <w:r w:rsidR="009413DE" w:rsidRPr="00013B90">
        <w:rPr>
          <w:rFonts w:ascii="Arial" w:hAnsi="Arial" w:cs="Arial"/>
          <w:sz w:val="24"/>
          <w:szCs w:val="24"/>
        </w:rPr>
        <w:t xml:space="preserve"> deberá observar en todo momento los principios de equidad e imparcialidad.</w:t>
      </w:r>
    </w:p>
    <w:p w:rsidR="00B7028E" w:rsidRPr="00013B90" w:rsidRDefault="00B7028E" w:rsidP="002137C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B79CA" w:rsidRPr="00013B90" w:rsidRDefault="007B79CA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Sección Segunda</w:t>
      </w:r>
    </w:p>
    <w:p w:rsidR="007B79CA" w:rsidRPr="00013B90" w:rsidRDefault="00770D27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P</w:t>
      </w:r>
      <w:r w:rsidR="007B79CA" w:rsidRPr="00013B90">
        <w:rPr>
          <w:rFonts w:ascii="Arial" w:hAnsi="Arial" w:cs="Arial"/>
          <w:b/>
          <w:sz w:val="24"/>
          <w:szCs w:val="24"/>
        </w:rPr>
        <w:t>roducción del PEP</w:t>
      </w:r>
    </w:p>
    <w:p w:rsidR="007B79CA" w:rsidRPr="00013B90" w:rsidRDefault="007B79CA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FD3" w:rsidRPr="00013B90" w:rsidRDefault="0066464C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El</w:t>
      </w:r>
      <w:r w:rsidR="00770D27" w:rsidRPr="00013B90">
        <w:rPr>
          <w:rFonts w:ascii="Arial" w:hAnsi="Arial" w:cs="Arial"/>
          <w:sz w:val="24"/>
          <w:szCs w:val="24"/>
        </w:rPr>
        <w:t xml:space="preserve"> </w:t>
      </w:r>
      <w:r w:rsidR="00497F6B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777FD3" w:rsidRPr="00013B90">
        <w:rPr>
          <w:rFonts w:ascii="Arial" w:hAnsi="Arial" w:cs="Arial"/>
          <w:sz w:val="24"/>
          <w:szCs w:val="24"/>
        </w:rPr>
        <w:t>producirá los materiales electorales, conforme a lo siguiente:</w:t>
      </w:r>
    </w:p>
    <w:p w:rsidR="00777FD3" w:rsidRPr="00013B90" w:rsidRDefault="00777FD3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716D1" w:rsidRPr="00013B90" w:rsidRDefault="009716D1" w:rsidP="0029688A">
      <w:pPr>
        <w:pStyle w:val="Prrafodelista"/>
        <w:numPr>
          <w:ilvl w:val="0"/>
          <w:numId w:val="6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La DERFE</w:t>
      </w:r>
      <w:r w:rsidR="00686FB2" w:rsidRPr="00013B90">
        <w:rPr>
          <w:rFonts w:ascii="Arial" w:hAnsi="Arial" w:cs="Arial"/>
          <w:sz w:val="24"/>
          <w:szCs w:val="24"/>
        </w:rPr>
        <w:t xml:space="preserve"> se encargará de las actividades necesarias para la producción de</w:t>
      </w:r>
      <w:r w:rsidR="00FB4327" w:rsidRPr="00013B90">
        <w:rPr>
          <w:rFonts w:ascii="Arial" w:hAnsi="Arial" w:cs="Arial"/>
          <w:sz w:val="24"/>
          <w:szCs w:val="24"/>
        </w:rPr>
        <w:t>l Sobre-PEP, el Sobre-Postal-Voto y el Sobre-Voto</w:t>
      </w:r>
      <w:r w:rsidR="00277FB4" w:rsidRPr="00013B90">
        <w:rPr>
          <w:rFonts w:ascii="Arial" w:hAnsi="Arial" w:cs="Arial"/>
          <w:sz w:val="24"/>
          <w:szCs w:val="24"/>
        </w:rPr>
        <w:t>;</w:t>
      </w:r>
    </w:p>
    <w:p w:rsidR="00EC340F" w:rsidRPr="00013B90" w:rsidRDefault="00EC340F" w:rsidP="0029688A">
      <w:pPr>
        <w:pStyle w:val="Prrafodelista"/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C340F" w:rsidRPr="00013B90" w:rsidRDefault="00B92FDA" w:rsidP="0029688A">
      <w:pPr>
        <w:pStyle w:val="Prrafodelista"/>
        <w:numPr>
          <w:ilvl w:val="0"/>
          <w:numId w:val="6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lastRenderedPageBreak/>
        <w:t xml:space="preserve">La DEOE </w:t>
      </w:r>
      <w:r w:rsidR="0066464C" w:rsidRPr="00013B90">
        <w:rPr>
          <w:rFonts w:ascii="Arial" w:hAnsi="Arial" w:cs="Arial"/>
          <w:sz w:val="24"/>
          <w:szCs w:val="24"/>
        </w:rPr>
        <w:t xml:space="preserve">será responsable del diseño y producción de los formatos de la </w:t>
      </w:r>
      <w:r w:rsidR="00FB4327" w:rsidRPr="00013B90">
        <w:rPr>
          <w:rFonts w:ascii="Arial" w:hAnsi="Arial" w:cs="Arial"/>
          <w:sz w:val="24"/>
          <w:szCs w:val="24"/>
        </w:rPr>
        <w:t>B</w:t>
      </w:r>
      <w:r w:rsidR="0066464C" w:rsidRPr="00013B90">
        <w:rPr>
          <w:rFonts w:ascii="Arial" w:hAnsi="Arial" w:cs="Arial"/>
          <w:sz w:val="24"/>
          <w:szCs w:val="24"/>
        </w:rPr>
        <w:t xml:space="preserve">oleta </w:t>
      </w:r>
      <w:r w:rsidR="00FB4327" w:rsidRPr="00013B90">
        <w:rPr>
          <w:rFonts w:ascii="Arial" w:hAnsi="Arial" w:cs="Arial"/>
          <w:sz w:val="24"/>
          <w:szCs w:val="24"/>
        </w:rPr>
        <w:t>E</w:t>
      </w:r>
      <w:r w:rsidR="0066464C" w:rsidRPr="00013B90">
        <w:rPr>
          <w:rFonts w:ascii="Arial" w:hAnsi="Arial" w:cs="Arial"/>
          <w:sz w:val="24"/>
          <w:szCs w:val="24"/>
        </w:rPr>
        <w:t xml:space="preserve">lectoral, de las </w:t>
      </w:r>
      <w:r w:rsidR="00FB4327" w:rsidRPr="00013B90">
        <w:rPr>
          <w:rFonts w:ascii="Arial" w:hAnsi="Arial" w:cs="Arial"/>
          <w:sz w:val="24"/>
          <w:szCs w:val="24"/>
        </w:rPr>
        <w:t>A</w:t>
      </w:r>
      <w:r w:rsidR="0066464C" w:rsidRPr="00013B90">
        <w:rPr>
          <w:rFonts w:ascii="Arial" w:hAnsi="Arial" w:cs="Arial"/>
          <w:sz w:val="24"/>
          <w:szCs w:val="24"/>
        </w:rPr>
        <w:t xml:space="preserve">ctas para </w:t>
      </w:r>
      <w:r w:rsidR="00FB4327" w:rsidRPr="00013B90">
        <w:rPr>
          <w:rFonts w:ascii="Arial" w:hAnsi="Arial" w:cs="Arial"/>
          <w:sz w:val="24"/>
          <w:szCs w:val="24"/>
        </w:rPr>
        <w:t>E</w:t>
      </w:r>
      <w:r w:rsidR="0066464C" w:rsidRPr="00013B90">
        <w:rPr>
          <w:rFonts w:ascii="Arial" w:hAnsi="Arial" w:cs="Arial"/>
          <w:sz w:val="24"/>
          <w:szCs w:val="24"/>
        </w:rPr>
        <w:t xml:space="preserve">scrutinio y </w:t>
      </w:r>
      <w:r w:rsidR="00FB4327" w:rsidRPr="00013B90">
        <w:rPr>
          <w:rFonts w:ascii="Arial" w:hAnsi="Arial" w:cs="Arial"/>
          <w:sz w:val="24"/>
          <w:szCs w:val="24"/>
        </w:rPr>
        <w:t>C</w:t>
      </w:r>
      <w:r w:rsidR="0066464C" w:rsidRPr="00013B90">
        <w:rPr>
          <w:rFonts w:ascii="Arial" w:hAnsi="Arial" w:cs="Arial"/>
          <w:sz w:val="24"/>
          <w:szCs w:val="24"/>
        </w:rPr>
        <w:t xml:space="preserve">ómputo, y demás documentación y materiales electorales, </w:t>
      </w:r>
      <w:r w:rsidR="00686FB2" w:rsidRPr="00013B90">
        <w:rPr>
          <w:rFonts w:ascii="Arial" w:hAnsi="Arial" w:cs="Arial"/>
          <w:sz w:val="24"/>
          <w:szCs w:val="24"/>
        </w:rPr>
        <w:t xml:space="preserve">de conformidad con </w:t>
      </w:r>
      <w:r w:rsidR="00D517AF" w:rsidRPr="00013B90">
        <w:rPr>
          <w:rFonts w:ascii="Arial" w:hAnsi="Arial" w:cs="Arial"/>
          <w:sz w:val="24"/>
          <w:szCs w:val="24"/>
        </w:rPr>
        <w:t>las especificaciones técnicas y de contenidos establecidos en el Reglamento</w:t>
      </w:r>
      <w:r w:rsidR="00FB4327" w:rsidRPr="00013B90">
        <w:rPr>
          <w:rFonts w:ascii="Arial" w:hAnsi="Arial" w:cs="Arial"/>
          <w:sz w:val="24"/>
          <w:szCs w:val="24"/>
        </w:rPr>
        <w:t xml:space="preserve"> y</w:t>
      </w:r>
      <w:r w:rsidR="00D517AF" w:rsidRPr="00013B90">
        <w:rPr>
          <w:rFonts w:ascii="Arial" w:hAnsi="Arial" w:cs="Arial"/>
          <w:sz w:val="24"/>
          <w:szCs w:val="24"/>
        </w:rPr>
        <w:t xml:space="preserve"> sus </w:t>
      </w:r>
      <w:r w:rsidR="00FB4327" w:rsidRPr="00013B90">
        <w:rPr>
          <w:rFonts w:ascii="Arial" w:hAnsi="Arial" w:cs="Arial"/>
          <w:sz w:val="24"/>
          <w:szCs w:val="24"/>
        </w:rPr>
        <w:t>A</w:t>
      </w:r>
      <w:r w:rsidR="00D517AF" w:rsidRPr="00013B90">
        <w:rPr>
          <w:rFonts w:ascii="Arial" w:hAnsi="Arial" w:cs="Arial"/>
          <w:sz w:val="24"/>
          <w:szCs w:val="24"/>
        </w:rPr>
        <w:t>nexos</w:t>
      </w:r>
      <w:r w:rsidR="00FB4327" w:rsidRPr="00013B90">
        <w:rPr>
          <w:rFonts w:ascii="Arial" w:hAnsi="Arial" w:cs="Arial"/>
          <w:sz w:val="24"/>
          <w:szCs w:val="24"/>
        </w:rPr>
        <w:t xml:space="preserve">, así como </w:t>
      </w:r>
      <w:r w:rsidR="00D517AF" w:rsidRPr="00013B90">
        <w:rPr>
          <w:rFonts w:ascii="Arial" w:hAnsi="Arial" w:cs="Arial"/>
          <w:sz w:val="24"/>
          <w:szCs w:val="24"/>
        </w:rPr>
        <w:t>las demás disposiciones que emita</w:t>
      </w:r>
      <w:r w:rsidR="00FB4327" w:rsidRPr="00013B90">
        <w:rPr>
          <w:rFonts w:ascii="Arial" w:hAnsi="Arial" w:cs="Arial"/>
          <w:sz w:val="24"/>
          <w:szCs w:val="24"/>
        </w:rPr>
        <w:t xml:space="preserve"> el </w:t>
      </w:r>
      <w:r w:rsidR="00B6060C" w:rsidRPr="00013B90">
        <w:rPr>
          <w:rFonts w:ascii="Arial" w:hAnsi="Arial" w:cs="Arial"/>
          <w:sz w:val="24"/>
          <w:szCs w:val="24"/>
        </w:rPr>
        <w:t>INE</w:t>
      </w:r>
      <w:r w:rsidR="00EC340F" w:rsidRPr="00013B90">
        <w:rPr>
          <w:rFonts w:ascii="Arial" w:hAnsi="Arial" w:cs="Arial"/>
          <w:sz w:val="24"/>
          <w:szCs w:val="24"/>
        </w:rPr>
        <w:t>;</w:t>
      </w:r>
    </w:p>
    <w:p w:rsidR="009716D1" w:rsidRPr="00013B90" w:rsidRDefault="009716D1" w:rsidP="0029688A">
      <w:pPr>
        <w:pStyle w:val="Prrafodelista"/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F1C59" w:rsidRPr="00013B90" w:rsidRDefault="00870C51" w:rsidP="0029688A">
      <w:pPr>
        <w:pStyle w:val="Prrafodelista"/>
        <w:numPr>
          <w:ilvl w:val="0"/>
          <w:numId w:val="6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La DECE</w:t>
      </w:r>
      <w:r w:rsidR="00C87255" w:rsidRPr="00013B90">
        <w:rPr>
          <w:rFonts w:ascii="Arial" w:hAnsi="Arial" w:cs="Arial"/>
          <w:sz w:val="24"/>
          <w:szCs w:val="24"/>
        </w:rPr>
        <w:t>Y</w:t>
      </w:r>
      <w:r w:rsidRPr="00013B90">
        <w:rPr>
          <w:rFonts w:ascii="Arial" w:hAnsi="Arial" w:cs="Arial"/>
          <w:sz w:val="24"/>
          <w:szCs w:val="24"/>
        </w:rPr>
        <w:t>EC, en coordinación con la DERFE</w:t>
      </w:r>
      <w:r w:rsidR="00712CCC" w:rsidRPr="00013B90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="00B92FDA" w:rsidRPr="00013B90">
        <w:rPr>
          <w:rFonts w:ascii="Arial" w:hAnsi="Arial" w:cs="Arial"/>
          <w:sz w:val="24"/>
          <w:szCs w:val="24"/>
        </w:rPr>
        <w:t xml:space="preserve">y </w:t>
      </w:r>
      <w:r w:rsidRPr="00013B90">
        <w:rPr>
          <w:rFonts w:ascii="Arial" w:hAnsi="Arial" w:cs="Arial"/>
          <w:sz w:val="24"/>
          <w:szCs w:val="24"/>
        </w:rPr>
        <w:t>la DEOE</w:t>
      </w:r>
      <w:r w:rsidR="00686FB2" w:rsidRPr="00013B90">
        <w:rPr>
          <w:rFonts w:ascii="Arial" w:hAnsi="Arial" w:cs="Arial"/>
          <w:sz w:val="24"/>
          <w:szCs w:val="24"/>
        </w:rPr>
        <w:t xml:space="preserve">, será </w:t>
      </w:r>
      <w:r w:rsidRPr="00013B90">
        <w:rPr>
          <w:rFonts w:ascii="Arial" w:hAnsi="Arial" w:cs="Arial"/>
          <w:sz w:val="24"/>
          <w:szCs w:val="24"/>
        </w:rPr>
        <w:t xml:space="preserve">la encargada de diseñar y </w:t>
      </w:r>
      <w:r w:rsidR="00D517AF" w:rsidRPr="00013B90">
        <w:rPr>
          <w:rFonts w:ascii="Arial" w:hAnsi="Arial" w:cs="Arial"/>
          <w:sz w:val="24"/>
          <w:szCs w:val="24"/>
        </w:rPr>
        <w:t xml:space="preserve">elaborar </w:t>
      </w:r>
      <w:r w:rsidRPr="00013B90">
        <w:rPr>
          <w:rFonts w:ascii="Arial" w:hAnsi="Arial" w:cs="Arial"/>
          <w:sz w:val="24"/>
          <w:szCs w:val="24"/>
        </w:rPr>
        <w:t>e</w:t>
      </w:r>
      <w:r w:rsidR="00AF1D19" w:rsidRPr="00013B90">
        <w:rPr>
          <w:rFonts w:ascii="Arial" w:hAnsi="Arial" w:cs="Arial"/>
          <w:sz w:val="24"/>
          <w:szCs w:val="24"/>
        </w:rPr>
        <w:t xml:space="preserve">l </w:t>
      </w:r>
      <w:r w:rsidRPr="00013B90">
        <w:rPr>
          <w:rFonts w:ascii="Arial" w:hAnsi="Arial" w:cs="Arial"/>
          <w:sz w:val="24"/>
          <w:szCs w:val="24"/>
        </w:rPr>
        <w:t xml:space="preserve">instructivo para votar </w:t>
      </w:r>
      <w:r w:rsidR="00FB4327" w:rsidRPr="00013B90">
        <w:rPr>
          <w:rFonts w:ascii="Arial" w:hAnsi="Arial" w:cs="Arial"/>
          <w:sz w:val="24"/>
          <w:szCs w:val="24"/>
        </w:rPr>
        <w:t xml:space="preserve">por la </w:t>
      </w:r>
      <w:r w:rsidRPr="00013B90">
        <w:rPr>
          <w:rFonts w:ascii="Arial" w:hAnsi="Arial" w:cs="Arial"/>
          <w:sz w:val="24"/>
          <w:szCs w:val="24"/>
        </w:rPr>
        <w:t>vía postal desde el extranjero</w:t>
      </w:r>
      <w:r w:rsidR="00FB4327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y</w:t>
      </w:r>
    </w:p>
    <w:p w:rsidR="00870C51" w:rsidRPr="00013B90" w:rsidRDefault="00870C51" w:rsidP="0029688A">
      <w:p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</w:p>
    <w:p w:rsidR="00067848" w:rsidRPr="00013B90" w:rsidRDefault="00B92FDA" w:rsidP="0029688A">
      <w:pPr>
        <w:pStyle w:val="Prrafodelista"/>
        <w:numPr>
          <w:ilvl w:val="0"/>
          <w:numId w:val="6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La DEOE, con el apoyo de la Dirección Ejecutiva de Prerrogativas y Partidos Políticos del INE, </w:t>
      </w:r>
      <w:r w:rsidR="00625611" w:rsidRPr="00013B90">
        <w:rPr>
          <w:rFonts w:ascii="Arial" w:hAnsi="Arial" w:cs="Arial"/>
          <w:sz w:val="24"/>
          <w:szCs w:val="24"/>
        </w:rPr>
        <w:t>será</w:t>
      </w:r>
      <w:r w:rsidR="00AF1C59" w:rsidRPr="00013B90">
        <w:rPr>
          <w:rFonts w:ascii="Arial" w:hAnsi="Arial" w:cs="Arial"/>
          <w:sz w:val="24"/>
          <w:szCs w:val="24"/>
        </w:rPr>
        <w:t xml:space="preserve"> </w:t>
      </w:r>
      <w:r w:rsidR="00D517AF" w:rsidRPr="00013B90">
        <w:rPr>
          <w:rFonts w:ascii="Arial" w:hAnsi="Arial" w:cs="Arial"/>
          <w:sz w:val="24"/>
          <w:szCs w:val="24"/>
        </w:rPr>
        <w:t xml:space="preserve">el </w:t>
      </w:r>
      <w:r w:rsidR="00686FB2" w:rsidRPr="00013B90">
        <w:rPr>
          <w:rFonts w:ascii="Arial" w:hAnsi="Arial" w:cs="Arial"/>
          <w:sz w:val="24"/>
          <w:szCs w:val="24"/>
        </w:rPr>
        <w:t xml:space="preserve">responsable </w:t>
      </w:r>
      <w:r w:rsidR="00531551" w:rsidRPr="00013B90">
        <w:rPr>
          <w:rFonts w:ascii="Arial" w:hAnsi="Arial" w:cs="Arial"/>
          <w:sz w:val="24"/>
          <w:szCs w:val="24"/>
        </w:rPr>
        <w:t>de</w:t>
      </w:r>
      <w:r w:rsidR="00AF1C59" w:rsidRPr="00013B90">
        <w:rPr>
          <w:rFonts w:ascii="Arial" w:hAnsi="Arial" w:cs="Arial"/>
          <w:sz w:val="24"/>
          <w:szCs w:val="24"/>
        </w:rPr>
        <w:t xml:space="preserve"> </w:t>
      </w:r>
      <w:r w:rsidR="00531551" w:rsidRPr="00013B90">
        <w:rPr>
          <w:rFonts w:ascii="Arial" w:hAnsi="Arial" w:cs="Arial"/>
          <w:sz w:val="24"/>
          <w:szCs w:val="24"/>
        </w:rPr>
        <w:t xml:space="preserve">la </w:t>
      </w:r>
      <w:r w:rsidR="00AF1C59" w:rsidRPr="00013B90">
        <w:rPr>
          <w:rFonts w:ascii="Arial" w:hAnsi="Arial" w:cs="Arial"/>
          <w:sz w:val="24"/>
          <w:szCs w:val="24"/>
        </w:rPr>
        <w:t>información</w:t>
      </w:r>
      <w:r w:rsidR="00531551" w:rsidRPr="00013B90">
        <w:rPr>
          <w:rFonts w:ascii="Arial" w:hAnsi="Arial" w:cs="Arial"/>
          <w:sz w:val="24"/>
          <w:szCs w:val="24"/>
        </w:rPr>
        <w:t xml:space="preserve"> que se ponga a disposición</w:t>
      </w:r>
      <w:r w:rsidR="00AF1C59" w:rsidRPr="00013B90">
        <w:rPr>
          <w:rFonts w:ascii="Arial" w:hAnsi="Arial" w:cs="Arial"/>
          <w:sz w:val="24"/>
          <w:szCs w:val="24"/>
        </w:rPr>
        <w:t xml:space="preserve"> sobre las plataformas políticas electorales y/o propuestas de candidat</w:t>
      </w:r>
      <w:r w:rsidR="00FB4327" w:rsidRPr="00013B90">
        <w:rPr>
          <w:rFonts w:ascii="Arial" w:hAnsi="Arial" w:cs="Arial"/>
          <w:sz w:val="24"/>
          <w:szCs w:val="24"/>
        </w:rPr>
        <w:t>ura</w:t>
      </w:r>
      <w:r w:rsidR="00AF1C59" w:rsidRPr="00013B90">
        <w:rPr>
          <w:rFonts w:ascii="Arial" w:hAnsi="Arial" w:cs="Arial"/>
          <w:sz w:val="24"/>
          <w:szCs w:val="24"/>
        </w:rPr>
        <w:t>s, partidos políticos y/o coaliciones, a fin de que</w:t>
      </w:r>
      <w:r w:rsidR="008F5AC5" w:rsidRPr="00013B90">
        <w:rPr>
          <w:rFonts w:ascii="Arial" w:hAnsi="Arial" w:cs="Arial"/>
          <w:sz w:val="24"/>
          <w:szCs w:val="24"/>
        </w:rPr>
        <w:t xml:space="preserve"> las </w:t>
      </w:r>
      <w:r w:rsidR="00FB4327" w:rsidRPr="00013B90">
        <w:rPr>
          <w:rFonts w:ascii="Arial" w:hAnsi="Arial" w:cs="Arial"/>
          <w:sz w:val="24"/>
          <w:szCs w:val="24"/>
        </w:rPr>
        <w:t xml:space="preserve">ciudadanas </w:t>
      </w:r>
      <w:r w:rsidR="008F5AC5" w:rsidRPr="00013B90">
        <w:rPr>
          <w:rFonts w:ascii="Arial" w:hAnsi="Arial" w:cs="Arial"/>
          <w:sz w:val="24"/>
          <w:szCs w:val="24"/>
        </w:rPr>
        <w:t>y</w:t>
      </w:r>
      <w:r w:rsidR="00AF1C59" w:rsidRPr="00013B90">
        <w:rPr>
          <w:rFonts w:ascii="Arial" w:hAnsi="Arial" w:cs="Arial"/>
          <w:sz w:val="24"/>
          <w:szCs w:val="24"/>
        </w:rPr>
        <w:t xml:space="preserve"> los ciudadanos puedan emitir su voto </w:t>
      </w:r>
      <w:r w:rsidR="00625611" w:rsidRPr="00013B90">
        <w:rPr>
          <w:rFonts w:ascii="Arial" w:hAnsi="Arial" w:cs="Arial"/>
          <w:sz w:val="24"/>
          <w:szCs w:val="24"/>
        </w:rPr>
        <w:t xml:space="preserve">de manera </w:t>
      </w:r>
      <w:r w:rsidR="00AF1C59" w:rsidRPr="00013B90">
        <w:rPr>
          <w:rFonts w:ascii="Arial" w:hAnsi="Arial" w:cs="Arial"/>
          <w:sz w:val="24"/>
          <w:szCs w:val="24"/>
        </w:rPr>
        <w:t>informad</w:t>
      </w:r>
      <w:r w:rsidR="00625611" w:rsidRPr="00013B90">
        <w:rPr>
          <w:rFonts w:ascii="Arial" w:hAnsi="Arial" w:cs="Arial"/>
          <w:sz w:val="24"/>
          <w:szCs w:val="24"/>
        </w:rPr>
        <w:t>a</w:t>
      </w:r>
      <w:r w:rsidR="00AF1C59" w:rsidRPr="00013B90">
        <w:rPr>
          <w:rFonts w:ascii="Arial" w:hAnsi="Arial" w:cs="Arial"/>
          <w:sz w:val="24"/>
          <w:szCs w:val="24"/>
        </w:rPr>
        <w:t xml:space="preserve"> y razonad</w:t>
      </w:r>
      <w:r w:rsidR="00625611" w:rsidRPr="00013B90">
        <w:rPr>
          <w:rFonts w:ascii="Arial" w:hAnsi="Arial" w:cs="Arial"/>
          <w:sz w:val="24"/>
          <w:szCs w:val="24"/>
        </w:rPr>
        <w:t>a</w:t>
      </w:r>
      <w:r w:rsidR="00AF1C59" w:rsidRPr="00013B90">
        <w:rPr>
          <w:rFonts w:ascii="Arial" w:hAnsi="Arial" w:cs="Arial"/>
          <w:sz w:val="24"/>
          <w:szCs w:val="24"/>
        </w:rPr>
        <w:t xml:space="preserve">. </w:t>
      </w:r>
    </w:p>
    <w:p w:rsidR="00234038" w:rsidRPr="00013B90" w:rsidRDefault="00234038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159" w:rsidRPr="00013B90" w:rsidRDefault="007366D3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FB4327" w:rsidRPr="00013B90">
        <w:rPr>
          <w:rFonts w:ascii="Arial" w:hAnsi="Arial" w:cs="Arial"/>
          <w:sz w:val="24"/>
          <w:szCs w:val="24"/>
        </w:rPr>
        <w:t>INE</w:t>
      </w:r>
      <w:r w:rsidR="00DE0E87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>aprobará los</w:t>
      </w:r>
      <w:r w:rsidR="00510DB7" w:rsidRPr="00013B90">
        <w:rPr>
          <w:rFonts w:ascii="Arial" w:hAnsi="Arial" w:cs="Arial"/>
          <w:sz w:val="24"/>
          <w:szCs w:val="24"/>
        </w:rPr>
        <w:t xml:space="preserve"> modelos de</w:t>
      </w:r>
      <w:r w:rsidRPr="00013B90">
        <w:rPr>
          <w:rFonts w:ascii="Arial" w:hAnsi="Arial" w:cs="Arial"/>
          <w:sz w:val="24"/>
          <w:szCs w:val="24"/>
        </w:rPr>
        <w:t xml:space="preserve"> d</w:t>
      </w:r>
      <w:r w:rsidR="00777FD3" w:rsidRPr="00013B90">
        <w:rPr>
          <w:rFonts w:ascii="Arial" w:hAnsi="Arial" w:cs="Arial"/>
          <w:sz w:val="24"/>
          <w:szCs w:val="24"/>
        </w:rPr>
        <w:t>ocumentos y materiales</w:t>
      </w:r>
      <w:r w:rsidR="007029C6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 xml:space="preserve">a más tardar el </w:t>
      </w:r>
      <w:r w:rsidR="00D517AF" w:rsidRPr="00013B90">
        <w:rPr>
          <w:rFonts w:ascii="Arial" w:hAnsi="Arial" w:cs="Arial"/>
          <w:sz w:val="24"/>
          <w:szCs w:val="24"/>
        </w:rPr>
        <w:t>15 de marzo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9074C7" w:rsidRPr="00013B90">
        <w:rPr>
          <w:rFonts w:ascii="Arial" w:hAnsi="Arial" w:cs="Arial"/>
          <w:sz w:val="24"/>
          <w:szCs w:val="24"/>
        </w:rPr>
        <w:t>de 201</w:t>
      </w:r>
      <w:r w:rsidR="00D517AF" w:rsidRPr="00013B90">
        <w:rPr>
          <w:rFonts w:ascii="Arial" w:hAnsi="Arial" w:cs="Arial"/>
          <w:sz w:val="24"/>
          <w:szCs w:val="24"/>
        </w:rPr>
        <w:t>9</w:t>
      </w:r>
      <w:r w:rsidRPr="00013B90">
        <w:rPr>
          <w:rFonts w:ascii="Arial" w:hAnsi="Arial" w:cs="Arial"/>
          <w:sz w:val="24"/>
          <w:szCs w:val="24"/>
        </w:rPr>
        <w:t xml:space="preserve">, </w:t>
      </w:r>
      <w:r w:rsidR="00E840C3" w:rsidRPr="00013B90">
        <w:rPr>
          <w:rFonts w:ascii="Arial" w:hAnsi="Arial" w:cs="Arial"/>
          <w:sz w:val="24"/>
          <w:szCs w:val="24"/>
        </w:rPr>
        <w:t>para su posterior impresión y producción</w:t>
      </w:r>
      <w:r w:rsidRPr="00013B90">
        <w:rPr>
          <w:rFonts w:ascii="Arial" w:hAnsi="Arial" w:cs="Arial"/>
          <w:sz w:val="24"/>
          <w:szCs w:val="24"/>
        </w:rPr>
        <w:t>.</w:t>
      </w:r>
    </w:p>
    <w:p w:rsidR="00E840C3" w:rsidRPr="00013B90" w:rsidRDefault="00E840C3" w:rsidP="002137C7">
      <w:pPr>
        <w:pStyle w:val="Prrafodelista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25611" w:rsidRPr="00013B90" w:rsidRDefault="00FB4327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Tratándose de la</w:t>
      </w:r>
      <w:r w:rsidR="00374AA7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>Boleta Electoral</w:t>
      </w:r>
      <w:r w:rsidR="00374AA7" w:rsidRPr="00013B90">
        <w:rPr>
          <w:rFonts w:ascii="Arial" w:hAnsi="Arial" w:cs="Arial"/>
          <w:sz w:val="24"/>
          <w:szCs w:val="24"/>
        </w:rPr>
        <w:t xml:space="preserve">, </w:t>
      </w:r>
      <w:r w:rsidR="008A691F" w:rsidRPr="00013B90">
        <w:rPr>
          <w:rFonts w:ascii="Arial" w:hAnsi="Arial" w:cs="Arial"/>
          <w:sz w:val="24"/>
          <w:szCs w:val="24"/>
        </w:rPr>
        <w:t xml:space="preserve">la DERFE informará a la JGE </w:t>
      </w:r>
      <w:r w:rsidR="00AB3773" w:rsidRPr="00013B90">
        <w:rPr>
          <w:rFonts w:ascii="Arial" w:hAnsi="Arial" w:cs="Arial"/>
          <w:sz w:val="24"/>
          <w:szCs w:val="24"/>
        </w:rPr>
        <w:t xml:space="preserve">el estadístico de </w:t>
      </w:r>
      <w:r w:rsidRPr="00013B90">
        <w:rPr>
          <w:rFonts w:ascii="Arial" w:hAnsi="Arial" w:cs="Arial"/>
          <w:sz w:val="24"/>
          <w:szCs w:val="24"/>
        </w:rPr>
        <w:t xml:space="preserve">ciudadanas y </w:t>
      </w:r>
      <w:r w:rsidR="00AB3773" w:rsidRPr="00013B90">
        <w:rPr>
          <w:rFonts w:ascii="Arial" w:hAnsi="Arial" w:cs="Arial"/>
          <w:sz w:val="24"/>
          <w:szCs w:val="24"/>
        </w:rPr>
        <w:t>ciudadanos inscritos a la LNERE o, en su caso, la estimación respectiva</w:t>
      </w:r>
      <w:r w:rsidRPr="00013B90">
        <w:rPr>
          <w:rFonts w:ascii="Arial" w:hAnsi="Arial" w:cs="Arial"/>
          <w:sz w:val="24"/>
          <w:szCs w:val="24"/>
        </w:rPr>
        <w:t xml:space="preserve"> al </w:t>
      </w:r>
      <w:r w:rsidR="008E2700" w:rsidRPr="00013B90">
        <w:rPr>
          <w:rFonts w:ascii="Arial" w:hAnsi="Arial" w:cs="Arial"/>
          <w:sz w:val="24"/>
          <w:szCs w:val="24"/>
        </w:rPr>
        <w:t>25</w:t>
      </w:r>
      <w:r w:rsidRPr="00013B90">
        <w:rPr>
          <w:rFonts w:ascii="Arial" w:hAnsi="Arial" w:cs="Arial"/>
          <w:sz w:val="24"/>
          <w:szCs w:val="24"/>
        </w:rPr>
        <w:t xml:space="preserve"> de marzo de 2019</w:t>
      </w:r>
      <w:r w:rsidR="00AB3773" w:rsidRPr="00013B90">
        <w:rPr>
          <w:rFonts w:ascii="Arial" w:hAnsi="Arial" w:cs="Arial"/>
          <w:sz w:val="24"/>
          <w:szCs w:val="24"/>
        </w:rPr>
        <w:t>.</w:t>
      </w:r>
    </w:p>
    <w:p w:rsidR="00625611" w:rsidRPr="00013B90" w:rsidRDefault="00625611" w:rsidP="002137C7">
      <w:pPr>
        <w:pStyle w:val="Prrafodelista"/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:rsidR="002A23CE" w:rsidRPr="00013B90" w:rsidRDefault="008A691F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La JGE </w:t>
      </w:r>
      <w:r w:rsidR="00AE7882" w:rsidRPr="00013B90">
        <w:rPr>
          <w:rFonts w:ascii="Arial" w:hAnsi="Arial" w:cs="Arial"/>
          <w:sz w:val="24"/>
          <w:szCs w:val="24"/>
        </w:rPr>
        <w:t xml:space="preserve">determinará </w:t>
      </w:r>
      <w:r w:rsidR="002A23CE" w:rsidRPr="00013B90">
        <w:rPr>
          <w:rFonts w:ascii="Arial" w:hAnsi="Arial" w:cs="Arial"/>
          <w:sz w:val="24"/>
          <w:szCs w:val="24"/>
        </w:rPr>
        <w:t xml:space="preserve">un número adicional de </w:t>
      </w:r>
      <w:r w:rsidR="00FB4327" w:rsidRPr="00013B90">
        <w:rPr>
          <w:rFonts w:ascii="Arial" w:hAnsi="Arial" w:cs="Arial"/>
          <w:sz w:val="24"/>
          <w:szCs w:val="24"/>
        </w:rPr>
        <w:t>B</w:t>
      </w:r>
      <w:r w:rsidR="002A23CE" w:rsidRPr="00013B90">
        <w:rPr>
          <w:rFonts w:ascii="Arial" w:hAnsi="Arial" w:cs="Arial"/>
          <w:sz w:val="24"/>
          <w:szCs w:val="24"/>
        </w:rPr>
        <w:t xml:space="preserve">oletas </w:t>
      </w:r>
      <w:r w:rsidR="00FB4327" w:rsidRPr="00013B90">
        <w:rPr>
          <w:rFonts w:ascii="Arial" w:hAnsi="Arial" w:cs="Arial"/>
          <w:sz w:val="24"/>
          <w:szCs w:val="24"/>
        </w:rPr>
        <w:t>E</w:t>
      </w:r>
      <w:r w:rsidR="002A23CE" w:rsidRPr="00013B90">
        <w:rPr>
          <w:rFonts w:ascii="Arial" w:hAnsi="Arial" w:cs="Arial"/>
          <w:sz w:val="24"/>
          <w:szCs w:val="24"/>
        </w:rPr>
        <w:t>lectorales. La</w:t>
      </w:r>
      <w:r w:rsidR="00625611" w:rsidRPr="00013B90">
        <w:rPr>
          <w:rFonts w:ascii="Arial" w:hAnsi="Arial" w:cs="Arial"/>
          <w:sz w:val="24"/>
          <w:szCs w:val="24"/>
        </w:rPr>
        <w:t>s</w:t>
      </w:r>
      <w:r w:rsidR="002A23CE" w:rsidRPr="00013B90">
        <w:rPr>
          <w:rFonts w:ascii="Arial" w:hAnsi="Arial" w:cs="Arial"/>
          <w:sz w:val="24"/>
          <w:szCs w:val="24"/>
        </w:rPr>
        <w:t xml:space="preserve"> boletas adicionales no utilizadas deberán ser destruidas antes del día de la </w:t>
      </w:r>
      <w:r w:rsidR="00FB4327" w:rsidRPr="00013B90">
        <w:rPr>
          <w:rFonts w:ascii="Arial" w:hAnsi="Arial" w:cs="Arial"/>
          <w:sz w:val="24"/>
          <w:szCs w:val="24"/>
        </w:rPr>
        <w:t>J</w:t>
      </w:r>
      <w:r w:rsidR="002A23CE" w:rsidRPr="00013B90">
        <w:rPr>
          <w:rFonts w:ascii="Arial" w:hAnsi="Arial" w:cs="Arial"/>
          <w:sz w:val="24"/>
          <w:szCs w:val="24"/>
        </w:rPr>
        <w:t xml:space="preserve">ornada </w:t>
      </w:r>
      <w:r w:rsidR="00FB4327" w:rsidRPr="00013B90">
        <w:rPr>
          <w:rFonts w:ascii="Arial" w:hAnsi="Arial" w:cs="Arial"/>
          <w:sz w:val="24"/>
          <w:szCs w:val="24"/>
        </w:rPr>
        <w:t>E</w:t>
      </w:r>
      <w:r w:rsidR="002A23CE" w:rsidRPr="00013B90">
        <w:rPr>
          <w:rFonts w:ascii="Arial" w:hAnsi="Arial" w:cs="Arial"/>
          <w:sz w:val="24"/>
          <w:szCs w:val="24"/>
        </w:rPr>
        <w:t>lectoral</w:t>
      </w:r>
      <w:r w:rsidR="00625611" w:rsidRPr="00013B90">
        <w:rPr>
          <w:rFonts w:ascii="Arial" w:hAnsi="Arial" w:cs="Arial"/>
          <w:sz w:val="24"/>
          <w:szCs w:val="24"/>
        </w:rPr>
        <w:t xml:space="preserve"> </w:t>
      </w:r>
      <w:r w:rsidR="002A23CE" w:rsidRPr="00013B90">
        <w:rPr>
          <w:rFonts w:ascii="Arial" w:hAnsi="Arial" w:cs="Arial"/>
          <w:sz w:val="24"/>
          <w:szCs w:val="24"/>
        </w:rPr>
        <w:t xml:space="preserve">en presencia de </w:t>
      </w:r>
      <w:r w:rsidR="00FB4327" w:rsidRPr="00013B90">
        <w:rPr>
          <w:rFonts w:ascii="Arial" w:hAnsi="Arial" w:cs="Arial"/>
          <w:sz w:val="24"/>
          <w:szCs w:val="24"/>
        </w:rPr>
        <w:t>las representaciones de los P</w:t>
      </w:r>
      <w:r w:rsidR="002A23CE" w:rsidRPr="00013B90">
        <w:rPr>
          <w:rFonts w:ascii="Arial" w:hAnsi="Arial" w:cs="Arial"/>
          <w:sz w:val="24"/>
          <w:szCs w:val="24"/>
        </w:rPr>
        <w:t xml:space="preserve">artidos </w:t>
      </w:r>
      <w:r w:rsidR="00FB4327" w:rsidRPr="00013B90">
        <w:rPr>
          <w:rFonts w:ascii="Arial" w:hAnsi="Arial" w:cs="Arial"/>
          <w:sz w:val="24"/>
          <w:szCs w:val="24"/>
        </w:rPr>
        <w:t>P</w:t>
      </w:r>
      <w:r w:rsidR="002A23CE" w:rsidRPr="00013B90">
        <w:rPr>
          <w:rFonts w:ascii="Arial" w:hAnsi="Arial" w:cs="Arial"/>
          <w:sz w:val="24"/>
          <w:szCs w:val="24"/>
        </w:rPr>
        <w:t>olíticos y</w:t>
      </w:r>
      <w:r w:rsidR="00CB37EA" w:rsidRPr="00013B90">
        <w:rPr>
          <w:rFonts w:ascii="Arial" w:hAnsi="Arial" w:cs="Arial"/>
          <w:sz w:val="24"/>
          <w:szCs w:val="24"/>
        </w:rPr>
        <w:t xml:space="preserve">, en su caso, de las </w:t>
      </w:r>
      <w:r w:rsidR="00FB4327" w:rsidRPr="00013B90">
        <w:rPr>
          <w:rFonts w:ascii="Arial" w:hAnsi="Arial" w:cs="Arial"/>
          <w:sz w:val="24"/>
          <w:szCs w:val="24"/>
        </w:rPr>
        <w:t>Candidaturas Independientes</w:t>
      </w:r>
      <w:r w:rsidR="006D59C3" w:rsidRPr="00013B90">
        <w:rPr>
          <w:rFonts w:ascii="Arial" w:hAnsi="Arial" w:cs="Arial"/>
          <w:sz w:val="24"/>
          <w:szCs w:val="24"/>
        </w:rPr>
        <w:t xml:space="preserve">, </w:t>
      </w:r>
      <w:r w:rsidR="00625611" w:rsidRPr="00013B90">
        <w:rPr>
          <w:rFonts w:ascii="Arial" w:hAnsi="Arial" w:cs="Arial"/>
          <w:sz w:val="24"/>
          <w:szCs w:val="24"/>
        </w:rPr>
        <w:t xml:space="preserve">para el cual se elaborará </w:t>
      </w:r>
      <w:r w:rsidR="006D59C3" w:rsidRPr="00013B90">
        <w:rPr>
          <w:rFonts w:ascii="Arial" w:hAnsi="Arial" w:cs="Arial"/>
          <w:color w:val="000000"/>
          <w:sz w:val="24"/>
          <w:szCs w:val="24"/>
        </w:rPr>
        <w:t>el Acta de hechos correspondiente</w:t>
      </w:r>
      <w:r w:rsidR="002D5BFF" w:rsidRPr="00013B90">
        <w:rPr>
          <w:rFonts w:ascii="Arial" w:hAnsi="Arial" w:cs="Arial"/>
          <w:color w:val="000000"/>
          <w:sz w:val="24"/>
          <w:szCs w:val="24"/>
        </w:rPr>
        <w:t>.</w:t>
      </w:r>
      <w:r w:rsidR="002A23CE" w:rsidRPr="00013B90">
        <w:rPr>
          <w:rFonts w:ascii="Arial" w:hAnsi="Arial" w:cs="Arial"/>
          <w:sz w:val="24"/>
          <w:szCs w:val="24"/>
        </w:rPr>
        <w:t xml:space="preserve"> </w:t>
      </w:r>
    </w:p>
    <w:p w:rsidR="00A30A29" w:rsidRPr="00013B90" w:rsidRDefault="00A30A29" w:rsidP="002137C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14CF1" w:rsidRPr="00013B90" w:rsidRDefault="00571B83" w:rsidP="002137C7">
      <w:pPr>
        <w:pStyle w:val="Prrafodelista"/>
        <w:numPr>
          <w:ilvl w:val="0"/>
          <w:numId w:val="1"/>
        </w:numPr>
        <w:tabs>
          <w:tab w:val="left" w:pos="4536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</w:t>
      </w:r>
      <w:r w:rsidR="009D19FF" w:rsidRPr="00013B90">
        <w:rPr>
          <w:rFonts w:ascii="Arial" w:hAnsi="Arial" w:cs="Arial"/>
          <w:sz w:val="24"/>
          <w:szCs w:val="24"/>
        </w:rPr>
        <w:t>a documentación y ma</w:t>
      </w:r>
      <w:r w:rsidR="00BB2E1C" w:rsidRPr="00013B90">
        <w:rPr>
          <w:rFonts w:ascii="Arial" w:hAnsi="Arial" w:cs="Arial"/>
          <w:sz w:val="24"/>
          <w:szCs w:val="24"/>
        </w:rPr>
        <w:t xml:space="preserve">terial electoral </w:t>
      </w:r>
      <w:r w:rsidRPr="00013B90">
        <w:rPr>
          <w:rFonts w:ascii="Arial" w:hAnsi="Arial" w:cs="Arial"/>
          <w:sz w:val="24"/>
          <w:szCs w:val="24"/>
        </w:rPr>
        <w:t>estará a disposición de</w:t>
      </w:r>
      <w:r w:rsidR="00F05E9C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>l</w:t>
      </w:r>
      <w:r w:rsidR="00F05E9C" w:rsidRPr="00013B90">
        <w:rPr>
          <w:rFonts w:ascii="Arial" w:hAnsi="Arial" w:cs="Arial"/>
          <w:sz w:val="24"/>
          <w:szCs w:val="24"/>
        </w:rPr>
        <w:t xml:space="preserve">a </w:t>
      </w:r>
      <w:r w:rsidR="00D756EE" w:rsidRPr="00013B90">
        <w:rPr>
          <w:rFonts w:ascii="Arial" w:hAnsi="Arial" w:cs="Arial"/>
          <w:sz w:val="24"/>
          <w:szCs w:val="24"/>
        </w:rPr>
        <w:t xml:space="preserve">JGE </w:t>
      </w:r>
      <w:r w:rsidR="00345C6B" w:rsidRPr="00013B90">
        <w:rPr>
          <w:rFonts w:ascii="Arial" w:hAnsi="Arial" w:cs="Arial"/>
          <w:sz w:val="24"/>
          <w:szCs w:val="24"/>
        </w:rPr>
        <w:t>para efecto de integración del PEP</w:t>
      </w:r>
      <w:r w:rsidR="00F05E9C" w:rsidRPr="00013B90">
        <w:rPr>
          <w:rFonts w:ascii="Arial" w:hAnsi="Arial" w:cs="Arial"/>
          <w:sz w:val="24"/>
          <w:szCs w:val="24"/>
        </w:rPr>
        <w:t xml:space="preserve">, </w:t>
      </w:r>
      <w:r w:rsidR="0003392B" w:rsidRPr="00013B90">
        <w:rPr>
          <w:rFonts w:ascii="Arial" w:hAnsi="Arial" w:cs="Arial"/>
          <w:sz w:val="24"/>
          <w:szCs w:val="24"/>
        </w:rPr>
        <w:t xml:space="preserve">a más tardar el </w:t>
      </w:r>
      <w:r w:rsidR="00BF305C" w:rsidRPr="00013B90">
        <w:rPr>
          <w:rFonts w:ascii="Arial" w:hAnsi="Arial" w:cs="Arial"/>
          <w:sz w:val="24"/>
          <w:szCs w:val="24"/>
        </w:rPr>
        <w:t>1</w:t>
      </w:r>
      <w:r w:rsidR="00B64708" w:rsidRPr="00013B90">
        <w:rPr>
          <w:rFonts w:ascii="Arial" w:hAnsi="Arial" w:cs="Arial"/>
          <w:sz w:val="24"/>
          <w:szCs w:val="24"/>
        </w:rPr>
        <w:t>9</w:t>
      </w:r>
      <w:r w:rsidR="00FF445F" w:rsidRPr="00013B90">
        <w:rPr>
          <w:rFonts w:ascii="Arial" w:hAnsi="Arial" w:cs="Arial"/>
          <w:sz w:val="24"/>
          <w:szCs w:val="24"/>
        </w:rPr>
        <w:t xml:space="preserve"> de </w:t>
      </w:r>
      <w:r w:rsidR="00B64708" w:rsidRPr="00013B90">
        <w:rPr>
          <w:rFonts w:ascii="Arial" w:hAnsi="Arial" w:cs="Arial"/>
          <w:sz w:val="24"/>
          <w:szCs w:val="24"/>
        </w:rPr>
        <w:t xml:space="preserve">abril </w:t>
      </w:r>
      <w:r w:rsidR="009074C7" w:rsidRPr="00013B90">
        <w:rPr>
          <w:rFonts w:ascii="Arial" w:hAnsi="Arial" w:cs="Arial"/>
          <w:sz w:val="24"/>
          <w:szCs w:val="24"/>
        </w:rPr>
        <w:t>de 201</w:t>
      </w:r>
      <w:r w:rsidR="00B64708" w:rsidRPr="00013B90">
        <w:rPr>
          <w:rFonts w:ascii="Arial" w:hAnsi="Arial" w:cs="Arial"/>
          <w:sz w:val="24"/>
          <w:szCs w:val="24"/>
        </w:rPr>
        <w:t>9</w:t>
      </w:r>
      <w:r w:rsidRPr="00013B90">
        <w:rPr>
          <w:rFonts w:ascii="Arial" w:hAnsi="Arial" w:cs="Arial"/>
          <w:sz w:val="24"/>
          <w:szCs w:val="24"/>
        </w:rPr>
        <w:t>.</w:t>
      </w:r>
    </w:p>
    <w:p w:rsidR="002B078D" w:rsidRPr="00013B90" w:rsidRDefault="002B078D" w:rsidP="00213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078D" w:rsidRPr="00013B90" w:rsidRDefault="002B078D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Sección Tercera</w:t>
      </w:r>
    </w:p>
    <w:p w:rsidR="002B078D" w:rsidRPr="00013B90" w:rsidRDefault="00625611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I</w:t>
      </w:r>
      <w:r w:rsidR="002B078D" w:rsidRPr="00013B90">
        <w:rPr>
          <w:rFonts w:ascii="Arial" w:hAnsi="Arial" w:cs="Arial"/>
          <w:b/>
          <w:sz w:val="24"/>
          <w:szCs w:val="24"/>
        </w:rPr>
        <w:t xml:space="preserve">ntegración y </w:t>
      </w:r>
      <w:r w:rsidRPr="00013B90">
        <w:rPr>
          <w:rFonts w:ascii="Arial" w:hAnsi="Arial" w:cs="Arial"/>
          <w:b/>
          <w:sz w:val="24"/>
          <w:szCs w:val="24"/>
        </w:rPr>
        <w:t>E</w:t>
      </w:r>
      <w:r w:rsidR="002B078D" w:rsidRPr="00013B90">
        <w:rPr>
          <w:rFonts w:ascii="Arial" w:hAnsi="Arial" w:cs="Arial"/>
          <w:b/>
          <w:sz w:val="24"/>
          <w:szCs w:val="24"/>
        </w:rPr>
        <w:t>nvío del PEP</w:t>
      </w:r>
    </w:p>
    <w:p w:rsidR="002B078D" w:rsidRPr="00013B90" w:rsidRDefault="002B078D" w:rsidP="00213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CF1" w:rsidRPr="00013B90" w:rsidRDefault="00D756EE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El INE</w:t>
      </w:r>
      <w:r w:rsidR="00CF03F9" w:rsidRPr="00013B90">
        <w:rPr>
          <w:rFonts w:ascii="Arial" w:hAnsi="Arial" w:cs="Arial"/>
          <w:sz w:val="24"/>
          <w:szCs w:val="24"/>
        </w:rPr>
        <w:t>, a través de la DERFE</w:t>
      </w:r>
      <w:r w:rsidRPr="00013B90">
        <w:rPr>
          <w:rFonts w:ascii="Arial" w:hAnsi="Arial" w:cs="Arial"/>
          <w:sz w:val="24"/>
          <w:szCs w:val="24"/>
        </w:rPr>
        <w:t>, fijará las etapas y la metodología del proce</w:t>
      </w:r>
      <w:r w:rsidR="00516A9F" w:rsidRPr="00013B90">
        <w:rPr>
          <w:rFonts w:ascii="Arial" w:hAnsi="Arial" w:cs="Arial"/>
          <w:sz w:val="24"/>
          <w:szCs w:val="24"/>
        </w:rPr>
        <w:t>dimiento de integración del PEP</w:t>
      </w:r>
      <w:r w:rsidR="002B078D" w:rsidRPr="00013B90">
        <w:rPr>
          <w:rFonts w:ascii="Arial" w:hAnsi="Arial" w:cs="Arial"/>
          <w:sz w:val="24"/>
          <w:szCs w:val="24"/>
        </w:rPr>
        <w:t xml:space="preserve">, previendo las medidas de seguridad que deberán </w:t>
      </w:r>
      <w:r w:rsidR="00F3243A" w:rsidRPr="00013B90">
        <w:rPr>
          <w:rFonts w:ascii="Arial" w:hAnsi="Arial" w:cs="Arial"/>
          <w:sz w:val="24"/>
          <w:szCs w:val="24"/>
        </w:rPr>
        <w:t>implementar</w:t>
      </w:r>
      <w:r w:rsidRPr="00013B90">
        <w:rPr>
          <w:rFonts w:ascii="Arial" w:hAnsi="Arial" w:cs="Arial"/>
          <w:sz w:val="24"/>
          <w:szCs w:val="24"/>
        </w:rPr>
        <w:t>se</w:t>
      </w:r>
      <w:r w:rsidR="002B078D" w:rsidRPr="00013B90">
        <w:rPr>
          <w:rFonts w:ascii="Arial" w:hAnsi="Arial" w:cs="Arial"/>
          <w:sz w:val="24"/>
          <w:szCs w:val="24"/>
        </w:rPr>
        <w:t xml:space="preserve"> </w:t>
      </w:r>
      <w:r w:rsidR="00554D21" w:rsidRPr="00013B90">
        <w:rPr>
          <w:rFonts w:ascii="Arial" w:hAnsi="Arial" w:cs="Arial"/>
          <w:sz w:val="24"/>
          <w:szCs w:val="24"/>
        </w:rPr>
        <w:t xml:space="preserve">en el </w:t>
      </w:r>
      <w:r w:rsidR="002B078D" w:rsidRPr="00013B90">
        <w:rPr>
          <w:rFonts w:ascii="Arial" w:hAnsi="Arial" w:cs="Arial"/>
          <w:sz w:val="24"/>
          <w:szCs w:val="24"/>
        </w:rPr>
        <w:t>lugar de la integración</w:t>
      </w:r>
      <w:r w:rsidRPr="00013B90">
        <w:rPr>
          <w:rFonts w:ascii="Arial" w:hAnsi="Arial" w:cs="Arial"/>
          <w:sz w:val="24"/>
          <w:szCs w:val="24"/>
        </w:rPr>
        <w:t xml:space="preserve">, así </w:t>
      </w:r>
      <w:r w:rsidR="00F3243A" w:rsidRPr="00013B90">
        <w:rPr>
          <w:rFonts w:ascii="Arial" w:hAnsi="Arial" w:cs="Arial"/>
          <w:sz w:val="24"/>
          <w:szCs w:val="24"/>
        </w:rPr>
        <w:t>co</w:t>
      </w:r>
      <w:r w:rsidR="00014408" w:rsidRPr="00013B90">
        <w:rPr>
          <w:rFonts w:ascii="Arial" w:hAnsi="Arial" w:cs="Arial"/>
          <w:sz w:val="24"/>
          <w:szCs w:val="24"/>
        </w:rPr>
        <w:t xml:space="preserve">mo </w:t>
      </w:r>
      <w:r w:rsidR="00F3243A" w:rsidRPr="00013B90">
        <w:rPr>
          <w:rFonts w:ascii="Arial" w:hAnsi="Arial" w:cs="Arial"/>
          <w:sz w:val="24"/>
          <w:szCs w:val="24"/>
        </w:rPr>
        <w:t>en</w:t>
      </w:r>
      <w:r w:rsidR="00554D21" w:rsidRPr="00013B90">
        <w:rPr>
          <w:rFonts w:ascii="Arial" w:hAnsi="Arial" w:cs="Arial"/>
          <w:sz w:val="24"/>
          <w:szCs w:val="24"/>
        </w:rPr>
        <w:t xml:space="preserve"> su entrega al proveedor del servicio </w:t>
      </w:r>
      <w:r w:rsidR="00781A0F" w:rsidRPr="00013B90">
        <w:rPr>
          <w:rFonts w:ascii="Arial" w:hAnsi="Arial" w:cs="Arial"/>
          <w:sz w:val="24"/>
          <w:szCs w:val="24"/>
        </w:rPr>
        <w:t>de mensajería</w:t>
      </w:r>
      <w:r w:rsidR="002B078D" w:rsidRPr="00013B90">
        <w:rPr>
          <w:rFonts w:ascii="Arial" w:hAnsi="Arial" w:cs="Arial"/>
          <w:sz w:val="24"/>
          <w:szCs w:val="24"/>
        </w:rPr>
        <w:t>.</w:t>
      </w:r>
    </w:p>
    <w:p w:rsidR="000B562E" w:rsidRPr="00013B90" w:rsidRDefault="000B562E" w:rsidP="002137C7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07530" w:rsidRPr="00013B90" w:rsidRDefault="00044A8E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U</w:t>
      </w:r>
      <w:r w:rsidR="00273025" w:rsidRPr="00013B90">
        <w:rPr>
          <w:rFonts w:ascii="Arial" w:hAnsi="Arial" w:cs="Arial"/>
          <w:sz w:val="24"/>
          <w:szCs w:val="24"/>
        </w:rPr>
        <w:t>na vez</w:t>
      </w:r>
      <w:r w:rsidRPr="00013B90">
        <w:rPr>
          <w:rFonts w:ascii="Arial" w:hAnsi="Arial" w:cs="Arial"/>
          <w:sz w:val="24"/>
          <w:szCs w:val="24"/>
        </w:rPr>
        <w:t xml:space="preserve"> integrado</w:t>
      </w:r>
      <w:r w:rsidR="00273025" w:rsidRPr="00013B90">
        <w:rPr>
          <w:rFonts w:ascii="Arial" w:hAnsi="Arial" w:cs="Arial"/>
          <w:sz w:val="24"/>
          <w:szCs w:val="24"/>
        </w:rPr>
        <w:t>s</w:t>
      </w:r>
      <w:r w:rsidRPr="00013B90">
        <w:rPr>
          <w:rFonts w:ascii="Arial" w:hAnsi="Arial" w:cs="Arial"/>
          <w:sz w:val="24"/>
          <w:szCs w:val="24"/>
        </w:rPr>
        <w:t xml:space="preserve"> los PEP, </w:t>
      </w:r>
      <w:r w:rsidR="00742DD1" w:rsidRPr="00013B90">
        <w:rPr>
          <w:rFonts w:ascii="Arial" w:hAnsi="Arial" w:cs="Arial"/>
          <w:sz w:val="24"/>
          <w:szCs w:val="24"/>
        </w:rPr>
        <w:t xml:space="preserve">el </w:t>
      </w:r>
      <w:r w:rsidR="00D756EE" w:rsidRPr="00013B90">
        <w:rPr>
          <w:rFonts w:ascii="Arial" w:hAnsi="Arial" w:cs="Arial"/>
          <w:sz w:val="24"/>
          <w:szCs w:val="24"/>
        </w:rPr>
        <w:t>INE</w:t>
      </w:r>
      <w:r w:rsidR="00742DD1" w:rsidRPr="00013B90">
        <w:rPr>
          <w:rFonts w:ascii="Arial" w:hAnsi="Arial" w:cs="Arial"/>
          <w:sz w:val="24"/>
          <w:szCs w:val="24"/>
        </w:rPr>
        <w:t xml:space="preserve"> </w:t>
      </w:r>
      <w:r w:rsidR="004A2617" w:rsidRPr="00013B90">
        <w:rPr>
          <w:rFonts w:ascii="Arial" w:hAnsi="Arial" w:cs="Arial"/>
          <w:sz w:val="24"/>
          <w:szCs w:val="24"/>
        </w:rPr>
        <w:t xml:space="preserve">realizará </w:t>
      </w:r>
      <w:r w:rsidRPr="00013B90">
        <w:rPr>
          <w:rFonts w:ascii="Arial" w:hAnsi="Arial" w:cs="Arial"/>
          <w:sz w:val="24"/>
          <w:szCs w:val="24"/>
        </w:rPr>
        <w:t xml:space="preserve">los actos necesarios para su envío a cada </w:t>
      </w:r>
      <w:r w:rsidR="00D756EE" w:rsidRPr="00013B90">
        <w:rPr>
          <w:rFonts w:ascii="Arial" w:hAnsi="Arial" w:cs="Arial"/>
          <w:sz w:val="24"/>
          <w:szCs w:val="24"/>
        </w:rPr>
        <w:t xml:space="preserve">ciudadana y </w:t>
      </w:r>
      <w:r w:rsidRPr="00013B90">
        <w:rPr>
          <w:rFonts w:ascii="Arial" w:hAnsi="Arial" w:cs="Arial"/>
          <w:sz w:val="24"/>
          <w:szCs w:val="24"/>
        </w:rPr>
        <w:t>ciudadano</w:t>
      </w:r>
      <w:r w:rsidR="00D756EE" w:rsidRPr="00013B90">
        <w:rPr>
          <w:rFonts w:ascii="Arial" w:hAnsi="Arial" w:cs="Arial"/>
          <w:sz w:val="24"/>
          <w:szCs w:val="24"/>
        </w:rPr>
        <w:t xml:space="preserve"> en el extranjero</w:t>
      </w:r>
      <w:r w:rsidRPr="00013B90">
        <w:rPr>
          <w:rFonts w:ascii="Arial" w:hAnsi="Arial" w:cs="Arial"/>
          <w:sz w:val="24"/>
          <w:szCs w:val="24"/>
        </w:rPr>
        <w:t xml:space="preserve">, a través del medio postal </w:t>
      </w:r>
      <w:r w:rsidR="00B46DB3" w:rsidRPr="00013B90">
        <w:rPr>
          <w:rFonts w:ascii="Arial" w:hAnsi="Arial" w:cs="Arial"/>
          <w:sz w:val="24"/>
          <w:szCs w:val="24"/>
        </w:rPr>
        <w:t>con acuse de recibo</w:t>
      </w:r>
      <w:r w:rsidR="00554D21" w:rsidRPr="00013B90">
        <w:rPr>
          <w:rFonts w:ascii="Arial" w:hAnsi="Arial" w:cs="Arial"/>
          <w:sz w:val="24"/>
          <w:szCs w:val="24"/>
        </w:rPr>
        <w:t xml:space="preserve"> </w:t>
      </w:r>
      <w:r w:rsidR="00722C65" w:rsidRPr="00013B90">
        <w:rPr>
          <w:rFonts w:ascii="Arial" w:hAnsi="Arial" w:cs="Arial"/>
          <w:sz w:val="24"/>
          <w:szCs w:val="24"/>
        </w:rPr>
        <w:t xml:space="preserve">correspondiente. </w:t>
      </w:r>
    </w:p>
    <w:p w:rsidR="00807530" w:rsidRPr="00013B90" w:rsidRDefault="00807530" w:rsidP="002137C7">
      <w:pPr>
        <w:pStyle w:val="Prrafodelista"/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:rsidR="00535663" w:rsidRPr="00013B90" w:rsidRDefault="00807530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lastRenderedPageBreak/>
        <w:t xml:space="preserve">Para </w:t>
      </w:r>
      <w:r w:rsidR="00332B2A" w:rsidRPr="00013B90">
        <w:rPr>
          <w:rFonts w:ascii="Arial" w:hAnsi="Arial" w:cs="Arial"/>
          <w:sz w:val="24"/>
          <w:szCs w:val="24"/>
        </w:rPr>
        <w:t xml:space="preserve">los fines señalados en el párrafo que antecede, </w:t>
      </w:r>
      <w:r w:rsidR="00742DD1" w:rsidRPr="00013B90">
        <w:rPr>
          <w:rFonts w:ascii="Arial" w:hAnsi="Arial" w:cs="Arial"/>
          <w:sz w:val="24"/>
          <w:szCs w:val="24"/>
        </w:rPr>
        <w:t xml:space="preserve">el </w:t>
      </w:r>
      <w:r w:rsidR="00D756EE" w:rsidRPr="00013B90">
        <w:rPr>
          <w:rFonts w:ascii="Arial" w:hAnsi="Arial" w:cs="Arial"/>
          <w:sz w:val="24"/>
          <w:szCs w:val="24"/>
        </w:rPr>
        <w:t>INE</w:t>
      </w:r>
      <w:r w:rsidR="00742DD1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 xml:space="preserve">hará uso de </w:t>
      </w:r>
      <w:r w:rsidR="00D756EE" w:rsidRPr="00013B90">
        <w:rPr>
          <w:rFonts w:ascii="Arial" w:hAnsi="Arial" w:cs="Arial"/>
          <w:sz w:val="24"/>
          <w:szCs w:val="24"/>
        </w:rPr>
        <w:t>la</w:t>
      </w:r>
      <w:r w:rsidR="00E60401" w:rsidRPr="00013B90">
        <w:rPr>
          <w:rFonts w:ascii="Arial" w:hAnsi="Arial" w:cs="Arial"/>
          <w:sz w:val="24"/>
          <w:szCs w:val="24"/>
        </w:rPr>
        <w:t xml:space="preserve"> LNERE en los términos </w:t>
      </w:r>
      <w:r w:rsidR="00A02F4E" w:rsidRPr="00013B90">
        <w:rPr>
          <w:rFonts w:ascii="Arial" w:hAnsi="Arial" w:cs="Arial"/>
          <w:sz w:val="24"/>
          <w:szCs w:val="24"/>
        </w:rPr>
        <w:t xml:space="preserve">referidos </w:t>
      </w:r>
      <w:r w:rsidR="00E60401" w:rsidRPr="00013B90">
        <w:rPr>
          <w:rFonts w:ascii="Arial" w:hAnsi="Arial" w:cs="Arial"/>
          <w:sz w:val="24"/>
          <w:szCs w:val="24"/>
        </w:rPr>
        <w:t>por</w:t>
      </w:r>
      <w:r w:rsidR="00A02F4E" w:rsidRPr="00013B90">
        <w:rPr>
          <w:rFonts w:ascii="Arial" w:hAnsi="Arial" w:cs="Arial"/>
          <w:sz w:val="24"/>
          <w:szCs w:val="24"/>
        </w:rPr>
        <w:t xml:space="preserve"> el</w:t>
      </w:r>
      <w:r w:rsidR="00373763" w:rsidRPr="00013B90">
        <w:rPr>
          <w:rFonts w:ascii="Arial" w:hAnsi="Arial" w:cs="Arial"/>
          <w:sz w:val="24"/>
          <w:szCs w:val="24"/>
        </w:rPr>
        <w:t xml:space="preserve"> </w:t>
      </w:r>
      <w:r w:rsidR="00E60401" w:rsidRPr="00013B90">
        <w:rPr>
          <w:rFonts w:ascii="Arial" w:hAnsi="Arial" w:cs="Arial"/>
          <w:sz w:val="24"/>
          <w:szCs w:val="24"/>
        </w:rPr>
        <w:t>artículo 105, párrafo 1</w:t>
      </w:r>
      <w:r w:rsidR="00535663" w:rsidRPr="00013B90">
        <w:rPr>
          <w:rFonts w:ascii="Arial" w:hAnsi="Arial" w:cs="Arial"/>
          <w:sz w:val="24"/>
          <w:szCs w:val="24"/>
        </w:rPr>
        <w:t xml:space="preserve"> </w:t>
      </w:r>
      <w:r w:rsidR="00A02F4E" w:rsidRPr="00013B90">
        <w:rPr>
          <w:rFonts w:ascii="Arial" w:hAnsi="Arial" w:cs="Arial"/>
          <w:sz w:val="24"/>
          <w:szCs w:val="24"/>
        </w:rPr>
        <w:t>de</w:t>
      </w:r>
      <w:r w:rsidR="00373763" w:rsidRPr="00013B90">
        <w:rPr>
          <w:rFonts w:ascii="Arial" w:hAnsi="Arial" w:cs="Arial"/>
          <w:sz w:val="24"/>
          <w:szCs w:val="24"/>
        </w:rPr>
        <w:t>l Reglamento</w:t>
      </w:r>
      <w:r w:rsidR="00531551" w:rsidRPr="00013B90">
        <w:rPr>
          <w:rFonts w:ascii="Arial" w:hAnsi="Arial" w:cs="Arial"/>
          <w:sz w:val="24"/>
          <w:szCs w:val="24"/>
        </w:rPr>
        <w:t>, los Lineamientos LNERE, así como los Acuerdos que para tal efecto emita el Consejo General</w:t>
      </w:r>
      <w:r w:rsidRPr="00013B90">
        <w:rPr>
          <w:rFonts w:ascii="Arial" w:hAnsi="Arial" w:cs="Arial"/>
          <w:sz w:val="24"/>
          <w:szCs w:val="24"/>
        </w:rPr>
        <w:t>.</w:t>
      </w:r>
      <w:r w:rsidR="00535663" w:rsidRPr="00013B90">
        <w:rPr>
          <w:rFonts w:ascii="Arial" w:hAnsi="Arial" w:cs="Arial"/>
          <w:sz w:val="24"/>
          <w:szCs w:val="24"/>
        </w:rPr>
        <w:t xml:space="preserve"> </w:t>
      </w:r>
    </w:p>
    <w:p w:rsidR="00535663" w:rsidRPr="00013B90" w:rsidRDefault="00535663" w:rsidP="002137C7">
      <w:pPr>
        <w:pStyle w:val="Prrafodelista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D3CB0" w:rsidRPr="00013B90" w:rsidRDefault="00643812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Para los casos en que </w:t>
      </w:r>
      <w:r w:rsidR="00D756EE" w:rsidRPr="00013B90">
        <w:rPr>
          <w:rFonts w:ascii="Arial" w:hAnsi="Arial" w:cs="Arial"/>
          <w:sz w:val="24"/>
          <w:szCs w:val="24"/>
        </w:rPr>
        <w:t>la ciudadana o el ciudadano resida</w:t>
      </w:r>
      <w:r w:rsidRPr="00013B90">
        <w:rPr>
          <w:rFonts w:ascii="Arial" w:hAnsi="Arial" w:cs="Arial"/>
          <w:sz w:val="24"/>
          <w:szCs w:val="24"/>
        </w:rPr>
        <w:t xml:space="preserve"> en países en los que no se tengan oficinas de </w:t>
      </w:r>
      <w:r w:rsidR="00556D1B" w:rsidRPr="00013B90">
        <w:rPr>
          <w:rFonts w:ascii="Arial" w:hAnsi="Arial" w:cs="Arial"/>
          <w:sz w:val="24"/>
          <w:szCs w:val="24"/>
        </w:rPr>
        <w:t>servicios</w:t>
      </w:r>
      <w:r w:rsidRPr="00013B90">
        <w:rPr>
          <w:rFonts w:ascii="Arial" w:hAnsi="Arial" w:cs="Arial"/>
          <w:sz w:val="24"/>
          <w:szCs w:val="24"/>
        </w:rPr>
        <w:t xml:space="preserve"> postales, </w:t>
      </w:r>
      <w:r w:rsidR="00CF03F9" w:rsidRPr="00013B90">
        <w:rPr>
          <w:rFonts w:ascii="Arial" w:hAnsi="Arial" w:cs="Arial"/>
          <w:sz w:val="24"/>
          <w:szCs w:val="24"/>
        </w:rPr>
        <w:t>el INE analizará y, en su caso, implementará las alternativas para su entrega</w:t>
      </w:r>
      <w:r w:rsidRPr="00013B90">
        <w:rPr>
          <w:rFonts w:ascii="Arial" w:hAnsi="Arial" w:cs="Arial"/>
          <w:sz w:val="24"/>
          <w:szCs w:val="24"/>
        </w:rPr>
        <w:t xml:space="preserve">. </w:t>
      </w:r>
    </w:p>
    <w:p w:rsidR="001D3CB0" w:rsidRPr="00013B90" w:rsidRDefault="001D3CB0" w:rsidP="002137C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56D1B" w:rsidRPr="00013B90" w:rsidRDefault="00742DD1" w:rsidP="002137C7">
      <w:pPr>
        <w:pStyle w:val="Prrafodelista"/>
        <w:numPr>
          <w:ilvl w:val="0"/>
          <w:numId w:val="1"/>
        </w:numPr>
        <w:tabs>
          <w:tab w:val="left" w:pos="8104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envío del PEP </w:t>
      </w:r>
      <w:r w:rsidR="00733BA7" w:rsidRPr="00013B90">
        <w:rPr>
          <w:rFonts w:ascii="Arial" w:hAnsi="Arial" w:cs="Arial"/>
          <w:sz w:val="24"/>
          <w:szCs w:val="24"/>
        </w:rPr>
        <w:t xml:space="preserve">concluirá </w:t>
      </w:r>
      <w:r w:rsidR="004063C1" w:rsidRPr="00013B90">
        <w:rPr>
          <w:rFonts w:ascii="Arial" w:hAnsi="Arial" w:cs="Arial"/>
          <w:sz w:val="24"/>
          <w:szCs w:val="24"/>
        </w:rPr>
        <w:t xml:space="preserve">el </w:t>
      </w:r>
      <w:r w:rsidR="00B64708" w:rsidRPr="00013B90">
        <w:rPr>
          <w:rFonts w:ascii="Arial" w:hAnsi="Arial" w:cs="Arial"/>
          <w:sz w:val="24"/>
          <w:szCs w:val="24"/>
        </w:rPr>
        <w:t>30</w:t>
      </w:r>
      <w:r w:rsidR="008E21F7" w:rsidRPr="00013B90">
        <w:rPr>
          <w:rFonts w:ascii="Arial" w:hAnsi="Arial" w:cs="Arial"/>
          <w:sz w:val="24"/>
          <w:szCs w:val="24"/>
        </w:rPr>
        <w:t xml:space="preserve"> </w:t>
      </w:r>
      <w:r w:rsidR="00C32E95" w:rsidRPr="00013B90">
        <w:rPr>
          <w:rFonts w:ascii="Arial" w:hAnsi="Arial" w:cs="Arial"/>
          <w:sz w:val="24"/>
          <w:szCs w:val="24"/>
        </w:rPr>
        <w:t xml:space="preserve">de </w:t>
      </w:r>
      <w:r w:rsidR="00B64708" w:rsidRPr="00013B90">
        <w:rPr>
          <w:rFonts w:ascii="Arial" w:hAnsi="Arial" w:cs="Arial"/>
          <w:sz w:val="24"/>
          <w:szCs w:val="24"/>
        </w:rPr>
        <w:t xml:space="preserve">abril </w:t>
      </w:r>
      <w:r w:rsidR="009074C7" w:rsidRPr="00013B90">
        <w:rPr>
          <w:rFonts w:ascii="Arial" w:hAnsi="Arial" w:cs="Arial"/>
          <w:sz w:val="24"/>
          <w:szCs w:val="24"/>
        </w:rPr>
        <w:t>de 201</w:t>
      </w:r>
      <w:r w:rsidR="00D756EE" w:rsidRPr="00013B90">
        <w:rPr>
          <w:rFonts w:ascii="Arial" w:hAnsi="Arial" w:cs="Arial"/>
          <w:sz w:val="24"/>
          <w:szCs w:val="24"/>
        </w:rPr>
        <w:t>9</w:t>
      </w:r>
      <w:r w:rsidR="00373763" w:rsidRPr="00013B90">
        <w:rPr>
          <w:rFonts w:ascii="Arial" w:hAnsi="Arial" w:cs="Arial"/>
          <w:sz w:val="24"/>
          <w:szCs w:val="24"/>
        </w:rPr>
        <w:t>.</w:t>
      </w:r>
    </w:p>
    <w:p w:rsidR="00556D1B" w:rsidRPr="00013B90" w:rsidRDefault="00556D1B" w:rsidP="002137C7">
      <w:pPr>
        <w:pStyle w:val="Prrafodelista"/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:rsidR="003F0F2A" w:rsidRPr="00013B90" w:rsidRDefault="00E60401" w:rsidP="002137C7">
      <w:pPr>
        <w:pStyle w:val="Prrafodelista"/>
        <w:tabs>
          <w:tab w:val="left" w:pos="8104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Fuera del plazo establecido en el párrafo precedente,</w:t>
      </w:r>
      <w:r w:rsidR="00600E3E" w:rsidRPr="00013B90">
        <w:rPr>
          <w:rFonts w:ascii="Arial" w:hAnsi="Arial" w:cs="Arial"/>
          <w:sz w:val="24"/>
          <w:szCs w:val="24"/>
        </w:rPr>
        <w:t xml:space="preserve"> </w:t>
      </w:r>
      <w:r w:rsidR="00602BFD" w:rsidRPr="00013B90">
        <w:rPr>
          <w:rFonts w:ascii="Arial" w:hAnsi="Arial" w:cs="Arial"/>
          <w:sz w:val="24"/>
          <w:szCs w:val="24"/>
        </w:rPr>
        <w:t>el INE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3F0F2A" w:rsidRPr="00013B90">
        <w:rPr>
          <w:rFonts w:ascii="Arial" w:hAnsi="Arial" w:cs="Arial"/>
          <w:sz w:val="24"/>
          <w:szCs w:val="24"/>
        </w:rPr>
        <w:t>podrá enviar el PEP</w:t>
      </w:r>
      <w:r w:rsidR="00222052" w:rsidRPr="00013B90">
        <w:rPr>
          <w:rFonts w:ascii="Arial" w:hAnsi="Arial" w:cs="Arial"/>
          <w:sz w:val="24"/>
          <w:szCs w:val="24"/>
        </w:rPr>
        <w:t xml:space="preserve"> con motivo de las resoluciones </w:t>
      </w:r>
      <w:r w:rsidR="00657C3A" w:rsidRPr="00013B90">
        <w:rPr>
          <w:rFonts w:ascii="Arial" w:hAnsi="Arial" w:cs="Arial"/>
          <w:sz w:val="24"/>
          <w:szCs w:val="24"/>
        </w:rPr>
        <w:t>dict</w:t>
      </w:r>
      <w:r w:rsidR="00983506" w:rsidRPr="00013B90">
        <w:rPr>
          <w:rFonts w:ascii="Arial" w:hAnsi="Arial" w:cs="Arial"/>
          <w:sz w:val="24"/>
          <w:szCs w:val="24"/>
        </w:rPr>
        <w:t xml:space="preserve">adas por el </w:t>
      </w:r>
      <w:r w:rsidR="00531551" w:rsidRPr="00013B90">
        <w:rPr>
          <w:rFonts w:ascii="Arial" w:hAnsi="Arial" w:cs="Arial"/>
          <w:sz w:val="24"/>
          <w:szCs w:val="24"/>
        </w:rPr>
        <w:t>TEPJF</w:t>
      </w:r>
      <w:r w:rsidR="00657C3A" w:rsidRPr="00013B90">
        <w:rPr>
          <w:rFonts w:ascii="Arial" w:hAnsi="Arial" w:cs="Arial"/>
          <w:sz w:val="24"/>
          <w:szCs w:val="24"/>
        </w:rPr>
        <w:t>, derivadas de</w:t>
      </w:r>
      <w:r w:rsidR="00E0647E" w:rsidRPr="00013B90">
        <w:rPr>
          <w:rFonts w:ascii="Arial" w:hAnsi="Arial" w:cs="Arial"/>
          <w:sz w:val="24"/>
          <w:szCs w:val="24"/>
        </w:rPr>
        <w:t xml:space="preserve"> las demandas de</w:t>
      </w:r>
      <w:r w:rsidR="00657C3A" w:rsidRPr="00013B90">
        <w:rPr>
          <w:rFonts w:ascii="Arial" w:hAnsi="Arial" w:cs="Arial"/>
          <w:sz w:val="24"/>
          <w:szCs w:val="24"/>
        </w:rPr>
        <w:t xml:space="preserve"> Juicio</w:t>
      </w:r>
      <w:r w:rsidR="002E7CC2" w:rsidRPr="00013B90">
        <w:rPr>
          <w:rFonts w:ascii="Arial" w:hAnsi="Arial" w:cs="Arial"/>
          <w:sz w:val="24"/>
          <w:szCs w:val="24"/>
        </w:rPr>
        <w:t xml:space="preserve"> para la Protección de los Derechos Político</w:t>
      </w:r>
      <w:r w:rsidR="00683DBA" w:rsidRPr="00013B90">
        <w:rPr>
          <w:rFonts w:ascii="Arial" w:hAnsi="Arial" w:cs="Arial"/>
          <w:sz w:val="24"/>
          <w:szCs w:val="24"/>
        </w:rPr>
        <w:t>-</w:t>
      </w:r>
      <w:r w:rsidR="002E7CC2" w:rsidRPr="00013B90">
        <w:rPr>
          <w:rFonts w:ascii="Arial" w:hAnsi="Arial" w:cs="Arial"/>
          <w:sz w:val="24"/>
          <w:szCs w:val="24"/>
        </w:rPr>
        <w:t>Electorales del Ciudadano</w:t>
      </w:r>
      <w:r w:rsidR="00600E3E" w:rsidRPr="00013B90">
        <w:rPr>
          <w:rFonts w:ascii="Arial" w:hAnsi="Arial" w:cs="Arial"/>
          <w:sz w:val="24"/>
          <w:szCs w:val="24"/>
        </w:rPr>
        <w:t>, de las</w:t>
      </w:r>
      <w:r w:rsidR="00AE7882" w:rsidRPr="00013B90">
        <w:rPr>
          <w:rFonts w:ascii="Arial" w:hAnsi="Arial" w:cs="Arial"/>
          <w:sz w:val="24"/>
          <w:szCs w:val="24"/>
        </w:rPr>
        <w:t xml:space="preserve"> adendas a la LNERE</w:t>
      </w:r>
      <w:r w:rsidR="00600E3E" w:rsidRPr="00013B90">
        <w:rPr>
          <w:rFonts w:ascii="Arial" w:hAnsi="Arial" w:cs="Arial"/>
          <w:sz w:val="24"/>
          <w:szCs w:val="24"/>
        </w:rPr>
        <w:t xml:space="preserve">, así como tratándose de los reenvíos a que hace referencia </w:t>
      </w:r>
      <w:r w:rsidR="00602BFD" w:rsidRPr="00013B90">
        <w:rPr>
          <w:rFonts w:ascii="Arial" w:hAnsi="Arial" w:cs="Arial"/>
          <w:sz w:val="24"/>
          <w:szCs w:val="24"/>
        </w:rPr>
        <w:t>la sección cuarta de este capítulo</w:t>
      </w:r>
      <w:r w:rsidR="00600E3E" w:rsidRPr="00013B90">
        <w:rPr>
          <w:rFonts w:ascii="Arial" w:hAnsi="Arial" w:cs="Arial"/>
          <w:sz w:val="24"/>
          <w:szCs w:val="24"/>
        </w:rPr>
        <w:t xml:space="preserve">.  </w:t>
      </w:r>
    </w:p>
    <w:p w:rsidR="003F0F2A" w:rsidRPr="00013B90" w:rsidRDefault="003F0F2A" w:rsidP="002137C7">
      <w:pPr>
        <w:pStyle w:val="Prrafodelista"/>
        <w:tabs>
          <w:tab w:val="left" w:pos="8104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97C3F" w:rsidRPr="00013B90" w:rsidRDefault="00315FF6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3F0F2A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, a través de la DERFE, dará seguimiento al envío de los PEP y verificará que sean recibidos por </w:t>
      </w:r>
      <w:r w:rsidR="00683DBA" w:rsidRPr="00013B90">
        <w:rPr>
          <w:rFonts w:ascii="Arial" w:hAnsi="Arial" w:cs="Arial"/>
          <w:sz w:val="24"/>
          <w:szCs w:val="24"/>
        </w:rPr>
        <w:t xml:space="preserve">las </w:t>
      </w:r>
      <w:r w:rsidR="003F0F2A" w:rsidRPr="00013B90">
        <w:rPr>
          <w:rFonts w:ascii="Arial" w:hAnsi="Arial" w:cs="Arial"/>
          <w:sz w:val="24"/>
          <w:szCs w:val="24"/>
        </w:rPr>
        <w:t xml:space="preserve">ciudadanas </w:t>
      </w:r>
      <w:r w:rsidR="00683DBA" w:rsidRPr="00013B90">
        <w:rPr>
          <w:rFonts w:ascii="Arial" w:hAnsi="Arial" w:cs="Arial"/>
          <w:sz w:val="24"/>
          <w:szCs w:val="24"/>
        </w:rPr>
        <w:t xml:space="preserve">y </w:t>
      </w:r>
      <w:r w:rsidRPr="00013B90">
        <w:rPr>
          <w:rFonts w:ascii="Arial" w:hAnsi="Arial" w:cs="Arial"/>
          <w:sz w:val="24"/>
          <w:szCs w:val="24"/>
        </w:rPr>
        <w:t xml:space="preserve">los </w:t>
      </w:r>
      <w:r w:rsidR="003F0F2A" w:rsidRPr="00013B90">
        <w:rPr>
          <w:rFonts w:ascii="Arial" w:hAnsi="Arial" w:cs="Arial"/>
          <w:sz w:val="24"/>
          <w:szCs w:val="24"/>
        </w:rPr>
        <w:t>ciudadanos</w:t>
      </w:r>
      <w:r w:rsidRPr="00013B90">
        <w:rPr>
          <w:rFonts w:ascii="Arial" w:hAnsi="Arial" w:cs="Arial"/>
          <w:sz w:val="24"/>
          <w:szCs w:val="24"/>
        </w:rPr>
        <w:t xml:space="preserve">. </w:t>
      </w:r>
    </w:p>
    <w:p w:rsidR="00516A9F" w:rsidRPr="00013B90" w:rsidRDefault="00516A9F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516A9F" w:rsidRPr="00013B90" w:rsidRDefault="00516A9F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El INE, a través de la DERFE, analizará los casos en los que las ciudadanas y ciudadanos reporten que exista una incidencia con su PEP y tomará las medidas conducentes.</w:t>
      </w:r>
    </w:p>
    <w:p w:rsidR="00BF305C" w:rsidRPr="00013B90" w:rsidRDefault="00BF305C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2ADC" w:rsidRPr="00013B90" w:rsidRDefault="00602ADC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Sección Cuarta</w:t>
      </w:r>
    </w:p>
    <w:p w:rsidR="00602ADC" w:rsidRPr="00013B90" w:rsidRDefault="00E60401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D</w:t>
      </w:r>
      <w:r w:rsidR="00602ADC" w:rsidRPr="00013B90">
        <w:rPr>
          <w:rFonts w:ascii="Arial" w:hAnsi="Arial" w:cs="Arial"/>
          <w:b/>
          <w:sz w:val="24"/>
          <w:szCs w:val="24"/>
        </w:rPr>
        <w:t xml:space="preserve">evolución del PEP y su </w:t>
      </w:r>
      <w:r w:rsidRPr="00013B90">
        <w:rPr>
          <w:rFonts w:ascii="Arial" w:hAnsi="Arial" w:cs="Arial"/>
          <w:b/>
          <w:sz w:val="24"/>
          <w:szCs w:val="24"/>
        </w:rPr>
        <w:t>R</w:t>
      </w:r>
      <w:r w:rsidR="00602ADC" w:rsidRPr="00013B90">
        <w:rPr>
          <w:rFonts w:ascii="Arial" w:hAnsi="Arial" w:cs="Arial"/>
          <w:b/>
          <w:sz w:val="24"/>
          <w:szCs w:val="24"/>
        </w:rPr>
        <w:t>eenvío</w:t>
      </w:r>
    </w:p>
    <w:p w:rsidR="00602ADC" w:rsidRPr="00013B90" w:rsidRDefault="00602ADC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D09" w:rsidRPr="00013B90" w:rsidRDefault="00861AE4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La DERFE analizará la causa de la devolución del PEP que, en su caso, reporte el servicio de mensajería, y </w:t>
      </w:r>
      <w:r w:rsidR="00EF2CE0" w:rsidRPr="00013B90">
        <w:rPr>
          <w:rFonts w:ascii="Arial" w:hAnsi="Arial" w:cs="Arial"/>
          <w:sz w:val="24"/>
          <w:szCs w:val="24"/>
        </w:rPr>
        <w:t>realizar</w:t>
      </w:r>
      <w:r w:rsidR="005525F1" w:rsidRPr="00013B90">
        <w:rPr>
          <w:rFonts w:ascii="Arial" w:hAnsi="Arial" w:cs="Arial"/>
          <w:sz w:val="24"/>
          <w:szCs w:val="24"/>
        </w:rPr>
        <w:t>á</w:t>
      </w:r>
      <w:r w:rsidR="00EF2CE0" w:rsidRPr="00013B90">
        <w:rPr>
          <w:rFonts w:ascii="Arial" w:hAnsi="Arial" w:cs="Arial"/>
          <w:sz w:val="24"/>
          <w:szCs w:val="24"/>
        </w:rPr>
        <w:t xml:space="preserve"> los ajustes correspondientes para el reenvío </w:t>
      </w:r>
      <w:r w:rsidR="006F2D6E" w:rsidRPr="00013B90">
        <w:rPr>
          <w:rFonts w:ascii="Arial" w:hAnsi="Arial" w:cs="Arial"/>
          <w:sz w:val="24"/>
          <w:szCs w:val="24"/>
        </w:rPr>
        <w:t xml:space="preserve">y entrega </w:t>
      </w:r>
      <w:r w:rsidR="00EF2CE0" w:rsidRPr="00013B90">
        <w:rPr>
          <w:rFonts w:ascii="Arial" w:hAnsi="Arial" w:cs="Arial"/>
          <w:sz w:val="24"/>
          <w:szCs w:val="24"/>
        </w:rPr>
        <w:t xml:space="preserve">del </w:t>
      </w:r>
      <w:r w:rsidR="008A7289" w:rsidRPr="00013B90">
        <w:rPr>
          <w:rFonts w:ascii="Arial" w:hAnsi="Arial" w:cs="Arial"/>
          <w:sz w:val="24"/>
          <w:szCs w:val="24"/>
        </w:rPr>
        <w:t>mismo</w:t>
      </w:r>
      <w:r w:rsidR="00683DBA" w:rsidRPr="00013B90">
        <w:rPr>
          <w:rFonts w:ascii="Arial" w:hAnsi="Arial" w:cs="Arial"/>
          <w:sz w:val="24"/>
          <w:szCs w:val="24"/>
        </w:rPr>
        <w:t xml:space="preserve"> </w:t>
      </w:r>
      <w:r w:rsidR="004505B9" w:rsidRPr="00013B90">
        <w:rPr>
          <w:rFonts w:ascii="Arial" w:hAnsi="Arial" w:cs="Arial"/>
          <w:sz w:val="24"/>
          <w:szCs w:val="24"/>
        </w:rPr>
        <w:t>en el domicilio de</w:t>
      </w:r>
      <w:r w:rsidR="00683DBA" w:rsidRPr="00013B90">
        <w:rPr>
          <w:rFonts w:ascii="Arial" w:hAnsi="Arial" w:cs="Arial"/>
          <w:sz w:val="24"/>
          <w:szCs w:val="24"/>
        </w:rPr>
        <w:t xml:space="preserve"> </w:t>
      </w:r>
      <w:r w:rsidR="004505B9" w:rsidRPr="00013B90">
        <w:rPr>
          <w:rFonts w:ascii="Arial" w:hAnsi="Arial" w:cs="Arial"/>
          <w:sz w:val="24"/>
          <w:szCs w:val="24"/>
        </w:rPr>
        <w:t>l</w:t>
      </w:r>
      <w:r w:rsidR="00683DBA" w:rsidRPr="00013B90">
        <w:rPr>
          <w:rFonts w:ascii="Arial" w:hAnsi="Arial" w:cs="Arial"/>
          <w:sz w:val="24"/>
          <w:szCs w:val="24"/>
        </w:rPr>
        <w:t xml:space="preserve">a </w:t>
      </w:r>
      <w:r w:rsidRPr="00013B90">
        <w:rPr>
          <w:rFonts w:ascii="Arial" w:hAnsi="Arial" w:cs="Arial"/>
          <w:sz w:val="24"/>
          <w:szCs w:val="24"/>
        </w:rPr>
        <w:t xml:space="preserve">ciudadana </w:t>
      </w:r>
      <w:r w:rsidR="00683DBA" w:rsidRPr="00013B90">
        <w:rPr>
          <w:rFonts w:ascii="Arial" w:hAnsi="Arial" w:cs="Arial"/>
          <w:sz w:val="24"/>
          <w:szCs w:val="24"/>
        </w:rPr>
        <w:t xml:space="preserve">o </w:t>
      </w:r>
      <w:r w:rsidRPr="00013B90">
        <w:rPr>
          <w:rFonts w:ascii="Arial" w:hAnsi="Arial" w:cs="Arial"/>
          <w:sz w:val="24"/>
          <w:szCs w:val="24"/>
        </w:rPr>
        <w:t>d</w:t>
      </w:r>
      <w:r w:rsidR="00683DBA" w:rsidRPr="00013B90">
        <w:rPr>
          <w:rFonts w:ascii="Arial" w:hAnsi="Arial" w:cs="Arial"/>
          <w:sz w:val="24"/>
          <w:szCs w:val="24"/>
        </w:rPr>
        <w:t>el</w:t>
      </w:r>
      <w:r w:rsidR="004505B9" w:rsidRPr="00013B90">
        <w:rPr>
          <w:rFonts w:ascii="Arial" w:hAnsi="Arial" w:cs="Arial"/>
          <w:sz w:val="24"/>
          <w:szCs w:val="24"/>
        </w:rPr>
        <w:t xml:space="preserve"> </w:t>
      </w:r>
      <w:r w:rsidR="006E7F9E" w:rsidRPr="00013B90">
        <w:rPr>
          <w:rFonts w:ascii="Arial" w:hAnsi="Arial" w:cs="Arial"/>
          <w:sz w:val="24"/>
          <w:szCs w:val="24"/>
        </w:rPr>
        <w:t>ciudadano</w:t>
      </w:r>
      <w:r w:rsidR="00EF2CE0" w:rsidRPr="00013B90">
        <w:rPr>
          <w:rFonts w:ascii="Arial" w:hAnsi="Arial" w:cs="Arial"/>
          <w:sz w:val="24"/>
          <w:szCs w:val="24"/>
        </w:rPr>
        <w:t xml:space="preserve">. </w:t>
      </w:r>
    </w:p>
    <w:p w:rsidR="00174D09" w:rsidRPr="00013B90" w:rsidRDefault="00174D09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74D09" w:rsidRPr="00013B90" w:rsidRDefault="003D7EF8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Para los efectos previstos en el </w:t>
      </w:r>
      <w:r w:rsidR="00861AE4" w:rsidRPr="00013B90">
        <w:rPr>
          <w:rFonts w:ascii="Arial" w:hAnsi="Arial" w:cs="Arial"/>
          <w:sz w:val="24"/>
          <w:szCs w:val="24"/>
        </w:rPr>
        <w:t>numeral</w:t>
      </w:r>
      <w:r w:rsidRPr="00013B90">
        <w:rPr>
          <w:rFonts w:ascii="Arial" w:hAnsi="Arial" w:cs="Arial"/>
          <w:sz w:val="24"/>
          <w:szCs w:val="24"/>
        </w:rPr>
        <w:t xml:space="preserve"> anterior, l</w:t>
      </w:r>
      <w:r w:rsidR="00174D09" w:rsidRPr="00013B90">
        <w:rPr>
          <w:rFonts w:ascii="Arial" w:hAnsi="Arial" w:cs="Arial"/>
          <w:sz w:val="24"/>
          <w:szCs w:val="24"/>
        </w:rPr>
        <w:t>a DERFE se auxiliará, d</w:t>
      </w:r>
      <w:r w:rsidR="00D5365A" w:rsidRPr="00013B90">
        <w:rPr>
          <w:rFonts w:ascii="Arial" w:hAnsi="Arial" w:cs="Arial"/>
          <w:sz w:val="24"/>
          <w:szCs w:val="24"/>
        </w:rPr>
        <w:t xml:space="preserve">e ser necesario, en </w:t>
      </w:r>
      <w:r w:rsidR="00EF2CE0" w:rsidRPr="00013B90">
        <w:rPr>
          <w:rFonts w:ascii="Arial" w:hAnsi="Arial" w:cs="Arial"/>
          <w:sz w:val="24"/>
          <w:szCs w:val="24"/>
        </w:rPr>
        <w:t xml:space="preserve">los datos de contacto que </w:t>
      </w:r>
      <w:r w:rsidR="00683DBA" w:rsidRPr="00013B90">
        <w:rPr>
          <w:rFonts w:ascii="Arial" w:hAnsi="Arial" w:cs="Arial"/>
          <w:sz w:val="24"/>
          <w:szCs w:val="24"/>
        </w:rPr>
        <w:t xml:space="preserve">la </w:t>
      </w:r>
      <w:r w:rsidR="00861AE4" w:rsidRPr="00013B90">
        <w:rPr>
          <w:rFonts w:ascii="Arial" w:hAnsi="Arial" w:cs="Arial"/>
          <w:sz w:val="24"/>
          <w:szCs w:val="24"/>
        </w:rPr>
        <w:t xml:space="preserve">ciudadana </w:t>
      </w:r>
      <w:r w:rsidR="00683DBA" w:rsidRPr="00013B90">
        <w:rPr>
          <w:rFonts w:ascii="Arial" w:hAnsi="Arial" w:cs="Arial"/>
          <w:sz w:val="24"/>
          <w:szCs w:val="24"/>
        </w:rPr>
        <w:t xml:space="preserve">o </w:t>
      </w:r>
      <w:r w:rsidR="00EF2CE0" w:rsidRPr="00013B90">
        <w:rPr>
          <w:rFonts w:ascii="Arial" w:hAnsi="Arial" w:cs="Arial"/>
          <w:sz w:val="24"/>
          <w:szCs w:val="24"/>
        </w:rPr>
        <w:t xml:space="preserve">el ciudadano </w:t>
      </w:r>
      <w:r w:rsidR="0036490F" w:rsidRPr="00013B90">
        <w:rPr>
          <w:rFonts w:ascii="Arial" w:hAnsi="Arial" w:cs="Arial"/>
          <w:sz w:val="24"/>
          <w:szCs w:val="24"/>
        </w:rPr>
        <w:t xml:space="preserve">proporcionó en </w:t>
      </w:r>
      <w:r w:rsidR="00CC6A17" w:rsidRPr="00013B90">
        <w:rPr>
          <w:rFonts w:ascii="Arial" w:hAnsi="Arial" w:cs="Arial"/>
          <w:sz w:val="24"/>
          <w:szCs w:val="24"/>
        </w:rPr>
        <w:t>la</w:t>
      </w:r>
      <w:r w:rsidR="0036490F" w:rsidRPr="00013B90">
        <w:rPr>
          <w:rFonts w:ascii="Arial" w:hAnsi="Arial" w:cs="Arial"/>
          <w:sz w:val="24"/>
          <w:szCs w:val="24"/>
        </w:rPr>
        <w:t xml:space="preserve"> </w:t>
      </w:r>
      <w:r w:rsidR="00861AE4" w:rsidRPr="00013B90">
        <w:rPr>
          <w:rFonts w:ascii="Arial" w:hAnsi="Arial" w:cs="Arial"/>
          <w:sz w:val="24"/>
          <w:szCs w:val="24"/>
        </w:rPr>
        <w:t>S</w:t>
      </w:r>
      <w:r w:rsidR="00940709" w:rsidRPr="00013B90">
        <w:rPr>
          <w:rFonts w:ascii="Arial" w:hAnsi="Arial" w:cs="Arial"/>
          <w:sz w:val="24"/>
          <w:szCs w:val="24"/>
        </w:rPr>
        <w:t xml:space="preserve">olicitud </w:t>
      </w:r>
      <w:r w:rsidR="0036490F" w:rsidRPr="00013B90">
        <w:rPr>
          <w:rFonts w:ascii="Arial" w:hAnsi="Arial" w:cs="Arial"/>
          <w:sz w:val="24"/>
          <w:szCs w:val="24"/>
        </w:rPr>
        <w:t xml:space="preserve">de </w:t>
      </w:r>
      <w:r w:rsidR="00861AE4" w:rsidRPr="00013B90">
        <w:rPr>
          <w:rFonts w:ascii="Arial" w:hAnsi="Arial" w:cs="Arial"/>
          <w:sz w:val="24"/>
          <w:szCs w:val="24"/>
        </w:rPr>
        <w:t>I</w:t>
      </w:r>
      <w:r w:rsidR="00940709" w:rsidRPr="00013B90">
        <w:rPr>
          <w:rFonts w:ascii="Arial" w:hAnsi="Arial" w:cs="Arial"/>
          <w:sz w:val="24"/>
          <w:szCs w:val="24"/>
        </w:rPr>
        <w:t xml:space="preserve">nscripción </w:t>
      </w:r>
      <w:r w:rsidR="00CC6A17" w:rsidRPr="00013B90">
        <w:rPr>
          <w:rFonts w:ascii="Arial" w:hAnsi="Arial" w:cs="Arial"/>
          <w:sz w:val="24"/>
          <w:szCs w:val="24"/>
        </w:rPr>
        <w:t>a la LNERE</w:t>
      </w:r>
      <w:r w:rsidR="00861AE4" w:rsidRPr="00013B90">
        <w:rPr>
          <w:rFonts w:ascii="Arial" w:hAnsi="Arial" w:cs="Arial"/>
          <w:sz w:val="24"/>
          <w:szCs w:val="24"/>
        </w:rPr>
        <w:t xml:space="preserve"> </w:t>
      </w:r>
      <w:r w:rsidR="00940709" w:rsidRPr="00013B90">
        <w:rPr>
          <w:rFonts w:ascii="Arial" w:hAnsi="Arial" w:cs="Arial"/>
          <w:sz w:val="24"/>
          <w:szCs w:val="24"/>
        </w:rPr>
        <w:t>a que se refieren los Lineamientos LNERE</w:t>
      </w:r>
      <w:r w:rsidR="00174D09" w:rsidRPr="00013B90">
        <w:rPr>
          <w:rFonts w:ascii="Arial" w:hAnsi="Arial" w:cs="Arial"/>
          <w:sz w:val="24"/>
          <w:szCs w:val="24"/>
        </w:rPr>
        <w:t>.</w:t>
      </w:r>
    </w:p>
    <w:p w:rsidR="00174D09" w:rsidRPr="00013B90" w:rsidRDefault="00174D09" w:rsidP="00213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616" w:rsidRPr="00013B90" w:rsidRDefault="00104531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En el caso de los PEP que no pu</w:t>
      </w:r>
      <w:r w:rsidR="005525F1" w:rsidRPr="00013B90">
        <w:rPr>
          <w:rFonts w:ascii="Arial" w:hAnsi="Arial" w:cs="Arial"/>
          <w:sz w:val="24"/>
          <w:szCs w:val="24"/>
        </w:rPr>
        <w:t>diera</w:t>
      </w:r>
      <w:r w:rsidRPr="00013B90">
        <w:rPr>
          <w:rFonts w:ascii="Arial" w:hAnsi="Arial" w:cs="Arial"/>
          <w:sz w:val="24"/>
          <w:szCs w:val="24"/>
        </w:rPr>
        <w:t xml:space="preserve">n entregarse a </w:t>
      </w:r>
      <w:r w:rsidR="00683DBA" w:rsidRPr="00013B90">
        <w:rPr>
          <w:rFonts w:ascii="Arial" w:hAnsi="Arial" w:cs="Arial"/>
          <w:sz w:val="24"/>
          <w:szCs w:val="24"/>
        </w:rPr>
        <w:t xml:space="preserve">las </w:t>
      </w:r>
      <w:r w:rsidR="00861AE4" w:rsidRPr="00013B90">
        <w:rPr>
          <w:rFonts w:ascii="Arial" w:hAnsi="Arial" w:cs="Arial"/>
          <w:sz w:val="24"/>
          <w:szCs w:val="24"/>
        </w:rPr>
        <w:t xml:space="preserve">ciudadanas </w:t>
      </w:r>
      <w:r w:rsidR="00683DBA" w:rsidRPr="00013B90">
        <w:rPr>
          <w:rFonts w:ascii="Arial" w:hAnsi="Arial" w:cs="Arial"/>
          <w:sz w:val="24"/>
          <w:szCs w:val="24"/>
        </w:rPr>
        <w:t xml:space="preserve">y </w:t>
      </w:r>
      <w:r w:rsidR="00861AE4" w:rsidRPr="00013B90">
        <w:rPr>
          <w:rFonts w:ascii="Arial" w:hAnsi="Arial" w:cs="Arial"/>
          <w:sz w:val="24"/>
          <w:szCs w:val="24"/>
        </w:rPr>
        <w:t xml:space="preserve">a </w:t>
      </w:r>
      <w:r w:rsidRPr="00013B90">
        <w:rPr>
          <w:rFonts w:ascii="Arial" w:hAnsi="Arial" w:cs="Arial"/>
          <w:sz w:val="24"/>
          <w:szCs w:val="24"/>
        </w:rPr>
        <w:t xml:space="preserve">los ciudadanos, </w:t>
      </w:r>
      <w:r w:rsidR="00B21146" w:rsidRPr="00013B90">
        <w:rPr>
          <w:rFonts w:ascii="Arial" w:hAnsi="Arial" w:cs="Arial"/>
          <w:sz w:val="24"/>
          <w:szCs w:val="24"/>
        </w:rPr>
        <w:t>la DERFE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4505B9" w:rsidRPr="00013B90">
        <w:rPr>
          <w:rFonts w:ascii="Arial" w:hAnsi="Arial" w:cs="Arial"/>
          <w:sz w:val="24"/>
          <w:szCs w:val="24"/>
        </w:rPr>
        <w:t xml:space="preserve">deberá identificarlos y, en el caso de </w:t>
      </w:r>
      <w:r w:rsidR="00CC6A17" w:rsidRPr="00013B90">
        <w:rPr>
          <w:rFonts w:ascii="Arial" w:hAnsi="Arial" w:cs="Arial"/>
          <w:sz w:val="24"/>
          <w:szCs w:val="24"/>
        </w:rPr>
        <w:t xml:space="preserve">aquello </w:t>
      </w:r>
      <w:r w:rsidR="004505B9" w:rsidRPr="00013B90">
        <w:rPr>
          <w:rFonts w:ascii="Arial" w:hAnsi="Arial" w:cs="Arial"/>
          <w:sz w:val="24"/>
          <w:szCs w:val="24"/>
        </w:rPr>
        <w:t xml:space="preserve">que regresaron al </w:t>
      </w:r>
      <w:r w:rsidR="00861AE4" w:rsidRPr="00013B90">
        <w:rPr>
          <w:rFonts w:ascii="Arial" w:hAnsi="Arial" w:cs="Arial"/>
          <w:sz w:val="24"/>
          <w:szCs w:val="24"/>
        </w:rPr>
        <w:t>INE</w:t>
      </w:r>
      <w:r w:rsidR="004505B9" w:rsidRPr="00013B90">
        <w:rPr>
          <w:rFonts w:ascii="Arial" w:hAnsi="Arial" w:cs="Arial"/>
          <w:sz w:val="24"/>
          <w:szCs w:val="24"/>
        </w:rPr>
        <w:t xml:space="preserve">, llevará a cabo su </w:t>
      </w:r>
      <w:r w:rsidRPr="00013B90">
        <w:rPr>
          <w:rFonts w:ascii="Arial" w:hAnsi="Arial" w:cs="Arial"/>
          <w:sz w:val="24"/>
          <w:szCs w:val="24"/>
        </w:rPr>
        <w:t>inhabilita</w:t>
      </w:r>
      <w:r w:rsidR="004505B9" w:rsidRPr="00013B90">
        <w:rPr>
          <w:rFonts w:ascii="Arial" w:hAnsi="Arial" w:cs="Arial"/>
          <w:sz w:val="24"/>
          <w:szCs w:val="24"/>
        </w:rPr>
        <w:t xml:space="preserve">ción y </w:t>
      </w:r>
      <w:r w:rsidRPr="00013B90">
        <w:rPr>
          <w:rFonts w:ascii="Arial" w:hAnsi="Arial" w:cs="Arial"/>
          <w:sz w:val="24"/>
          <w:szCs w:val="24"/>
        </w:rPr>
        <w:t>destru</w:t>
      </w:r>
      <w:r w:rsidR="004505B9" w:rsidRPr="00013B90">
        <w:rPr>
          <w:rFonts w:ascii="Arial" w:hAnsi="Arial" w:cs="Arial"/>
          <w:sz w:val="24"/>
          <w:szCs w:val="24"/>
        </w:rPr>
        <w:t xml:space="preserve">cción </w:t>
      </w:r>
      <w:r w:rsidR="00220B24" w:rsidRPr="00013B90">
        <w:rPr>
          <w:rFonts w:ascii="Arial" w:hAnsi="Arial" w:cs="Arial"/>
          <w:sz w:val="24"/>
          <w:szCs w:val="24"/>
        </w:rPr>
        <w:t xml:space="preserve">antes del inicio de la </w:t>
      </w:r>
      <w:r w:rsidR="00861AE4" w:rsidRPr="00013B90">
        <w:rPr>
          <w:rFonts w:ascii="Arial" w:hAnsi="Arial" w:cs="Arial"/>
          <w:sz w:val="24"/>
          <w:szCs w:val="24"/>
        </w:rPr>
        <w:t>J</w:t>
      </w:r>
      <w:r w:rsidR="00220B24" w:rsidRPr="00013B90">
        <w:rPr>
          <w:rFonts w:ascii="Arial" w:hAnsi="Arial" w:cs="Arial"/>
          <w:sz w:val="24"/>
          <w:szCs w:val="24"/>
        </w:rPr>
        <w:t xml:space="preserve">ornada </w:t>
      </w:r>
      <w:r w:rsidR="00861AE4" w:rsidRPr="00013B90">
        <w:rPr>
          <w:rFonts w:ascii="Arial" w:hAnsi="Arial" w:cs="Arial"/>
          <w:sz w:val="24"/>
          <w:szCs w:val="24"/>
        </w:rPr>
        <w:t>E</w:t>
      </w:r>
      <w:r w:rsidR="00220B24" w:rsidRPr="00013B90">
        <w:rPr>
          <w:rFonts w:ascii="Arial" w:hAnsi="Arial" w:cs="Arial"/>
          <w:sz w:val="24"/>
          <w:szCs w:val="24"/>
        </w:rPr>
        <w:t xml:space="preserve">lectoral, de conformidad con el procedimiento que determine el </w:t>
      </w:r>
      <w:r w:rsidR="00861AE4" w:rsidRPr="00013B90">
        <w:rPr>
          <w:rFonts w:ascii="Arial" w:hAnsi="Arial" w:cs="Arial"/>
          <w:sz w:val="24"/>
          <w:szCs w:val="24"/>
        </w:rPr>
        <w:t>INE</w:t>
      </w:r>
      <w:r w:rsidR="00220B24" w:rsidRPr="00013B90">
        <w:rPr>
          <w:rFonts w:ascii="Arial" w:hAnsi="Arial" w:cs="Arial"/>
          <w:sz w:val="24"/>
          <w:szCs w:val="24"/>
        </w:rPr>
        <w:t xml:space="preserve"> y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1F3ABF" w:rsidRPr="00013B90">
        <w:rPr>
          <w:rFonts w:ascii="Arial" w:hAnsi="Arial" w:cs="Arial"/>
          <w:sz w:val="24"/>
          <w:szCs w:val="24"/>
        </w:rPr>
        <w:t>en presencia</w:t>
      </w:r>
      <w:r w:rsidR="0036490F" w:rsidRPr="00013B90">
        <w:rPr>
          <w:rFonts w:ascii="Arial" w:hAnsi="Arial" w:cs="Arial"/>
          <w:sz w:val="24"/>
          <w:szCs w:val="24"/>
        </w:rPr>
        <w:t xml:space="preserve"> de</w:t>
      </w:r>
      <w:r w:rsidR="00324BD4" w:rsidRPr="00013B90">
        <w:rPr>
          <w:rFonts w:ascii="Arial" w:hAnsi="Arial" w:cs="Arial"/>
          <w:sz w:val="24"/>
          <w:szCs w:val="24"/>
        </w:rPr>
        <w:t xml:space="preserve"> la Oficialía Electoral</w:t>
      </w:r>
      <w:r w:rsidR="00CC6A17" w:rsidRPr="00013B90">
        <w:rPr>
          <w:rFonts w:ascii="Arial" w:hAnsi="Arial" w:cs="Arial"/>
          <w:sz w:val="24"/>
          <w:szCs w:val="24"/>
        </w:rPr>
        <w:t xml:space="preserve"> del INE</w:t>
      </w:r>
      <w:r w:rsidR="0036490F" w:rsidRPr="00013B90">
        <w:rPr>
          <w:rFonts w:ascii="Arial" w:hAnsi="Arial" w:cs="Arial"/>
          <w:sz w:val="24"/>
          <w:szCs w:val="24"/>
        </w:rPr>
        <w:t>, así como</w:t>
      </w:r>
      <w:r w:rsidR="001F3ABF" w:rsidRPr="00013B90">
        <w:rPr>
          <w:rFonts w:ascii="Arial" w:hAnsi="Arial" w:cs="Arial"/>
          <w:sz w:val="24"/>
          <w:szCs w:val="24"/>
        </w:rPr>
        <w:t xml:space="preserve"> </w:t>
      </w:r>
      <w:r w:rsidR="00861AE4" w:rsidRPr="00013B90">
        <w:rPr>
          <w:rFonts w:ascii="Arial" w:hAnsi="Arial" w:cs="Arial"/>
          <w:sz w:val="24"/>
          <w:szCs w:val="24"/>
        </w:rPr>
        <w:t xml:space="preserve">las representaciones </w:t>
      </w:r>
      <w:r w:rsidR="001F3ABF" w:rsidRPr="00013B90">
        <w:rPr>
          <w:rFonts w:ascii="Arial" w:hAnsi="Arial" w:cs="Arial"/>
          <w:sz w:val="24"/>
          <w:szCs w:val="24"/>
        </w:rPr>
        <w:t xml:space="preserve">de los </w:t>
      </w:r>
      <w:r w:rsidR="005A3A4E" w:rsidRPr="00013B90">
        <w:rPr>
          <w:rFonts w:ascii="Arial" w:hAnsi="Arial" w:cs="Arial"/>
          <w:sz w:val="24"/>
          <w:szCs w:val="24"/>
        </w:rPr>
        <w:t>P</w:t>
      </w:r>
      <w:r w:rsidR="001F3ABF" w:rsidRPr="00013B90">
        <w:rPr>
          <w:rFonts w:ascii="Arial" w:hAnsi="Arial" w:cs="Arial"/>
          <w:sz w:val="24"/>
          <w:szCs w:val="24"/>
        </w:rPr>
        <w:t xml:space="preserve">artidos </w:t>
      </w:r>
      <w:r w:rsidR="005A3A4E" w:rsidRPr="00013B90">
        <w:rPr>
          <w:rFonts w:ascii="Arial" w:hAnsi="Arial" w:cs="Arial"/>
          <w:sz w:val="24"/>
          <w:szCs w:val="24"/>
        </w:rPr>
        <w:t>P</w:t>
      </w:r>
      <w:r w:rsidR="001F3ABF" w:rsidRPr="00013B90">
        <w:rPr>
          <w:rFonts w:ascii="Arial" w:hAnsi="Arial" w:cs="Arial"/>
          <w:sz w:val="24"/>
          <w:szCs w:val="24"/>
        </w:rPr>
        <w:t>olíticos y, en su caso, las</w:t>
      </w:r>
      <w:r w:rsidR="006E7F9E" w:rsidRPr="00013B90">
        <w:rPr>
          <w:rFonts w:ascii="Arial" w:hAnsi="Arial" w:cs="Arial"/>
          <w:sz w:val="24"/>
          <w:szCs w:val="24"/>
        </w:rPr>
        <w:t xml:space="preserve"> </w:t>
      </w:r>
      <w:r w:rsidR="00861AE4" w:rsidRPr="00013B90">
        <w:rPr>
          <w:rFonts w:ascii="Arial" w:hAnsi="Arial" w:cs="Arial"/>
          <w:sz w:val="24"/>
          <w:szCs w:val="24"/>
        </w:rPr>
        <w:t>Candidaturas Independientes</w:t>
      </w:r>
      <w:r w:rsidR="001F3ABF" w:rsidRPr="00013B90">
        <w:rPr>
          <w:rFonts w:ascii="Arial" w:hAnsi="Arial" w:cs="Arial"/>
          <w:sz w:val="24"/>
          <w:szCs w:val="24"/>
        </w:rPr>
        <w:t>.</w:t>
      </w:r>
      <w:r w:rsidR="00BD16AF" w:rsidRPr="00013B90">
        <w:rPr>
          <w:rFonts w:ascii="Arial" w:hAnsi="Arial" w:cs="Arial"/>
          <w:sz w:val="24"/>
          <w:szCs w:val="24"/>
        </w:rPr>
        <w:t xml:space="preserve"> </w:t>
      </w:r>
    </w:p>
    <w:p w:rsidR="004D3616" w:rsidRPr="00013B90" w:rsidRDefault="004D3616" w:rsidP="00213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ED7" w:rsidRPr="00013B90" w:rsidRDefault="00864FD4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Capítulo </w:t>
      </w:r>
      <w:r w:rsidR="004D3616" w:rsidRPr="00013B90">
        <w:rPr>
          <w:rFonts w:ascii="Arial" w:hAnsi="Arial" w:cs="Arial"/>
          <w:b/>
          <w:sz w:val="24"/>
          <w:szCs w:val="24"/>
        </w:rPr>
        <w:t xml:space="preserve">Tercero </w:t>
      </w:r>
    </w:p>
    <w:p w:rsidR="007273C6" w:rsidRPr="00013B90" w:rsidRDefault="00B21146" w:rsidP="002137C7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R</w:t>
      </w:r>
      <w:r w:rsidR="00565ED7" w:rsidRPr="00013B90">
        <w:rPr>
          <w:rFonts w:ascii="Arial" w:hAnsi="Arial" w:cs="Arial"/>
          <w:b/>
          <w:sz w:val="24"/>
          <w:szCs w:val="24"/>
        </w:rPr>
        <w:t>ecepción</w:t>
      </w:r>
      <w:r w:rsidR="002133B8" w:rsidRPr="00013B90">
        <w:rPr>
          <w:rFonts w:ascii="Arial" w:hAnsi="Arial" w:cs="Arial"/>
          <w:b/>
          <w:sz w:val="24"/>
          <w:szCs w:val="24"/>
        </w:rPr>
        <w:t xml:space="preserve">, </w:t>
      </w:r>
      <w:r w:rsidR="007F7696" w:rsidRPr="00013B90">
        <w:rPr>
          <w:rFonts w:ascii="Arial" w:hAnsi="Arial" w:cs="Arial"/>
          <w:b/>
          <w:sz w:val="24"/>
          <w:szCs w:val="24"/>
        </w:rPr>
        <w:t>registro, clasificación y resguardo</w:t>
      </w:r>
      <w:r w:rsidRPr="00013B90">
        <w:rPr>
          <w:rFonts w:ascii="Arial" w:hAnsi="Arial" w:cs="Arial"/>
          <w:b/>
          <w:sz w:val="24"/>
          <w:szCs w:val="24"/>
        </w:rPr>
        <w:t xml:space="preserve"> del</w:t>
      </w:r>
      <w:r w:rsidR="002133B8" w:rsidRPr="00013B90">
        <w:rPr>
          <w:rFonts w:ascii="Arial" w:hAnsi="Arial" w:cs="Arial"/>
          <w:b/>
          <w:sz w:val="24"/>
          <w:szCs w:val="24"/>
        </w:rPr>
        <w:t xml:space="preserve"> </w:t>
      </w:r>
      <w:r w:rsidR="00BA4089" w:rsidRPr="00013B90">
        <w:rPr>
          <w:rFonts w:ascii="Arial" w:hAnsi="Arial" w:cs="Arial"/>
          <w:b/>
          <w:sz w:val="24"/>
          <w:szCs w:val="24"/>
        </w:rPr>
        <w:t>Sobre-P</w:t>
      </w:r>
      <w:r w:rsidR="00565ED7" w:rsidRPr="00013B90">
        <w:rPr>
          <w:rFonts w:ascii="Arial" w:hAnsi="Arial" w:cs="Arial"/>
          <w:b/>
          <w:sz w:val="24"/>
          <w:szCs w:val="24"/>
        </w:rPr>
        <w:t>ostal</w:t>
      </w:r>
      <w:r w:rsidR="00BA4089" w:rsidRPr="00013B90">
        <w:rPr>
          <w:rFonts w:ascii="Arial" w:hAnsi="Arial" w:cs="Arial"/>
          <w:b/>
          <w:sz w:val="24"/>
          <w:szCs w:val="24"/>
        </w:rPr>
        <w:t>-V</w:t>
      </w:r>
      <w:r w:rsidR="00E647BB" w:rsidRPr="00013B90">
        <w:rPr>
          <w:rFonts w:ascii="Arial" w:hAnsi="Arial" w:cs="Arial"/>
          <w:b/>
          <w:sz w:val="24"/>
          <w:szCs w:val="24"/>
        </w:rPr>
        <w:t>oto</w:t>
      </w:r>
    </w:p>
    <w:p w:rsidR="00565ED7" w:rsidRPr="00013B90" w:rsidRDefault="00565ED7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BAC" w:rsidRPr="00013B90" w:rsidRDefault="00B04DE7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lastRenderedPageBreak/>
        <w:t xml:space="preserve">El </w:t>
      </w:r>
      <w:r w:rsidR="007D437A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recibirá </w:t>
      </w:r>
      <w:r w:rsidR="00986835" w:rsidRPr="00013B90">
        <w:rPr>
          <w:rFonts w:ascii="Arial" w:hAnsi="Arial" w:cs="Arial"/>
          <w:sz w:val="24"/>
          <w:szCs w:val="24"/>
        </w:rPr>
        <w:t xml:space="preserve">los Sobres-Postales-Voto </w:t>
      </w:r>
      <w:r w:rsidRPr="00013B90">
        <w:rPr>
          <w:rFonts w:ascii="Arial" w:hAnsi="Arial" w:cs="Arial"/>
          <w:sz w:val="24"/>
          <w:szCs w:val="24"/>
        </w:rPr>
        <w:t>en el domicilio designado</w:t>
      </w:r>
      <w:r w:rsidR="00986835" w:rsidRPr="00013B90">
        <w:rPr>
          <w:rFonts w:ascii="Arial" w:hAnsi="Arial" w:cs="Arial"/>
          <w:sz w:val="24"/>
          <w:szCs w:val="24"/>
        </w:rPr>
        <w:t xml:space="preserve"> por la </w:t>
      </w:r>
      <w:r w:rsidR="007D437A" w:rsidRPr="00013B90">
        <w:rPr>
          <w:rFonts w:ascii="Arial" w:hAnsi="Arial" w:cs="Arial"/>
          <w:sz w:val="24"/>
          <w:szCs w:val="24"/>
        </w:rPr>
        <w:t>JGE</w:t>
      </w:r>
      <w:r w:rsidR="00986835" w:rsidRPr="00013B90">
        <w:rPr>
          <w:rFonts w:ascii="Arial" w:hAnsi="Arial" w:cs="Arial"/>
          <w:sz w:val="24"/>
          <w:szCs w:val="24"/>
        </w:rPr>
        <w:t xml:space="preserve">, en términos del artículo 342, párrafo 3 de la </w:t>
      </w:r>
      <w:r w:rsidR="007D437A" w:rsidRPr="00013B90">
        <w:rPr>
          <w:rFonts w:ascii="Arial" w:hAnsi="Arial" w:cs="Arial"/>
          <w:sz w:val="24"/>
          <w:szCs w:val="24"/>
        </w:rPr>
        <w:t>LGIPE</w:t>
      </w:r>
      <w:r w:rsidR="00986835" w:rsidRPr="00013B90">
        <w:rPr>
          <w:rFonts w:ascii="Arial" w:hAnsi="Arial" w:cs="Arial"/>
          <w:sz w:val="24"/>
          <w:szCs w:val="24"/>
        </w:rPr>
        <w:t>.</w:t>
      </w:r>
      <w:r w:rsidR="005732C3" w:rsidRPr="00013B90">
        <w:rPr>
          <w:rFonts w:ascii="Arial" w:hAnsi="Arial" w:cs="Arial"/>
          <w:sz w:val="24"/>
          <w:szCs w:val="24"/>
        </w:rPr>
        <w:t xml:space="preserve"> </w:t>
      </w:r>
    </w:p>
    <w:p w:rsidR="00FF53B5" w:rsidRPr="00013B90" w:rsidRDefault="00FF53B5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F53B5" w:rsidRPr="00013B90" w:rsidRDefault="00FF53B5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Sobre-Postal-Voto que sea recibido en una ubicación diferente al domicilio designado por la JGE, deberá ser remitido de inmediato al INE para su procesamiento. </w:t>
      </w:r>
    </w:p>
    <w:p w:rsidR="004505B9" w:rsidRPr="00013B90" w:rsidRDefault="004505B9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519E7" w:rsidRPr="00013B90" w:rsidRDefault="00186BAC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7D437A" w:rsidRPr="00013B90">
        <w:rPr>
          <w:rFonts w:ascii="Arial" w:hAnsi="Arial" w:cs="Arial"/>
          <w:sz w:val="24"/>
          <w:szCs w:val="24"/>
        </w:rPr>
        <w:t>INE</w:t>
      </w:r>
      <w:r w:rsidR="004505B9" w:rsidRPr="00013B90">
        <w:rPr>
          <w:rFonts w:ascii="Arial" w:hAnsi="Arial" w:cs="Arial"/>
          <w:sz w:val="24"/>
          <w:szCs w:val="24"/>
        </w:rPr>
        <w:t xml:space="preserve"> ejecutará </w:t>
      </w:r>
      <w:r w:rsidRPr="00013B90">
        <w:rPr>
          <w:rFonts w:ascii="Arial" w:hAnsi="Arial" w:cs="Arial"/>
          <w:sz w:val="24"/>
          <w:szCs w:val="24"/>
        </w:rPr>
        <w:t>e</w:t>
      </w:r>
      <w:r w:rsidR="00012FA1" w:rsidRPr="00013B90">
        <w:rPr>
          <w:rFonts w:ascii="Arial" w:hAnsi="Arial" w:cs="Arial"/>
          <w:sz w:val="24"/>
          <w:szCs w:val="24"/>
        </w:rPr>
        <w:t xml:space="preserve">l </w:t>
      </w:r>
      <w:r w:rsidRPr="00013B90">
        <w:rPr>
          <w:rFonts w:ascii="Arial" w:hAnsi="Arial" w:cs="Arial"/>
          <w:sz w:val="24"/>
          <w:szCs w:val="24"/>
        </w:rPr>
        <w:t>procedimiento para la recepción, registro, clasificación, resguardo</w:t>
      </w:r>
      <w:r w:rsidR="00012FA1" w:rsidRPr="00013B90">
        <w:rPr>
          <w:rFonts w:ascii="Arial" w:hAnsi="Arial" w:cs="Arial"/>
          <w:sz w:val="24"/>
          <w:szCs w:val="24"/>
        </w:rPr>
        <w:t xml:space="preserve"> y disposición al Local Único </w:t>
      </w:r>
      <w:r w:rsidR="004A38EA" w:rsidRPr="00013B90">
        <w:rPr>
          <w:rFonts w:ascii="Arial" w:hAnsi="Arial" w:cs="Arial"/>
          <w:sz w:val="24"/>
          <w:szCs w:val="24"/>
        </w:rPr>
        <w:t xml:space="preserve">de </w:t>
      </w:r>
      <w:r w:rsidR="00987284" w:rsidRPr="00013B90">
        <w:rPr>
          <w:rFonts w:ascii="Arial" w:hAnsi="Arial" w:cs="Arial"/>
          <w:sz w:val="24"/>
          <w:szCs w:val="24"/>
        </w:rPr>
        <w:t>los Sobres-Voto</w:t>
      </w:r>
      <w:r w:rsidR="00012FA1" w:rsidRPr="00013B90">
        <w:rPr>
          <w:rFonts w:ascii="Arial" w:hAnsi="Arial" w:cs="Arial"/>
          <w:sz w:val="24"/>
          <w:szCs w:val="24"/>
        </w:rPr>
        <w:t xml:space="preserve">, </w:t>
      </w:r>
      <w:r w:rsidR="004A38EA" w:rsidRPr="00013B90">
        <w:rPr>
          <w:rFonts w:ascii="Arial" w:hAnsi="Arial" w:cs="Arial"/>
          <w:sz w:val="24"/>
          <w:szCs w:val="24"/>
        </w:rPr>
        <w:t>de conformidad con el artículo 344 de la L</w:t>
      </w:r>
      <w:r w:rsidR="007D437A" w:rsidRPr="00013B90">
        <w:rPr>
          <w:rFonts w:ascii="Arial" w:hAnsi="Arial" w:cs="Arial"/>
          <w:sz w:val="24"/>
          <w:szCs w:val="24"/>
        </w:rPr>
        <w:t>GIPE</w:t>
      </w:r>
      <w:r w:rsidR="004A38EA" w:rsidRPr="00013B90">
        <w:rPr>
          <w:rFonts w:ascii="Arial" w:hAnsi="Arial" w:cs="Arial"/>
          <w:sz w:val="24"/>
          <w:szCs w:val="24"/>
        </w:rPr>
        <w:t>.</w:t>
      </w:r>
    </w:p>
    <w:p w:rsidR="00493671" w:rsidRPr="00013B90" w:rsidRDefault="00493671" w:rsidP="002137C7">
      <w:pPr>
        <w:pStyle w:val="Prrafodelista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F53B5" w:rsidRPr="00013B90" w:rsidRDefault="00FF53B5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La DERFE entregará a la DEOE los Sobres-Voto para su </w:t>
      </w:r>
      <w:r w:rsidR="0005148F" w:rsidRPr="00013B90">
        <w:rPr>
          <w:rFonts w:ascii="Arial" w:hAnsi="Arial" w:cs="Arial"/>
          <w:sz w:val="24"/>
          <w:szCs w:val="24"/>
        </w:rPr>
        <w:t xml:space="preserve">registro, clasificación, </w:t>
      </w:r>
      <w:r w:rsidRPr="00013B90">
        <w:rPr>
          <w:rFonts w:ascii="Arial" w:hAnsi="Arial" w:cs="Arial"/>
          <w:sz w:val="24"/>
          <w:szCs w:val="24"/>
        </w:rPr>
        <w:t>resguardo y posterior traslado al Local Único, en términos del procedimiento mencionado en el párrafo anterior.</w:t>
      </w:r>
    </w:p>
    <w:p w:rsidR="00FF53B5" w:rsidRPr="00013B90" w:rsidRDefault="00FF53B5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95B71" w:rsidRPr="00013B90" w:rsidRDefault="00E04D64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</w:t>
      </w:r>
      <w:r w:rsidR="00995B71" w:rsidRPr="00013B90">
        <w:rPr>
          <w:rFonts w:ascii="Arial" w:hAnsi="Arial" w:cs="Arial"/>
          <w:sz w:val="24"/>
          <w:szCs w:val="24"/>
        </w:rPr>
        <w:t xml:space="preserve">a DERFE </w:t>
      </w:r>
      <w:r w:rsidR="00BA5D80" w:rsidRPr="00013B90">
        <w:rPr>
          <w:rFonts w:ascii="Arial" w:hAnsi="Arial" w:cs="Arial"/>
          <w:sz w:val="24"/>
          <w:szCs w:val="24"/>
        </w:rPr>
        <w:t>entregará</w:t>
      </w:r>
      <w:r w:rsidR="00995B71" w:rsidRPr="00013B90">
        <w:rPr>
          <w:rFonts w:ascii="Arial" w:hAnsi="Arial" w:cs="Arial"/>
          <w:sz w:val="24"/>
          <w:szCs w:val="24"/>
        </w:rPr>
        <w:t xml:space="preserve"> </w:t>
      </w:r>
      <w:r w:rsidR="00E35050" w:rsidRPr="00013B90">
        <w:rPr>
          <w:rFonts w:ascii="Arial" w:hAnsi="Arial" w:cs="Arial"/>
          <w:sz w:val="24"/>
          <w:szCs w:val="24"/>
        </w:rPr>
        <w:t>a la DEOE, en el lugar que para tal efecto se acuerde</w:t>
      </w:r>
      <w:r w:rsidR="00CC342C" w:rsidRPr="00013B90">
        <w:rPr>
          <w:rFonts w:ascii="Arial" w:hAnsi="Arial" w:cs="Arial"/>
          <w:sz w:val="24"/>
          <w:szCs w:val="24"/>
        </w:rPr>
        <w:t>,</w:t>
      </w:r>
      <w:r w:rsidR="008406E5" w:rsidRPr="00013B90">
        <w:rPr>
          <w:rFonts w:ascii="Arial" w:hAnsi="Arial" w:cs="Arial"/>
          <w:sz w:val="24"/>
          <w:szCs w:val="24"/>
        </w:rPr>
        <w:t xml:space="preserve"> dentro de las 24 horas previas a</w:t>
      </w:r>
      <w:r w:rsidR="00266B4B" w:rsidRPr="00013B90">
        <w:rPr>
          <w:rFonts w:ascii="Arial" w:hAnsi="Arial" w:cs="Arial"/>
          <w:sz w:val="24"/>
          <w:szCs w:val="24"/>
        </w:rPr>
        <w:t xml:space="preserve"> la </w:t>
      </w:r>
      <w:r w:rsidR="00FF53B5" w:rsidRPr="00013B90">
        <w:rPr>
          <w:rFonts w:ascii="Arial" w:hAnsi="Arial" w:cs="Arial"/>
          <w:sz w:val="24"/>
          <w:szCs w:val="24"/>
        </w:rPr>
        <w:t>J</w:t>
      </w:r>
      <w:r w:rsidR="00266B4B" w:rsidRPr="00013B90">
        <w:rPr>
          <w:rFonts w:ascii="Arial" w:hAnsi="Arial" w:cs="Arial"/>
          <w:sz w:val="24"/>
          <w:szCs w:val="24"/>
        </w:rPr>
        <w:t xml:space="preserve">ornada </w:t>
      </w:r>
      <w:r w:rsidR="00FF53B5" w:rsidRPr="00013B90">
        <w:rPr>
          <w:rFonts w:ascii="Arial" w:hAnsi="Arial" w:cs="Arial"/>
          <w:sz w:val="24"/>
          <w:szCs w:val="24"/>
        </w:rPr>
        <w:t>E</w:t>
      </w:r>
      <w:r w:rsidR="008406E5" w:rsidRPr="00013B90">
        <w:rPr>
          <w:rFonts w:ascii="Arial" w:hAnsi="Arial" w:cs="Arial"/>
          <w:sz w:val="24"/>
          <w:szCs w:val="24"/>
        </w:rPr>
        <w:t xml:space="preserve">lectoral, </w:t>
      </w:r>
      <w:r w:rsidR="00012FA1" w:rsidRPr="00013B90">
        <w:rPr>
          <w:rFonts w:ascii="Arial" w:hAnsi="Arial" w:cs="Arial"/>
          <w:sz w:val="24"/>
          <w:szCs w:val="24"/>
        </w:rPr>
        <w:t>la</w:t>
      </w:r>
      <w:r w:rsidR="009074C7" w:rsidRPr="00013B90">
        <w:rPr>
          <w:rFonts w:ascii="Arial" w:hAnsi="Arial" w:cs="Arial"/>
          <w:sz w:val="24"/>
          <w:szCs w:val="24"/>
        </w:rPr>
        <w:t xml:space="preserve"> LNERE </w:t>
      </w:r>
      <w:r w:rsidR="00A82B0A" w:rsidRPr="00013B90">
        <w:rPr>
          <w:rFonts w:ascii="Arial" w:hAnsi="Arial" w:cs="Arial"/>
          <w:sz w:val="24"/>
          <w:szCs w:val="24"/>
        </w:rPr>
        <w:t>para escrutinio y cómputo</w:t>
      </w:r>
      <w:r w:rsidR="00995B71" w:rsidRPr="00013B90">
        <w:rPr>
          <w:rFonts w:ascii="Arial" w:hAnsi="Arial" w:cs="Arial"/>
          <w:sz w:val="24"/>
          <w:szCs w:val="24"/>
        </w:rPr>
        <w:t>. De este acto se levantará el acta circunstanciada correspondiente.</w:t>
      </w:r>
    </w:p>
    <w:p w:rsidR="00BB7E91" w:rsidRPr="00013B90" w:rsidRDefault="00BB7E91" w:rsidP="002137C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A5D80" w:rsidRPr="00013B90" w:rsidRDefault="00D0054F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De conformidad con </w:t>
      </w:r>
      <w:r w:rsidR="00DA43A8" w:rsidRPr="00013B90">
        <w:rPr>
          <w:rFonts w:ascii="Arial" w:hAnsi="Arial" w:cs="Arial"/>
          <w:sz w:val="24"/>
          <w:szCs w:val="24"/>
        </w:rPr>
        <w:t>el artículo</w:t>
      </w:r>
      <w:r w:rsidR="00D21D8C" w:rsidRPr="00013B90">
        <w:rPr>
          <w:rFonts w:ascii="Arial" w:hAnsi="Arial" w:cs="Arial"/>
          <w:sz w:val="24"/>
          <w:szCs w:val="24"/>
        </w:rPr>
        <w:t xml:space="preserve"> 345, p</w:t>
      </w:r>
      <w:r w:rsidR="00C81604" w:rsidRPr="00013B90">
        <w:rPr>
          <w:rFonts w:ascii="Arial" w:hAnsi="Arial" w:cs="Arial"/>
          <w:sz w:val="24"/>
          <w:szCs w:val="24"/>
        </w:rPr>
        <w:t>árrafo</w:t>
      </w:r>
      <w:r w:rsidR="00D21D8C" w:rsidRPr="00013B90">
        <w:rPr>
          <w:rFonts w:ascii="Arial" w:hAnsi="Arial" w:cs="Arial"/>
          <w:sz w:val="24"/>
          <w:szCs w:val="24"/>
        </w:rPr>
        <w:t xml:space="preserve"> 1 de la </w:t>
      </w:r>
      <w:r w:rsidR="00FF53B5" w:rsidRPr="00013B90">
        <w:rPr>
          <w:rFonts w:ascii="Arial" w:hAnsi="Arial" w:cs="Arial"/>
          <w:sz w:val="24"/>
          <w:szCs w:val="24"/>
        </w:rPr>
        <w:t>LGIPE</w:t>
      </w:r>
      <w:r w:rsidR="00D21D8C" w:rsidRPr="00013B90">
        <w:rPr>
          <w:rFonts w:ascii="Arial" w:hAnsi="Arial" w:cs="Arial"/>
          <w:sz w:val="24"/>
          <w:szCs w:val="24"/>
        </w:rPr>
        <w:t>, se considerará</w:t>
      </w:r>
      <w:r w:rsidR="00FF53B5" w:rsidRPr="00013B90">
        <w:rPr>
          <w:rFonts w:ascii="Arial" w:hAnsi="Arial" w:cs="Arial"/>
          <w:sz w:val="24"/>
          <w:szCs w:val="24"/>
        </w:rPr>
        <w:t xml:space="preserve"> votación emitida </w:t>
      </w:r>
      <w:r w:rsidR="0005148F" w:rsidRPr="00013B90">
        <w:rPr>
          <w:rFonts w:ascii="Arial" w:hAnsi="Arial" w:cs="Arial"/>
          <w:sz w:val="24"/>
          <w:szCs w:val="24"/>
        </w:rPr>
        <w:t>desde</w:t>
      </w:r>
      <w:r w:rsidR="00FF53B5" w:rsidRPr="00013B90">
        <w:rPr>
          <w:rFonts w:ascii="Arial" w:hAnsi="Arial" w:cs="Arial"/>
          <w:sz w:val="24"/>
          <w:szCs w:val="24"/>
        </w:rPr>
        <w:t xml:space="preserve"> el extranjero por la vía postal, aquella indicada en las Boletas Electorales que estén contenidas en los Sobres-Voto </w:t>
      </w:r>
      <w:r w:rsidR="00D21D8C" w:rsidRPr="00013B90">
        <w:rPr>
          <w:rFonts w:ascii="Arial" w:hAnsi="Arial" w:cs="Arial"/>
          <w:sz w:val="24"/>
          <w:szCs w:val="24"/>
        </w:rPr>
        <w:t>que</w:t>
      </w:r>
      <w:r w:rsidR="00B9414F" w:rsidRPr="00013B90">
        <w:rPr>
          <w:rFonts w:ascii="Arial" w:hAnsi="Arial" w:cs="Arial"/>
          <w:sz w:val="24"/>
          <w:szCs w:val="24"/>
        </w:rPr>
        <w:t xml:space="preserve"> el </w:t>
      </w:r>
      <w:r w:rsidR="00FF53B5" w:rsidRPr="00013B90">
        <w:rPr>
          <w:rFonts w:ascii="Arial" w:hAnsi="Arial" w:cs="Arial"/>
          <w:sz w:val="24"/>
          <w:szCs w:val="24"/>
        </w:rPr>
        <w:t>INE</w:t>
      </w:r>
      <w:r w:rsidR="00B9414F" w:rsidRPr="00013B90">
        <w:rPr>
          <w:rFonts w:ascii="Arial" w:hAnsi="Arial" w:cs="Arial"/>
          <w:sz w:val="24"/>
          <w:szCs w:val="24"/>
        </w:rPr>
        <w:t xml:space="preserve"> </w:t>
      </w:r>
      <w:r w:rsidR="00D21D8C" w:rsidRPr="00013B90">
        <w:rPr>
          <w:rFonts w:ascii="Arial" w:hAnsi="Arial" w:cs="Arial"/>
          <w:sz w:val="24"/>
          <w:szCs w:val="24"/>
        </w:rPr>
        <w:t xml:space="preserve">reciba hasta </w:t>
      </w:r>
      <w:r w:rsidRPr="00013B90">
        <w:rPr>
          <w:rFonts w:ascii="Arial" w:hAnsi="Arial" w:cs="Arial"/>
          <w:sz w:val="24"/>
          <w:szCs w:val="24"/>
        </w:rPr>
        <w:t xml:space="preserve">veinticuatro </w:t>
      </w:r>
      <w:r w:rsidR="00D21D8C" w:rsidRPr="00013B90">
        <w:rPr>
          <w:rFonts w:ascii="Arial" w:hAnsi="Arial" w:cs="Arial"/>
          <w:sz w:val="24"/>
          <w:szCs w:val="24"/>
        </w:rPr>
        <w:t xml:space="preserve">horas antes del inicio de la </w:t>
      </w:r>
      <w:r w:rsidR="00FF53B5" w:rsidRPr="00013B90">
        <w:rPr>
          <w:rFonts w:ascii="Arial" w:hAnsi="Arial" w:cs="Arial"/>
          <w:sz w:val="24"/>
          <w:szCs w:val="24"/>
        </w:rPr>
        <w:t>J</w:t>
      </w:r>
      <w:r w:rsidR="00D21D8C" w:rsidRPr="00013B90">
        <w:rPr>
          <w:rFonts w:ascii="Arial" w:hAnsi="Arial" w:cs="Arial"/>
          <w:sz w:val="24"/>
          <w:szCs w:val="24"/>
        </w:rPr>
        <w:t xml:space="preserve">ornada </w:t>
      </w:r>
      <w:r w:rsidR="00FF53B5" w:rsidRPr="00013B90">
        <w:rPr>
          <w:rFonts w:ascii="Arial" w:hAnsi="Arial" w:cs="Arial"/>
          <w:sz w:val="24"/>
          <w:szCs w:val="24"/>
        </w:rPr>
        <w:t>E</w:t>
      </w:r>
      <w:r w:rsidR="00D21D8C" w:rsidRPr="00013B90">
        <w:rPr>
          <w:rFonts w:ascii="Arial" w:hAnsi="Arial" w:cs="Arial"/>
          <w:sz w:val="24"/>
          <w:szCs w:val="24"/>
        </w:rPr>
        <w:t>lectoral.</w:t>
      </w:r>
    </w:p>
    <w:p w:rsidR="00BA5D80" w:rsidRPr="00013B90" w:rsidRDefault="00BA5D80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E078B8" w:rsidRPr="00013B90" w:rsidRDefault="00FF53B5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INE elaborará una relación de </w:t>
      </w:r>
      <w:r w:rsidR="0005148F" w:rsidRPr="00013B90">
        <w:rPr>
          <w:rFonts w:ascii="Arial" w:hAnsi="Arial" w:cs="Arial"/>
          <w:sz w:val="24"/>
          <w:szCs w:val="24"/>
        </w:rPr>
        <w:t xml:space="preserve">los </w:t>
      </w:r>
      <w:r w:rsidRPr="00013B90">
        <w:rPr>
          <w:rFonts w:ascii="Arial" w:hAnsi="Arial" w:cs="Arial"/>
          <w:sz w:val="24"/>
          <w:szCs w:val="24"/>
        </w:rPr>
        <w:t>Sobres-Voto recibidos fuera del plazo señalado en el numeral anterior</w:t>
      </w:r>
      <w:r w:rsidR="0005148F" w:rsidRPr="00013B90">
        <w:rPr>
          <w:rFonts w:ascii="Arial" w:hAnsi="Arial" w:cs="Arial"/>
          <w:sz w:val="24"/>
          <w:szCs w:val="24"/>
        </w:rPr>
        <w:t xml:space="preserve"> para</w:t>
      </w:r>
      <w:r w:rsidR="007F2468" w:rsidRPr="00013B90">
        <w:rPr>
          <w:rFonts w:ascii="Arial" w:hAnsi="Arial" w:cs="Arial"/>
          <w:sz w:val="24"/>
          <w:szCs w:val="24"/>
        </w:rPr>
        <w:t xml:space="preserve">, sin abrirlos, proceder posteriormente a su destrucción </w:t>
      </w:r>
      <w:r w:rsidR="0005148F" w:rsidRPr="00013B90">
        <w:rPr>
          <w:rFonts w:ascii="Arial" w:hAnsi="Arial" w:cs="Arial"/>
          <w:sz w:val="24"/>
          <w:szCs w:val="24"/>
        </w:rPr>
        <w:t xml:space="preserve">por el medio que determine, </w:t>
      </w:r>
      <w:r w:rsidR="007F2468" w:rsidRPr="00013B90">
        <w:rPr>
          <w:rFonts w:ascii="Arial" w:hAnsi="Arial" w:cs="Arial"/>
          <w:sz w:val="24"/>
          <w:szCs w:val="24"/>
        </w:rPr>
        <w:t xml:space="preserve">en los términos del artículo 345, párrafo 2 de la LGIPE. </w:t>
      </w:r>
    </w:p>
    <w:p w:rsidR="00E078B8" w:rsidRPr="00013B90" w:rsidRDefault="00E078B8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9903F5" w:rsidRPr="00013B90" w:rsidRDefault="00E078B8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La Oficialía Electoral del INE levantará el Acta de hechos correspondiente</w:t>
      </w:r>
      <w:r w:rsidR="00CE03E5" w:rsidRPr="00013B90">
        <w:rPr>
          <w:rFonts w:ascii="Arial" w:hAnsi="Arial" w:cs="Arial"/>
          <w:sz w:val="24"/>
          <w:szCs w:val="24"/>
        </w:rPr>
        <w:t>.</w:t>
      </w:r>
      <w:r w:rsidRPr="00013B90">
        <w:rPr>
          <w:rFonts w:ascii="Arial" w:hAnsi="Arial" w:cs="Arial"/>
          <w:sz w:val="24"/>
          <w:szCs w:val="24"/>
        </w:rPr>
        <w:t xml:space="preserve"> Dicho acto </w:t>
      </w:r>
      <w:r w:rsidR="00CE03E5" w:rsidRPr="00013B90">
        <w:rPr>
          <w:rFonts w:ascii="Arial" w:hAnsi="Arial" w:cs="Arial"/>
          <w:sz w:val="24"/>
          <w:szCs w:val="24"/>
        </w:rPr>
        <w:t>se llevará cabo con la presencia</w:t>
      </w:r>
      <w:r w:rsidR="00153D24" w:rsidRPr="00013B90">
        <w:rPr>
          <w:rFonts w:ascii="Arial" w:hAnsi="Arial" w:cs="Arial"/>
          <w:sz w:val="24"/>
          <w:szCs w:val="24"/>
        </w:rPr>
        <w:t xml:space="preserve"> de </w:t>
      </w:r>
      <w:r w:rsidR="00CC6A17" w:rsidRPr="00013B90">
        <w:rPr>
          <w:rFonts w:ascii="Arial" w:hAnsi="Arial" w:cs="Arial"/>
          <w:sz w:val="24"/>
          <w:szCs w:val="24"/>
        </w:rPr>
        <w:t xml:space="preserve">las representaciones de </w:t>
      </w:r>
      <w:r w:rsidR="00153D24" w:rsidRPr="00013B90">
        <w:rPr>
          <w:rFonts w:ascii="Arial" w:hAnsi="Arial" w:cs="Arial"/>
          <w:sz w:val="24"/>
          <w:szCs w:val="24"/>
        </w:rPr>
        <w:t xml:space="preserve">los </w:t>
      </w:r>
      <w:r w:rsidR="007F2468" w:rsidRPr="00013B90">
        <w:rPr>
          <w:rFonts w:ascii="Arial" w:hAnsi="Arial" w:cs="Arial"/>
          <w:sz w:val="24"/>
          <w:szCs w:val="24"/>
        </w:rPr>
        <w:t>P</w:t>
      </w:r>
      <w:r w:rsidR="00153D24" w:rsidRPr="00013B90">
        <w:rPr>
          <w:rFonts w:ascii="Arial" w:hAnsi="Arial" w:cs="Arial"/>
          <w:sz w:val="24"/>
          <w:szCs w:val="24"/>
        </w:rPr>
        <w:t xml:space="preserve">artidos </w:t>
      </w:r>
      <w:r w:rsidR="007F2468" w:rsidRPr="00013B90">
        <w:rPr>
          <w:rFonts w:ascii="Arial" w:hAnsi="Arial" w:cs="Arial"/>
          <w:sz w:val="24"/>
          <w:szCs w:val="24"/>
        </w:rPr>
        <w:t>P</w:t>
      </w:r>
      <w:r w:rsidR="00153D24" w:rsidRPr="00013B90">
        <w:rPr>
          <w:rFonts w:ascii="Arial" w:hAnsi="Arial" w:cs="Arial"/>
          <w:sz w:val="24"/>
          <w:szCs w:val="24"/>
        </w:rPr>
        <w:t xml:space="preserve">olíticos y, en su caso, </w:t>
      </w:r>
      <w:r w:rsidR="007210E9" w:rsidRPr="00013B90">
        <w:rPr>
          <w:rFonts w:ascii="Arial" w:hAnsi="Arial" w:cs="Arial"/>
          <w:sz w:val="24"/>
          <w:szCs w:val="24"/>
        </w:rPr>
        <w:t xml:space="preserve">las </w:t>
      </w:r>
      <w:r w:rsidR="007F2468" w:rsidRPr="00013B90">
        <w:rPr>
          <w:rFonts w:ascii="Arial" w:hAnsi="Arial" w:cs="Arial"/>
          <w:sz w:val="24"/>
          <w:szCs w:val="24"/>
        </w:rPr>
        <w:t>Candidaturas Independientes</w:t>
      </w:r>
      <w:r w:rsidR="00EC6730" w:rsidRPr="00013B90">
        <w:rPr>
          <w:rFonts w:ascii="Arial" w:hAnsi="Arial" w:cs="Arial"/>
          <w:sz w:val="24"/>
          <w:szCs w:val="24"/>
        </w:rPr>
        <w:t>.</w:t>
      </w:r>
    </w:p>
    <w:p w:rsidR="007411C3" w:rsidRPr="00013B90" w:rsidRDefault="007411C3" w:rsidP="002137C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A68FA" w:rsidRPr="00013B90" w:rsidRDefault="005A68FA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TÍTULO </w:t>
      </w:r>
      <w:r w:rsidR="00F90E83" w:rsidRPr="00013B90">
        <w:rPr>
          <w:rFonts w:ascii="Arial" w:hAnsi="Arial" w:cs="Arial"/>
          <w:b/>
          <w:sz w:val="24"/>
          <w:szCs w:val="24"/>
        </w:rPr>
        <w:t>III</w:t>
      </w:r>
    </w:p>
    <w:p w:rsidR="005A68FA" w:rsidRPr="00013B90" w:rsidRDefault="00D0054F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INTEGRACIÓN DE LAS </w:t>
      </w:r>
      <w:r w:rsidR="007C7F9D" w:rsidRPr="00013B90">
        <w:rPr>
          <w:rFonts w:ascii="Arial" w:hAnsi="Arial" w:cs="Arial"/>
          <w:b/>
          <w:sz w:val="24"/>
          <w:szCs w:val="24"/>
        </w:rPr>
        <w:t xml:space="preserve">MESAS DE ESCRUTINIO Y CÓMPUTO </w:t>
      </w:r>
      <w:r w:rsidRPr="00013B90">
        <w:rPr>
          <w:rFonts w:ascii="Arial" w:hAnsi="Arial" w:cs="Arial"/>
          <w:b/>
          <w:sz w:val="24"/>
          <w:szCs w:val="24"/>
        </w:rPr>
        <w:t>Y</w:t>
      </w:r>
      <w:r w:rsidR="007C7F9D" w:rsidRPr="00013B90">
        <w:rPr>
          <w:rFonts w:ascii="Arial" w:hAnsi="Arial" w:cs="Arial"/>
          <w:b/>
          <w:sz w:val="24"/>
          <w:szCs w:val="24"/>
        </w:rPr>
        <w:t xml:space="preserve"> </w:t>
      </w:r>
      <w:r w:rsidRPr="00013B90">
        <w:rPr>
          <w:rFonts w:ascii="Arial" w:hAnsi="Arial" w:cs="Arial"/>
          <w:b/>
          <w:sz w:val="24"/>
          <w:szCs w:val="24"/>
        </w:rPr>
        <w:t>CAPACITACIÓN ELECTORAL</w:t>
      </w:r>
    </w:p>
    <w:p w:rsidR="00944437" w:rsidRPr="00013B90" w:rsidRDefault="00944437" w:rsidP="002137C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A1973" w:rsidRPr="00013B90" w:rsidRDefault="000A1973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Capítulo </w:t>
      </w:r>
      <w:r w:rsidR="007C7F9D" w:rsidRPr="00013B90">
        <w:rPr>
          <w:rFonts w:ascii="Arial" w:hAnsi="Arial" w:cs="Arial"/>
          <w:b/>
          <w:sz w:val="24"/>
          <w:szCs w:val="24"/>
        </w:rPr>
        <w:t>Primero</w:t>
      </w:r>
    </w:p>
    <w:p w:rsidR="000A1973" w:rsidRPr="00013B90" w:rsidRDefault="007C7F9D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I</w:t>
      </w:r>
      <w:r w:rsidR="000A1973" w:rsidRPr="00013B90">
        <w:rPr>
          <w:rFonts w:ascii="Arial" w:hAnsi="Arial" w:cs="Arial"/>
          <w:b/>
          <w:sz w:val="24"/>
          <w:szCs w:val="24"/>
        </w:rPr>
        <w:t xml:space="preserve">ntegración de las </w:t>
      </w:r>
      <w:r w:rsidR="006348D7" w:rsidRPr="00013B90">
        <w:rPr>
          <w:rFonts w:ascii="Arial" w:hAnsi="Arial" w:cs="Arial"/>
          <w:b/>
          <w:sz w:val="24"/>
          <w:szCs w:val="24"/>
        </w:rPr>
        <w:t>MEC</w:t>
      </w:r>
    </w:p>
    <w:p w:rsidR="006348D7" w:rsidRPr="00013B90" w:rsidRDefault="006348D7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B14" w:rsidRPr="00013B90" w:rsidRDefault="00DE3B14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El INE emitirá el “Programa de Integración de Mesas de Escrutinio y Cómputo y Capacitación Electoral, Voto de las y los Poblanos Residentes en el Extranjero”, con el objetivo de establecer los procedimientos para la integración de las MEC y la capacitación electoral.</w:t>
      </w:r>
    </w:p>
    <w:p w:rsidR="00DE3B14" w:rsidRPr="00013B90" w:rsidRDefault="00DE3B14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348D7" w:rsidRPr="00013B90" w:rsidRDefault="00DA43A8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6B45B0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594128" w:rsidRPr="00013B90">
        <w:rPr>
          <w:rFonts w:ascii="Arial" w:hAnsi="Arial" w:cs="Arial"/>
          <w:sz w:val="24"/>
          <w:szCs w:val="24"/>
        </w:rPr>
        <w:t>determinará</w:t>
      </w:r>
      <w:r w:rsidR="006348D7" w:rsidRPr="00013B90">
        <w:rPr>
          <w:rFonts w:ascii="Arial" w:hAnsi="Arial" w:cs="Arial"/>
          <w:sz w:val="24"/>
          <w:szCs w:val="24"/>
        </w:rPr>
        <w:t xml:space="preserve"> el número de</w:t>
      </w:r>
      <w:r w:rsidR="002F6B65" w:rsidRPr="00013B90">
        <w:rPr>
          <w:rFonts w:ascii="Arial" w:hAnsi="Arial" w:cs="Arial"/>
          <w:sz w:val="24"/>
          <w:szCs w:val="24"/>
        </w:rPr>
        <w:t xml:space="preserve"> MEC</w:t>
      </w:r>
      <w:r w:rsidR="00E73FAD" w:rsidRPr="00013B90">
        <w:rPr>
          <w:rFonts w:ascii="Arial" w:hAnsi="Arial" w:cs="Arial"/>
          <w:sz w:val="24"/>
          <w:szCs w:val="24"/>
        </w:rPr>
        <w:t xml:space="preserve">, </w:t>
      </w:r>
      <w:r w:rsidR="006348D7" w:rsidRPr="00013B90">
        <w:rPr>
          <w:rFonts w:ascii="Arial" w:hAnsi="Arial" w:cs="Arial"/>
          <w:sz w:val="24"/>
          <w:szCs w:val="24"/>
        </w:rPr>
        <w:t xml:space="preserve">con base en </w:t>
      </w:r>
      <w:r w:rsidR="00F90E83" w:rsidRPr="00013B90">
        <w:rPr>
          <w:rFonts w:ascii="Arial" w:hAnsi="Arial" w:cs="Arial"/>
          <w:sz w:val="24"/>
          <w:szCs w:val="24"/>
        </w:rPr>
        <w:t>la</w:t>
      </w:r>
      <w:r w:rsidR="00781A0F" w:rsidRPr="00013B90">
        <w:rPr>
          <w:rFonts w:ascii="Arial" w:hAnsi="Arial" w:cs="Arial"/>
          <w:sz w:val="24"/>
          <w:szCs w:val="24"/>
        </w:rPr>
        <w:t xml:space="preserve"> LNERE</w:t>
      </w:r>
      <w:r w:rsidR="006348D7" w:rsidRPr="00013B90">
        <w:rPr>
          <w:rFonts w:ascii="Arial" w:hAnsi="Arial" w:cs="Arial"/>
          <w:sz w:val="24"/>
          <w:szCs w:val="24"/>
        </w:rPr>
        <w:t xml:space="preserve"> </w:t>
      </w:r>
      <w:r w:rsidR="00F90E83" w:rsidRPr="00013B90">
        <w:rPr>
          <w:rFonts w:ascii="Arial" w:hAnsi="Arial" w:cs="Arial"/>
          <w:sz w:val="24"/>
          <w:szCs w:val="24"/>
        </w:rPr>
        <w:t>que se utilizará</w:t>
      </w:r>
      <w:r w:rsidR="00B06C32" w:rsidRPr="00013B90">
        <w:rPr>
          <w:rFonts w:ascii="Arial" w:hAnsi="Arial" w:cs="Arial"/>
          <w:sz w:val="24"/>
          <w:szCs w:val="24"/>
        </w:rPr>
        <w:t xml:space="preserve"> </w:t>
      </w:r>
      <w:r w:rsidR="00A82B0A" w:rsidRPr="00013B90">
        <w:rPr>
          <w:rFonts w:ascii="Arial" w:hAnsi="Arial" w:cs="Arial"/>
          <w:sz w:val="24"/>
          <w:szCs w:val="24"/>
        </w:rPr>
        <w:t xml:space="preserve">para </w:t>
      </w:r>
      <w:r w:rsidR="00B06C32" w:rsidRPr="00013B90">
        <w:rPr>
          <w:rFonts w:ascii="Arial" w:hAnsi="Arial" w:cs="Arial"/>
          <w:sz w:val="24"/>
          <w:szCs w:val="24"/>
        </w:rPr>
        <w:t xml:space="preserve">el </w:t>
      </w:r>
      <w:r w:rsidR="00A82B0A" w:rsidRPr="00013B90">
        <w:rPr>
          <w:rFonts w:ascii="Arial" w:hAnsi="Arial" w:cs="Arial"/>
          <w:sz w:val="24"/>
          <w:szCs w:val="24"/>
        </w:rPr>
        <w:t xml:space="preserve">escrutinio y cómputo </w:t>
      </w:r>
      <w:r w:rsidR="00C776A6" w:rsidRPr="00013B90">
        <w:rPr>
          <w:rFonts w:ascii="Arial" w:hAnsi="Arial" w:cs="Arial"/>
          <w:sz w:val="24"/>
          <w:szCs w:val="24"/>
        </w:rPr>
        <w:t>de la votación</w:t>
      </w:r>
      <w:r w:rsidRPr="00013B90">
        <w:rPr>
          <w:rFonts w:ascii="Arial" w:hAnsi="Arial" w:cs="Arial"/>
          <w:sz w:val="24"/>
          <w:szCs w:val="24"/>
        </w:rPr>
        <w:t>.</w:t>
      </w:r>
      <w:r w:rsidR="00C81398" w:rsidRPr="00013B90">
        <w:rPr>
          <w:rFonts w:ascii="Arial" w:hAnsi="Arial" w:cs="Arial"/>
          <w:sz w:val="24"/>
          <w:szCs w:val="24"/>
        </w:rPr>
        <w:t xml:space="preserve"> </w:t>
      </w:r>
    </w:p>
    <w:p w:rsidR="006348D7" w:rsidRPr="00013B90" w:rsidRDefault="006348D7" w:rsidP="002137C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C81398" w:rsidRPr="00013B90" w:rsidRDefault="00F90E83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En cada MEC se computarán 750 votos</w:t>
      </w:r>
      <w:r w:rsidR="00DA43A8" w:rsidRPr="00013B90">
        <w:rPr>
          <w:rFonts w:ascii="Arial" w:hAnsi="Arial" w:cs="Arial"/>
          <w:sz w:val="24"/>
          <w:szCs w:val="24"/>
        </w:rPr>
        <w:t>.</w:t>
      </w:r>
    </w:p>
    <w:p w:rsidR="00C81398" w:rsidRPr="00013B90" w:rsidRDefault="00C81398" w:rsidP="002137C7">
      <w:pPr>
        <w:pStyle w:val="Prrafodelista"/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:rsidR="006348D7" w:rsidRPr="00013B90" w:rsidRDefault="00DA43A8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6B45B0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594128" w:rsidRPr="00013B90">
        <w:rPr>
          <w:rFonts w:ascii="Arial" w:hAnsi="Arial" w:cs="Arial"/>
          <w:sz w:val="24"/>
          <w:szCs w:val="24"/>
        </w:rPr>
        <w:t>establecerá</w:t>
      </w:r>
      <w:r w:rsidR="006348D7" w:rsidRPr="00013B90">
        <w:rPr>
          <w:rFonts w:ascii="Arial" w:hAnsi="Arial" w:cs="Arial"/>
          <w:sz w:val="24"/>
          <w:szCs w:val="24"/>
        </w:rPr>
        <w:t xml:space="preserve"> como sede de las </w:t>
      </w:r>
      <w:r w:rsidRPr="00013B90">
        <w:rPr>
          <w:rFonts w:ascii="Arial" w:hAnsi="Arial" w:cs="Arial"/>
          <w:sz w:val="24"/>
          <w:szCs w:val="24"/>
        </w:rPr>
        <w:t>MEC</w:t>
      </w:r>
      <w:r w:rsidR="00E73FAD" w:rsidRPr="00013B90">
        <w:rPr>
          <w:rFonts w:ascii="Arial" w:hAnsi="Arial" w:cs="Arial"/>
          <w:sz w:val="24"/>
          <w:szCs w:val="24"/>
        </w:rPr>
        <w:t xml:space="preserve"> </w:t>
      </w:r>
      <w:r w:rsidR="007077E6" w:rsidRPr="00013B90">
        <w:rPr>
          <w:rFonts w:ascii="Arial" w:hAnsi="Arial" w:cs="Arial"/>
          <w:sz w:val="24"/>
          <w:szCs w:val="24"/>
        </w:rPr>
        <w:t>un Local Único</w:t>
      </w:r>
      <w:r w:rsidR="00CC4F46" w:rsidRPr="00013B90">
        <w:rPr>
          <w:rFonts w:ascii="Arial" w:hAnsi="Arial" w:cs="Arial"/>
          <w:sz w:val="24"/>
          <w:szCs w:val="24"/>
        </w:rPr>
        <w:t xml:space="preserve"> ubicado en </w:t>
      </w:r>
      <w:r w:rsidR="002A25E1" w:rsidRPr="00013B90">
        <w:rPr>
          <w:rFonts w:ascii="Arial" w:hAnsi="Arial" w:cs="Arial"/>
          <w:sz w:val="24"/>
          <w:szCs w:val="24"/>
        </w:rPr>
        <w:t xml:space="preserve">el </w:t>
      </w:r>
      <w:r w:rsidR="006B45B0" w:rsidRPr="00013B90">
        <w:rPr>
          <w:rFonts w:ascii="Arial" w:hAnsi="Arial" w:cs="Arial"/>
          <w:sz w:val="24"/>
          <w:szCs w:val="24"/>
        </w:rPr>
        <w:t>e</w:t>
      </w:r>
      <w:r w:rsidR="00F90E83" w:rsidRPr="00013B90">
        <w:rPr>
          <w:rFonts w:ascii="Arial" w:hAnsi="Arial" w:cs="Arial"/>
          <w:sz w:val="24"/>
          <w:szCs w:val="24"/>
        </w:rPr>
        <w:t>stado de Puebla</w:t>
      </w:r>
      <w:r w:rsidR="00AA665C" w:rsidRPr="00013B90">
        <w:rPr>
          <w:rFonts w:ascii="Arial" w:hAnsi="Arial" w:cs="Arial"/>
          <w:sz w:val="24"/>
          <w:szCs w:val="24"/>
        </w:rPr>
        <w:t xml:space="preserve">, </w:t>
      </w:r>
      <w:r w:rsidR="00C55C74" w:rsidRPr="00013B90">
        <w:rPr>
          <w:rFonts w:ascii="Arial" w:hAnsi="Arial" w:cs="Arial"/>
          <w:sz w:val="24"/>
          <w:szCs w:val="24"/>
        </w:rPr>
        <w:t>en los términos previstos en el procedimiento que para tal efecto establezca el</w:t>
      </w:r>
      <w:r w:rsidR="0019707B" w:rsidRPr="00013B90">
        <w:rPr>
          <w:rFonts w:ascii="Arial" w:hAnsi="Arial" w:cs="Arial"/>
          <w:sz w:val="24"/>
          <w:szCs w:val="24"/>
        </w:rPr>
        <w:t xml:space="preserve"> propio</w:t>
      </w:r>
      <w:r w:rsidR="00C55C74" w:rsidRPr="00013B90">
        <w:rPr>
          <w:rFonts w:ascii="Arial" w:hAnsi="Arial" w:cs="Arial"/>
          <w:sz w:val="24"/>
          <w:szCs w:val="24"/>
        </w:rPr>
        <w:t xml:space="preserve"> </w:t>
      </w:r>
      <w:r w:rsidR="006B45B0" w:rsidRPr="00013B90">
        <w:rPr>
          <w:rFonts w:ascii="Arial" w:hAnsi="Arial" w:cs="Arial"/>
          <w:sz w:val="24"/>
          <w:szCs w:val="24"/>
        </w:rPr>
        <w:t>INE</w:t>
      </w:r>
      <w:r w:rsidR="00F448DF" w:rsidRPr="00013B90">
        <w:rPr>
          <w:rFonts w:ascii="Arial" w:hAnsi="Arial" w:cs="Arial"/>
          <w:sz w:val="24"/>
          <w:szCs w:val="24"/>
        </w:rPr>
        <w:t xml:space="preserve">. </w:t>
      </w:r>
    </w:p>
    <w:p w:rsidR="006348D7" w:rsidRPr="00013B90" w:rsidRDefault="006348D7" w:rsidP="002137C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348D7" w:rsidRPr="00013B90" w:rsidRDefault="00A42CF9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Para efectos del </w:t>
      </w:r>
      <w:r w:rsidR="007077E6" w:rsidRPr="00013B90">
        <w:rPr>
          <w:rFonts w:ascii="Arial" w:hAnsi="Arial" w:cs="Arial"/>
          <w:sz w:val="24"/>
          <w:szCs w:val="24"/>
        </w:rPr>
        <w:t xml:space="preserve">artículo 32, párrafo 1, inciso a), fracción IV de la </w:t>
      </w:r>
      <w:r w:rsidR="006B45B0" w:rsidRPr="00013B90">
        <w:rPr>
          <w:rFonts w:ascii="Arial" w:hAnsi="Arial" w:cs="Arial"/>
          <w:sz w:val="24"/>
          <w:szCs w:val="24"/>
        </w:rPr>
        <w:t>LGIPE</w:t>
      </w:r>
      <w:r w:rsidR="007077E6" w:rsidRPr="00013B90">
        <w:rPr>
          <w:rFonts w:ascii="Arial" w:hAnsi="Arial" w:cs="Arial"/>
          <w:sz w:val="24"/>
          <w:szCs w:val="24"/>
        </w:rPr>
        <w:t xml:space="preserve">, </w:t>
      </w:r>
      <w:r w:rsidR="00166525" w:rsidRPr="00013B90">
        <w:rPr>
          <w:rFonts w:ascii="Arial" w:hAnsi="Arial" w:cs="Arial"/>
          <w:sz w:val="24"/>
          <w:szCs w:val="24"/>
        </w:rPr>
        <w:t>e</w:t>
      </w:r>
      <w:r w:rsidR="006348D7" w:rsidRPr="00013B90">
        <w:rPr>
          <w:rFonts w:ascii="Arial" w:hAnsi="Arial" w:cs="Arial"/>
          <w:sz w:val="24"/>
          <w:szCs w:val="24"/>
        </w:rPr>
        <w:t xml:space="preserve">l </w:t>
      </w:r>
      <w:r w:rsidR="006B45B0" w:rsidRPr="00013B90">
        <w:rPr>
          <w:rFonts w:ascii="Arial" w:hAnsi="Arial" w:cs="Arial"/>
          <w:sz w:val="24"/>
          <w:szCs w:val="24"/>
        </w:rPr>
        <w:t>INE</w:t>
      </w:r>
      <w:r w:rsidR="006348D7" w:rsidRPr="00013B90">
        <w:rPr>
          <w:rFonts w:ascii="Arial" w:hAnsi="Arial" w:cs="Arial"/>
          <w:sz w:val="24"/>
          <w:szCs w:val="24"/>
        </w:rPr>
        <w:t xml:space="preserve"> integrará las </w:t>
      </w:r>
      <w:r w:rsidR="00166525" w:rsidRPr="00013B90">
        <w:rPr>
          <w:rFonts w:ascii="Arial" w:hAnsi="Arial" w:cs="Arial"/>
          <w:sz w:val="24"/>
          <w:szCs w:val="24"/>
        </w:rPr>
        <w:t>MEC</w:t>
      </w:r>
      <w:r w:rsidR="002C71BF" w:rsidRPr="00013B90">
        <w:rPr>
          <w:rFonts w:ascii="Arial" w:hAnsi="Arial" w:cs="Arial"/>
          <w:sz w:val="24"/>
          <w:szCs w:val="24"/>
        </w:rPr>
        <w:t>,</w:t>
      </w:r>
      <w:r w:rsidR="006348D7" w:rsidRPr="00013B90">
        <w:rPr>
          <w:rFonts w:ascii="Arial" w:hAnsi="Arial" w:cs="Arial"/>
          <w:sz w:val="24"/>
          <w:szCs w:val="24"/>
        </w:rPr>
        <w:t xml:space="preserve"> </w:t>
      </w:r>
      <w:r w:rsidR="00F77FE4" w:rsidRPr="00013B90">
        <w:rPr>
          <w:rFonts w:ascii="Arial" w:hAnsi="Arial" w:cs="Arial"/>
          <w:sz w:val="24"/>
          <w:szCs w:val="24"/>
        </w:rPr>
        <w:t xml:space="preserve">insaculando un porcentaje adicional de la </w:t>
      </w:r>
      <w:r w:rsidR="006B45B0" w:rsidRPr="00013B90">
        <w:rPr>
          <w:rFonts w:ascii="Arial" w:hAnsi="Arial" w:cs="Arial"/>
          <w:sz w:val="24"/>
          <w:szCs w:val="24"/>
        </w:rPr>
        <w:t>L</w:t>
      </w:r>
      <w:r w:rsidR="00F77FE4" w:rsidRPr="00013B90">
        <w:rPr>
          <w:rFonts w:ascii="Arial" w:hAnsi="Arial" w:cs="Arial"/>
          <w:sz w:val="24"/>
          <w:szCs w:val="24"/>
        </w:rPr>
        <w:t xml:space="preserve">ista </w:t>
      </w:r>
      <w:r w:rsidR="006B45B0" w:rsidRPr="00013B90">
        <w:rPr>
          <w:rFonts w:ascii="Arial" w:hAnsi="Arial" w:cs="Arial"/>
          <w:sz w:val="24"/>
          <w:szCs w:val="24"/>
        </w:rPr>
        <w:t>N</w:t>
      </w:r>
      <w:r w:rsidR="00F77FE4" w:rsidRPr="00013B90">
        <w:rPr>
          <w:rFonts w:ascii="Arial" w:hAnsi="Arial" w:cs="Arial"/>
          <w:sz w:val="24"/>
          <w:szCs w:val="24"/>
        </w:rPr>
        <w:t xml:space="preserve">ominal de </w:t>
      </w:r>
      <w:r w:rsidR="006B45B0" w:rsidRPr="00013B90">
        <w:rPr>
          <w:rFonts w:ascii="Arial" w:hAnsi="Arial" w:cs="Arial"/>
          <w:sz w:val="24"/>
          <w:szCs w:val="24"/>
        </w:rPr>
        <w:t>E</w:t>
      </w:r>
      <w:r w:rsidR="00F77FE4" w:rsidRPr="00013B90">
        <w:rPr>
          <w:rFonts w:ascii="Arial" w:hAnsi="Arial" w:cs="Arial"/>
          <w:sz w:val="24"/>
          <w:szCs w:val="24"/>
        </w:rPr>
        <w:t xml:space="preserve">lectores </w:t>
      </w:r>
      <w:r w:rsidR="006348D7" w:rsidRPr="00013B90">
        <w:rPr>
          <w:rFonts w:ascii="Arial" w:hAnsi="Arial" w:cs="Arial"/>
          <w:sz w:val="24"/>
          <w:szCs w:val="24"/>
        </w:rPr>
        <w:t>en las secciones electorales que pertenecen a</w:t>
      </w:r>
      <w:r w:rsidR="002A25E1" w:rsidRPr="00013B90">
        <w:rPr>
          <w:rFonts w:ascii="Arial" w:hAnsi="Arial" w:cs="Arial"/>
          <w:sz w:val="24"/>
          <w:szCs w:val="24"/>
        </w:rPr>
        <w:t xml:space="preserve"> los </w:t>
      </w:r>
      <w:r w:rsidR="006348D7" w:rsidRPr="00013B90">
        <w:rPr>
          <w:rFonts w:ascii="Arial" w:hAnsi="Arial" w:cs="Arial"/>
          <w:sz w:val="24"/>
          <w:szCs w:val="24"/>
        </w:rPr>
        <w:t>distrito</w:t>
      </w:r>
      <w:r w:rsidR="002A25E1" w:rsidRPr="00013B90">
        <w:rPr>
          <w:rFonts w:ascii="Arial" w:hAnsi="Arial" w:cs="Arial"/>
          <w:sz w:val="24"/>
          <w:szCs w:val="24"/>
        </w:rPr>
        <w:t>s</w:t>
      </w:r>
      <w:r w:rsidR="006348D7" w:rsidRPr="00013B90">
        <w:rPr>
          <w:rFonts w:ascii="Arial" w:hAnsi="Arial" w:cs="Arial"/>
          <w:sz w:val="24"/>
          <w:szCs w:val="24"/>
        </w:rPr>
        <w:t xml:space="preserve"> </w:t>
      </w:r>
      <w:r w:rsidR="006B45B0" w:rsidRPr="00013B90">
        <w:rPr>
          <w:rFonts w:ascii="Arial" w:hAnsi="Arial" w:cs="Arial"/>
          <w:sz w:val="24"/>
          <w:szCs w:val="24"/>
        </w:rPr>
        <w:t xml:space="preserve">adyacentes o </w:t>
      </w:r>
      <w:r w:rsidR="00F77FE4" w:rsidRPr="00013B90">
        <w:rPr>
          <w:rFonts w:ascii="Arial" w:hAnsi="Arial" w:cs="Arial"/>
          <w:sz w:val="24"/>
          <w:szCs w:val="24"/>
        </w:rPr>
        <w:t xml:space="preserve">más cercanos </w:t>
      </w:r>
      <w:r w:rsidR="006348D7" w:rsidRPr="00013B90">
        <w:rPr>
          <w:rFonts w:ascii="Arial" w:hAnsi="Arial" w:cs="Arial"/>
          <w:sz w:val="24"/>
          <w:szCs w:val="24"/>
        </w:rPr>
        <w:t>donde se ubicará el Local Único.</w:t>
      </w:r>
    </w:p>
    <w:p w:rsidR="00166525" w:rsidRPr="00013B90" w:rsidRDefault="00166525" w:rsidP="002137C7">
      <w:pPr>
        <w:pStyle w:val="Prrafodelista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86D21" w:rsidRPr="00013B90" w:rsidRDefault="00166525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6B45B0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llevará a cabo la integración de las </w:t>
      </w:r>
      <w:r w:rsidR="00186D21" w:rsidRPr="00013B90">
        <w:rPr>
          <w:rFonts w:ascii="Arial" w:hAnsi="Arial" w:cs="Arial"/>
          <w:sz w:val="24"/>
          <w:szCs w:val="24"/>
        </w:rPr>
        <w:t>MEC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FE4267" w:rsidRPr="00013B90">
        <w:rPr>
          <w:rFonts w:ascii="Arial" w:hAnsi="Arial" w:cs="Arial"/>
          <w:sz w:val="24"/>
          <w:szCs w:val="24"/>
        </w:rPr>
        <w:t>con l</w:t>
      </w:r>
      <w:r w:rsidR="006B45B0" w:rsidRPr="00013B90">
        <w:rPr>
          <w:rFonts w:ascii="Arial" w:hAnsi="Arial" w:cs="Arial"/>
          <w:sz w:val="24"/>
          <w:szCs w:val="24"/>
        </w:rPr>
        <w:t>a</w:t>
      </w:r>
      <w:r w:rsidR="00FE4267" w:rsidRPr="00013B90">
        <w:rPr>
          <w:rFonts w:ascii="Arial" w:hAnsi="Arial" w:cs="Arial"/>
          <w:sz w:val="24"/>
          <w:szCs w:val="24"/>
        </w:rPr>
        <w:t xml:space="preserve">s siguientes </w:t>
      </w:r>
      <w:r w:rsidR="006B45B0" w:rsidRPr="00013B90">
        <w:rPr>
          <w:rFonts w:ascii="Arial" w:hAnsi="Arial" w:cs="Arial"/>
          <w:sz w:val="24"/>
          <w:szCs w:val="24"/>
        </w:rPr>
        <w:t xml:space="preserve">funcionarias y </w:t>
      </w:r>
      <w:r w:rsidR="00FE4267" w:rsidRPr="00013B90">
        <w:rPr>
          <w:rFonts w:ascii="Arial" w:hAnsi="Arial" w:cs="Arial"/>
          <w:sz w:val="24"/>
          <w:szCs w:val="24"/>
        </w:rPr>
        <w:t>funcionarios</w:t>
      </w:r>
      <w:r w:rsidR="006B45B0" w:rsidRPr="00013B90">
        <w:rPr>
          <w:rFonts w:ascii="Arial" w:hAnsi="Arial" w:cs="Arial"/>
          <w:sz w:val="24"/>
          <w:szCs w:val="24"/>
        </w:rPr>
        <w:t xml:space="preserve"> electorales</w:t>
      </w:r>
      <w:r w:rsidR="00186D21" w:rsidRPr="00013B90">
        <w:rPr>
          <w:rFonts w:ascii="Arial" w:hAnsi="Arial" w:cs="Arial"/>
          <w:sz w:val="24"/>
          <w:szCs w:val="24"/>
        </w:rPr>
        <w:t>:</w:t>
      </w:r>
    </w:p>
    <w:p w:rsidR="00186D21" w:rsidRPr="00013B90" w:rsidRDefault="00186D21" w:rsidP="002137C7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86D21" w:rsidRPr="00013B90" w:rsidRDefault="00FE4267" w:rsidP="00CC6A17">
      <w:pPr>
        <w:pStyle w:val="Prrafodelista"/>
        <w:numPr>
          <w:ilvl w:val="0"/>
          <w:numId w:val="7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Un presidente;</w:t>
      </w:r>
    </w:p>
    <w:p w:rsidR="00186D21" w:rsidRPr="00013B90" w:rsidRDefault="00186D21" w:rsidP="00CC6A17">
      <w:pPr>
        <w:pStyle w:val="Prrafodelista"/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86D21" w:rsidRPr="00013B90" w:rsidRDefault="00FE4267" w:rsidP="00CC6A17">
      <w:pPr>
        <w:pStyle w:val="Prrafodelista"/>
        <w:numPr>
          <w:ilvl w:val="0"/>
          <w:numId w:val="7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Un secretario;</w:t>
      </w:r>
    </w:p>
    <w:p w:rsidR="00186D21" w:rsidRPr="00013B90" w:rsidRDefault="00186D21" w:rsidP="00CC6A17">
      <w:pPr>
        <w:pStyle w:val="Prrafodelista"/>
        <w:spacing w:after="0" w:line="240" w:lineRule="auto"/>
        <w:ind w:left="1276" w:hanging="425"/>
        <w:contextualSpacing w:val="0"/>
        <w:rPr>
          <w:rFonts w:ascii="Arial" w:hAnsi="Arial" w:cs="Arial"/>
          <w:sz w:val="24"/>
          <w:szCs w:val="24"/>
        </w:rPr>
      </w:pPr>
    </w:p>
    <w:p w:rsidR="00186D21" w:rsidRPr="00013B90" w:rsidRDefault="00186D21" w:rsidP="00CC6A17">
      <w:pPr>
        <w:pStyle w:val="Prrafodelista"/>
        <w:numPr>
          <w:ilvl w:val="0"/>
          <w:numId w:val="7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D</w:t>
      </w:r>
      <w:r w:rsidR="00166525" w:rsidRPr="00013B90">
        <w:rPr>
          <w:rFonts w:ascii="Arial" w:hAnsi="Arial" w:cs="Arial"/>
          <w:sz w:val="24"/>
          <w:szCs w:val="24"/>
        </w:rPr>
        <w:t>os escrutadores</w:t>
      </w:r>
      <w:r w:rsidR="00CC6A17" w:rsidRPr="00013B90">
        <w:rPr>
          <w:rFonts w:ascii="Arial" w:hAnsi="Arial" w:cs="Arial"/>
          <w:sz w:val="24"/>
          <w:szCs w:val="24"/>
        </w:rPr>
        <w:t>,</w:t>
      </w:r>
      <w:r w:rsidR="00B06C32" w:rsidRPr="00013B90">
        <w:rPr>
          <w:rFonts w:ascii="Arial" w:hAnsi="Arial" w:cs="Arial"/>
          <w:sz w:val="24"/>
          <w:szCs w:val="24"/>
        </w:rPr>
        <w:t xml:space="preserve"> y</w:t>
      </w:r>
    </w:p>
    <w:p w:rsidR="00186D21" w:rsidRPr="00013B90" w:rsidRDefault="00186D21" w:rsidP="00CC6A17">
      <w:pPr>
        <w:pStyle w:val="Prrafodelista"/>
        <w:spacing w:after="0" w:line="240" w:lineRule="auto"/>
        <w:ind w:left="1276" w:hanging="425"/>
        <w:contextualSpacing w:val="0"/>
        <w:rPr>
          <w:rFonts w:ascii="Arial" w:hAnsi="Arial" w:cs="Arial"/>
          <w:sz w:val="24"/>
          <w:szCs w:val="24"/>
        </w:rPr>
      </w:pPr>
    </w:p>
    <w:p w:rsidR="00166525" w:rsidRPr="00013B90" w:rsidRDefault="00DE3B14" w:rsidP="00CC6A17">
      <w:pPr>
        <w:pStyle w:val="Prrafodelista"/>
        <w:numPr>
          <w:ilvl w:val="0"/>
          <w:numId w:val="7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Dos </w:t>
      </w:r>
      <w:r w:rsidR="002A25E1" w:rsidRPr="00013B90">
        <w:rPr>
          <w:rFonts w:ascii="Arial" w:hAnsi="Arial" w:cs="Arial"/>
          <w:sz w:val="24"/>
          <w:szCs w:val="24"/>
        </w:rPr>
        <w:t>suplente</w:t>
      </w:r>
      <w:r w:rsidRPr="00013B90">
        <w:rPr>
          <w:rFonts w:ascii="Arial" w:hAnsi="Arial" w:cs="Arial"/>
          <w:sz w:val="24"/>
          <w:szCs w:val="24"/>
        </w:rPr>
        <w:t>s</w:t>
      </w:r>
      <w:r w:rsidR="002A25E1" w:rsidRPr="00013B90">
        <w:rPr>
          <w:rFonts w:ascii="Arial" w:hAnsi="Arial" w:cs="Arial"/>
          <w:sz w:val="24"/>
          <w:szCs w:val="24"/>
        </w:rPr>
        <w:t xml:space="preserve"> general</w:t>
      </w:r>
      <w:r w:rsidRPr="00013B90">
        <w:rPr>
          <w:rFonts w:ascii="Arial" w:hAnsi="Arial" w:cs="Arial"/>
          <w:sz w:val="24"/>
          <w:szCs w:val="24"/>
        </w:rPr>
        <w:t>es</w:t>
      </w:r>
      <w:r w:rsidR="00166525" w:rsidRPr="00013B90">
        <w:rPr>
          <w:rFonts w:ascii="Arial" w:hAnsi="Arial" w:cs="Arial"/>
          <w:sz w:val="24"/>
          <w:szCs w:val="24"/>
        </w:rPr>
        <w:t xml:space="preserve"> por </w:t>
      </w:r>
      <w:r w:rsidR="006B45B0" w:rsidRPr="00013B90">
        <w:rPr>
          <w:rFonts w:ascii="Arial" w:hAnsi="Arial" w:cs="Arial"/>
          <w:sz w:val="24"/>
          <w:szCs w:val="24"/>
        </w:rPr>
        <w:t>MEC</w:t>
      </w:r>
      <w:r w:rsidR="00166525" w:rsidRPr="00013B90">
        <w:rPr>
          <w:rFonts w:ascii="Arial" w:hAnsi="Arial" w:cs="Arial"/>
          <w:sz w:val="24"/>
          <w:szCs w:val="24"/>
        </w:rPr>
        <w:t>.</w:t>
      </w:r>
    </w:p>
    <w:p w:rsidR="00CE0469" w:rsidRPr="00013B90" w:rsidRDefault="00CE0469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CF9" w:rsidRPr="00013B90" w:rsidRDefault="000A0B49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</w:t>
      </w:r>
      <w:r w:rsidR="00C074AD" w:rsidRPr="00013B90">
        <w:rPr>
          <w:rFonts w:ascii="Arial" w:hAnsi="Arial" w:cs="Arial"/>
          <w:sz w:val="24"/>
          <w:szCs w:val="24"/>
        </w:rPr>
        <w:t xml:space="preserve">n </w:t>
      </w:r>
      <w:r w:rsidR="00186D21" w:rsidRPr="00013B90">
        <w:rPr>
          <w:rFonts w:ascii="Arial" w:hAnsi="Arial" w:cs="Arial"/>
          <w:sz w:val="24"/>
          <w:szCs w:val="24"/>
        </w:rPr>
        <w:t xml:space="preserve">caso de </w:t>
      </w:r>
      <w:r w:rsidR="00A42CF9" w:rsidRPr="00013B90">
        <w:rPr>
          <w:rFonts w:ascii="Arial" w:hAnsi="Arial" w:cs="Arial"/>
          <w:sz w:val="24"/>
          <w:szCs w:val="24"/>
        </w:rPr>
        <w:t xml:space="preserve">que se registre la </w:t>
      </w:r>
      <w:r w:rsidR="00186D21" w:rsidRPr="00013B90">
        <w:rPr>
          <w:rFonts w:ascii="Arial" w:hAnsi="Arial" w:cs="Arial"/>
          <w:sz w:val="24"/>
          <w:szCs w:val="24"/>
        </w:rPr>
        <w:t>ausencia de funcionarios titulares y</w:t>
      </w:r>
      <w:r w:rsidR="00F2641E" w:rsidRPr="00013B90">
        <w:rPr>
          <w:rFonts w:ascii="Arial" w:hAnsi="Arial" w:cs="Arial"/>
          <w:sz w:val="24"/>
          <w:szCs w:val="24"/>
        </w:rPr>
        <w:t>/o</w:t>
      </w:r>
      <w:r w:rsidR="00186D21" w:rsidRPr="00013B90">
        <w:rPr>
          <w:rFonts w:ascii="Arial" w:hAnsi="Arial" w:cs="Arial"/>
          <w:sz w:val="24"/>
          <w:szCs w:val="24"/>
        </w:rPr>
        <w:t xml:space="preserve"> suplentes de las </w:t>
      </w:r>
      <w:r w:rsidR="00F54DE0" w:rsidRPr="00013B90">
        <w:rPr>
          <w:rFonts w:ascii="Arial" w:hAnsi="Arial" w:cs="Arial"/>
          <w:sz w:val="24"/>
          <w:szCs w:val="24"/>
        </w:rPr>
        <w:t>MEC</w:t>
      </w:r>
      <w:r w:rsidR="00A42CF9" w:rsidRPr="00013B90">
        <w:rPr>
          <w:rFonts w:ascii="Arial" w:hAnsi="Arial" w:cs="Arial"/>
          <w:sz w:val="24"/>
          <w:szCs w:val="24"/>
        </w:rPr>
        <w:t xml:space="preserve"> el día de la Jornada Electoral</w:t>
      </w:r>
      <w:r w:rsidR="00186D21" w:rsidRPr="00013B90">
        <w:rPr>
          <w:rFonts w:ascii="Arial" w:hAnsi="Arial" w:cs="Arial"/>
          <w:sz w:val="24"/>
          <w:szCs w:val="24"/>
        </w:rPr>
        <w:t xml:space="preserve">, </w:t>
      </w:r>
      <w:r w:rsidR="004E6F0B" w:rsidRPr="00013B90">
        <w:rPr>
          <w:rFonts w:ascii="Arial" w:hAnsi="Arial" w:cs="Arial"/>
          <w:sz w:val="24"/>
          <w:szCs w:val="24"/>
        </w:rPr>
        <w:t xml:space="preserve">se atenderá lo previsto en el artículo 346, párrafo 5 de la </w:t>
      </w:r>
      <w:r w:rsidR="00F2641E" w:rsidRPr="00013B90">
        <w:rPr>
          <w:rFonts w:ascii="Arial" w:hAnsi="Arial" w:cs="Arial"/>
          <w:sz w:val="24"/>
          <w:szCs w:val="24"/>
        </w:rPr>
        <w:t>LGIPE</w:t>
      </w:r>
      <w:r w:rsidR="00C30F3E" w:rsidRPr="00013B90">
        <w:rPr>
          <w:rFonts w:ascii="Arial" w:hAnsi="Arial" w:cs="Arial"/>
          <w:sz w:val="24"/>
          <w:szCs w:val="24"/>
        </w:rPr>
        <w:t xml:space="preserve">. </w:t>
      </w:r>
    </w:p>
    <w:p w:rsidR="00A42CF9" w:rsidRPr="00013B90" w:rsidRDefault="00A42CF9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348D7" w:rsidRPr="00013B90" w:rsidRDefault="00013509" w:rsidP="00F051FD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F2641E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establecerá los mecanismos para que los </w:t>
      </w:r>
      <w:r w:rsidR="00F2641E" w:rsidRPr="00013B90">
        <w:rPr>
          <w:rFonts w:ascii="Arial" w:hAnsi="Arial" w:cs="Arial"/>
          <w:sz w:val="24"/>
          <w:szCs w:val="24"/>
        </w:rPr>
        <w:t>P</w:t>
      </w:r>
      <w:r w:rsidRPr="00013B90">
        <w:rPr>
          <w:rFonts w:ascii="Arial" w:hAnsi="Arial" w:cs="Arial"/>
          <w:sz w:val="24"/>
          <w:szCs w:val="24"/>
        </w:rPr>
        <w:t xml:space="preserve">artidos </w:t>
      </w:r>
      <w:r w:rsidR="00F2641E" w:rsidRPr="00013B90">
        <w:rPr>
          <w:rFonts w:ascii="Arial" w:hAnsi="Arial" w:cs="Arial"/>
          <w:sz w:val="24"/>
          <w:szCs w:val="24"/>
        </w:rPr>
        <w:t>P</w:t>
      </w:r>
      <w:r w:rsidRPr="00013B90">
        <w:rPr>
          <w:rFonts w:ascii="Arial" w:hAnsi="Arial" w:cs="Arial"/>
          <w:sz w:val="24"/>
          <w:szCs w:val="24"/>
        </w:rPr>
        <w:t xml:space="preserve">olíticos y </w:t>
      </w:r>
      <w:r w:rsidR="00F2641E" w:rsidRPr="00013B90">
        <w:rPr>
          <w:rFonts w:ascii="Arial" w:hAnsi="Arial" w:cs="Arial"/>
          <w:sz w:val="24"/>
          <w:szCs w:val="24"/>
        </w:rPr>
        <w:t>las C</w:t>
      </w:r>
      <w:r w:rsidRPr="00013B90">
        <w:rPr>
          <w:rFonts w:ascii="Arial" w:hAnsi="Arial" w:cs="Arial"/>
          <w:sz w:val="24"/>
          <w:szCs w:val="24"/>
        </w:rPr>
        <w:t>andidat</w:t>
      </w:r>
      <w:r w:rsidR="00F2641E" w:rsidRPr="00013B90">
        <w:rPr>
          <w:rFonts w:ascii="Arial" w:hAnsi="Arial" w:cs="Arial"/>
          <w:sz w:val="24"/>
          <w:szCs w:val="24"/>
        </w:rPr>
        <w:t>ura</w:t>
      </w:r>
      <w:r w:rsidRPr="00013B90">
        <w:rPr>
          <w:rFonts w:ascii="Arial" w:hAnsi="Arial" w:cs="Arial"/>
          <w:sz w:val="24"/>
          <w:szCs w:val="24"/>
        </w:rPr>
        <w:t xml:space="preserve">s </w:t>
      </w:r>
      <w:r w:rsidR="00F2641E" w:rsidRPr="00013B90">
        <w:rPr>
          <w:rFonts w:ascii="Arial" w:hAnsi="Arial" w:cs="Arial"/>
          <w:sz w:val="24"/>
          <w:szCs w:val="24"/>
        </w:rPr>
        <w:t>I</w:t>
      </w:r>
      <w:r w:rsidRPr="00013B90">
        <w:rPr>
          <w:rFonts w:ascii="Arial" w:hAnsi="Arial" w:cs="Arial"/>
          <w:sz w:val="24"/>
          <w:szCs w:val="24"/>
        </w:rPr>
        <w:t>ndependientes puedan designar a un representante propi</w:t>
      </w:r>
      <w:r w:rsidR="00C31ADB" w:rsidRPr="00013B90">
        <w:rPr>
          <w:rFonts w:ascii="Arial" w:hAnsi="Arial" w:cs="Arial"/>
          <w:sz w:val="24"/>
          <w:szCs w:val="24"/>
        </w:rPr>
        <w:t xml:space="preserve">etario y </w:t>
      </w:r>
      <w:r w:rsidR="00F2641E" w:rsidRPr="00013B90">
        <w:rPr>
          <w:rFonts w:ascii="Arial" w:hAnsi="Arial" w:cs="Arial"/>
          <w:sz w:val="24"/>
          <w:szCs w:val="24"/>
        </w:rPr>
        <w:t xml:space="preserve">un representante </w:t>
      </w:r>
      <w:r w:rsidR="00C31ADB" w:rsidRPr="00013B90">
        <w:rPr>
          <w:rFonts w:ascii="Arial" w:hAnsi="Arial" w:cs="Arial"/>
          <w:sz w:val="24"/>
          <w:szCs w:val="24"/>
        </w:rPr>
        <w:t>suplente por cada MEC</w:t>
      </w:r>
      <w:r w:rsidR="00F2641E" w:rsidRPr="00013B90">
        <w:rPr>
          <w:rFonts w:ascii="Arial" w:hAnsi="Arial" w:cs="Arial"/>
          <w:sz w:val="24"/>
          <w:szCs w:val="24"/>
        </w:rPr>
        <w:t>,</w:t>
      </w:r>
      <w:r w:rsidR="00C31ADB" w:rsidRPr="00013B90">
        <w:rPr>
          <w:rFonts w:ascii="Arial" w:hAnsi="Arial" w:cs="Arial"/>
          <w:sz w:val="24"/>
          <w:szCs w:val="24"/>
        </w:rPr>
        <w:t xml:space="preserve"> y </w:t>
      </w:r>
      <w:r w:rsidRPr="00013B90">
        <w:rPr>
          <w:rFonts w:ascii="Arial" w:hAnsi="Arial" w:cs="Arial"/>
          <w:sz w:val="24"/>
          <w:szCs w:val="24"/>
        </w:rPr>
        <w:t xml:space="preserve">un representante general por cada </w:t>
      </w:r>
      <w:r w:rsidR="00C31ADB" w:rsidRPr="00013B90">
        <w:rPr>
          <w:rFonts w:ascii="Arial" w:hAnsi="Arial" w:cs="Arial"/>
          <w:sz w:val="24"/>
          <w:szCs w:val="24"/>
        </w:rPr>
        <w:t xml:space="preserve">veinte </w:t>
      </w:r>
      <w:r w:rsidR="00F2641E" w:rsidRPr="00013B90">
        <w:rPr>
          <w:rFonts w:ascii="Arial" w:hAnsi="Arial" w:cs="Arial"/>
          <w:sz w:val="24"/>
          <w:szCs w:val="24"/>
        </w:rPr>
        <w:t>MEC</w:t>
      </w:r>
      <w:r w:rsidR="00F051FD" w:rsidRPr="00013B90">
        <w:rPr>
          <w:rFonts w:ascii="Arial" w:hAnsi="Arial" w:cs="Arial"/>
          <w:sz w:val="24"/>
          <w:szCs w:val="24"/>
        </w:rPr>
        <w:t>, de conformidad con lo establecido en los</w:t>
      </w:r>
      <w:r w:rsidR="008406E5" w:rsidRPr="00013B90">
        <w:rPr>
          <w:rFonts w:ascii="Arial" w:hAnsi="Arial" w:cs="Arial"/>
          <w:sz w:val="24"/>
          <w:szCs w:val="24"/>
        </w:rPr>
        <w:t xml:space="preserve"> artículo</w:t>
      </w:r>
      <w:r w:rsidR="00F051FD" w:rsidRPr="00013B90">
        <w:rPr>
          <w:rFonts w:ascii="Arial" w:hAnsi="Arial" w:cs="Arial"/>
          <w:sz w:val="24"/>
          <w:szCs w:val="24"/>
        </w:rPr>
        <w:t>s</w:t>
      </w:r>
      <w:r w:rsidR="008406E5" w:rsidRPr="00013B90">
        <w:rPr>
          <w:rFonts w:ascii="Arial" w:hAnsi="Arial" w:cs="Arial"/>
          <w:sz w:val="24"/>
          <w:szCs w:val="24"/>
        </w:rPr>
        <w:t xml:space="preserve"> 255, </w:t>
      </w:r>
      <w:r w:rsidR="00CC6A17" w:rsidRPr="00013B90">
        <w:rPr>
          <w:rFonts w:ascii="Arial" w:hAnsi="Arial" w:cs="Arial"/>
          <w:sz w:val="24"/>
          <w:szCs w:val="24"/>
        </w:rPr>
        <w:t>párrafo</w:t>
      </w:r>
      <w:r w:rsidR="00F051FD" w:rsidRPr="00013B90">
        <w:rPr>
          <w:rFonts w:ascii="Arial" w:hAnsi="Arial" w:cs="Arial"/>
          <w:sz w:val="24"/>
          <w:szCs w:val="24"/>
        </w:rPr>
        <w:t xml:space="preserve"> 2</w:t>
      </w:r>
      <w:r w:rsidR="008406E5" w:rsidRPr="00013B90">
        <w:rPr>
          <w:rFonts w:ascii="Arial" w:hAnsi="Arial" w:cs="Arial"/>
          <w:sz w:val="24"/>
          <w:szCs w:val="24"/>
        </w:rPr>
        <w:t xml:space="preserve"> del Reglamento</w:t>
      </w:r>
      <w:r w:rsidR="00F051FD" w:rsidRPr="00013B90">
        <w:rPr>
          <w:rFonts w:ascii="Arial" w:hAnsi="Arial" w:cs="Arial"/>
          <w:sz w:val="24"/>
          <w:szCs w:val="24"/>
        </w:rPr>
        <w:t xml:space="preserve"> y </w:t>
      </w:r>
      <w:r w:rsidR="001D6D21" w:rsidRPr="00013B90">
        <w:rPr>
          <w:rFonts w:ascii="Arial" w:hAnsi="Arial" w:cs="Arial"/>
          <w:sz w:val="24"/>
          <w:szCs w:val="24"/>
        </w:rPr>
        <w:t xml:space="preserve">346, </w:t>
      </w:r>
      <w:r w:rsidR="00CC6A17" w:rsidRPr="00013B90">
        <w:rPr>
          <w:rFonts w:ascii="Arial" w:hAnsi="Arial" w:cs="Arial"/>
          <w:sz w:val="24"/>
          <w:szCs w:val="24"/>
        </w:rPr>
        <w:t>párrafo</w:t>
      </w:r>
      <w:r w:rsidR="001D6D21" w:rsidRPr="00013B90">
        <w:rPr>
          <w:rFonts w:ascii="Arial" w:hAnsi="Arial" w:cs="Arial"/>
          <w:sz w:val="24"/>
          <w:szCs w:val="24"/>
        </w:rPr>
        <w:t xml:space="preserve"> 4 de la </w:t>
      </w:r>
      <w:r w:rsidR="00F2641E" w:rsidRPr="00013B90">
        <w:rPr>
          <w:rFonts w:ascii="Arial" w:hAnsi="Arial" w:cs="Arial"/>
          <w:sz w:val="24"/>
          <w:szCs w:val="24"/>
        </w:rPr>
        <w:t>LGIPE</w:t>
      </w:r>
      <w:r w:rsidR="00F051FD" w:rsidRPr="00013B90">
        <w:rPr>
          <w:rFonts w:ascii="Arial" w:hAnsi="Arial" w:cs="Arial"/>
          <w:sz w:val="24"/>
          <w:szCs w:val="24"/>
        </w:rPr>
        <w:t>, respectivamente</w:t>
      </w:r>
      <w:r w:rsidR="00E37EDD" w:rsidRPr="00013B90">
        <w:rPr>
          <w:rFonts w:ascii="Arial" w:hAnsi="Arial" w:cs="Arial"/>
          <w:sz w:val="24"/>
          <w:szCs w:val="24"/>
        </w:rPr>
        <w:t>.</w:t>
      </w:r>
    </w:p>
    <w:p w:rsidR="00C3431C" w:rsidRPr="00013B90" w:rsidRDefault="00C3431C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C3431C" w:rsidRPr="00013B90" w:rsidRDefault="00C3431C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F2641E" w:rsidRPr="00013B90">
        <w:rPr>
          <w:rFonts w:ascii="Arial" w:hAnsi="Arial" w:cs="Arial"/>
          <w:sz w:val="24"/>
          <w:szCs w:val="24"/>
        </w:rPr>
        <w:t>INE</w:t>
      </w:r>
      <w:r w:rsidR="0069187F" w:rsidRPr="00013B90">
        <w:rPr>
          <w:rFonts w:ascii="Arial" w:hAnsi="Arial" w:cs="Arial"/>
          <w:sz w:val="24"/>
          <w:szCs w:val="24"/>
        </w:rPr>
        <w:t xml:space="preserve"> establecerá</w:t>
      </w:r>
      <w:r w:rsidRPr="00013B90">
        <w:rPr>
          <w:rFonts w:ascii="Arial" w:hAnsi="Arial" w:cs="Arial"/>
          <w:sz w:val="24"/>
          <w:szCs w:val="24"/>
        </w:rPr>
        <w:t xml:space="preserve"> el mecanismo para el c</w:t>
      </w:r>
      <w:r w:rsidR="00F2641E" w:rsidRPr="00013B90">
        <w:rPr>
          <w:rFonts w:ascii="Arial" w:hAnsi="Arial" w:cs="Arial"/>
          <w:sz w:val="24"/>
          <w:szCs w:val="24"/>
        </w:rPr>
        <w:t>ó</w:t>
      </w:r>
      <w:r w:rsidRPr="00013B90">
        <w:rPr>
          <w:rFonts w:ascii="Arial" w:hAnsi="Arial" w:cs="Arial"/>
          <w:sz w:val="24"/>
          <w:szCs w:val="24"/>
        </w:rPr>
        <w:t>mputo de entidad federativa y la comunicación de los resultados a</w:t>
      </w:r>
      <w:r w:rsidR="00B450E3" w:rsidRPr="00013B90">
        <w:rPr>
          <w:rFonts w:ascii="Arial" w:hAnsi="Arial" w:cs="Arial"/>
          <w:sz w:val="24"/>
          <w:szCs w:val="24"/>
        </w:rPr>
        <w:t>l</w:t>
      </w:r>
      <w:r w:rsidRPr="00013B90">
        <w:rPr>
          <w:rFonts w:ascii="Arial" w:hAnsi="Arial" w:cs="Arial"/>
          <w:sz w:val="24"/>
          <w:szCs w:val="24"/>
        </w:rPr>
        <w:t xml:space="preserve"> Consejo</w:t>
      </w:r>
      <w:r w:rsidR="00E11DC2" w:rsidRPr="00013B90">
        <w:rPr>
          <w:rFonts w:ascii="Arial" w:hAnsi="Arial" w:cs="Arial"/>
          <w:sz w:val="24"/>
          <w:szCs w:val="24"/>
        </w:rPr>
        <w:t xml:space="preserve"> </w:t>
      </w:r>
      <w:r w:rsidR="0069187F" w:rsidRPr="00013B90">
        <w:rPr>
          <w:rFonts w:ascii="Arial" w:hAnsi="Arial" w:cs="Arial"/>
          <w:sz w:val="24"/>
          <w:szCs w:val="24"/>
        </w:rPr>
        <w:t>General</w:t>
      </w:r>
      <w:r w:rsidRPr="00013B90">
        <w:rPr>
          <w:rFonts w:ascii="Arial" w:hAnsi="Arial" w:cs="Arial"/>
          <w:sz w:val="24"/>
          <w:szCs w:val="24"/>
        </w:rPr>
        <w:t>, así como para la entrega de la documentación electoral correspondiente</w:t>
      </w:r>
      <w:r w:rsidR="006A1AEE" w:rsidRPr="00013B90">
        <w:rPr>
          <w:rFonts w:ascii="Arial" w:hAnsi="Arial" w:cs="Arial"/>
          <w:sz w:val="24"/>
          <w:szCs w:val="24"/>
        </w:rPr>
        <w:t xml:space="preserve">, de conformidad con la </w:t>
      </w:r>
      <w:r w:rsidR="00F2641E" w:rsidRPr="00013B90">
        <w:rPr>
          <w:rFonts w:ascii="Arial" w:hAnsi="Arial" w:cs="Arial"/>
          <w:sz w:val="24"/>
          <w:szCs w:val="24"/>
        </w:rPr>
        <w:t>LGIPE</w:t>
      </w:r>
      <w:r w:rsidR="006A1AEE" w:rsidRPr="00013B90">
        <w:rPr>
          <w:rFonts w:ascii="Arial" w:hAnsi="Arial" w:cs="Arial"/>
          <w:sz w:val="24"/>
          <w:szCs w:val="24"/>
        </w:rPr>
        <w:t>,</w:t>
      </w:r>
      <w:r w:rsidR="00EF2021" w:rsidRPr="00013B90">
        <w:rPr>
          <w:rFonts w:ascii="Arial" w:hAnsi="Arial" w:cs="Arial"/>
          <w:sz w:val="24"/>
          <w:szCs w:val="24"/>
        </w:rPr>
        <w:t xml:space="preserve"> el Reglamento,</w:t>
      </w:r>
      <w:r w:rsidR="006A1AEE" w:rsidRPr="00013B90">
        <w:rPr>
          <w:rFonts w:ascii="Arial" w:hAnsi="Arial" w:cs="Arial"/>
          <w:sz w:val="24"/>
          <w:szCs w:val="24"/>
        </w:rPr>
        <w:t xml:space="preserve"> los presentes Lineamientos y demás normatividad aplicable en la materia.</w:t>
      </w:r>
    </w:p>
    <w:p w:rsidR="00D9748A" w:rsidRPr="00013B90" w:rsidRDefault="00D9748A" w:rsidP="002137C7">
      <w:pPr>
        <w:pStyle w:val="Prrafodelista"/>
        <w:spacing w:after="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</w:p>
    <w:p w:rsidR="00D9748A" w:rsidRPr="00013B90" w:rsidRDefault="00C32682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Las</w:t>
      </w:r>
      <w:r w:rsidR="00F2641E" w:rsidRPr="00013B90">
        <w:rPr>
          <w:rFonts w:ascii="Arial" w:hAnsi="Arial" w:cs="Arial"/>
          <w:sz w:val="24"/>
          <w:szCs w:val="24"/>
        </w:rPr>
        <w:t xml:space="preserve"> ciudadanas</w:t>
      </w:r>
      <w:r w:rsidRPr="00013B90">
        <w:rPr>
          <w:rFonts w:ascii="Arial" w:hAnsi="Arial" w:cs="Arial"/>
          <w:sz w:val="24"/>
          <w:szCs w:val="24"/>
        </w:rPr>
        <w:t xml:space="preserve"> y l</w:t>
      </w:r>
      <w:r w:rsidR="00D9748A" w:rsidRPr="00013B90">
        <w:rPr>
          <w:rFonts w:ascii="Arial" w:hAnsi="Arial" w:cs="Arial"/>
          <w:sz w:val="24"/>
          <w:szCs w:val="24"/>
        </w:rPr>
        <w:t xml:space="preserve">os ciudadanos que deseen ejercer su derecho como </w:t>
      </w:r>
      <w:r w:rsidR="00F2641E" w:rsidRPr="00013B90">
        <w:rPr>
          <w:rFonts w:ascii="Arial" w:hAnsi="Arial" w:cs="Arial"/>
          <w:sz w:val="24"/>
          <w:szCs w:val="24"/>
        </w:rPr>
        <w:t>O</w:t>
      </w:r>
      <w:r w:rsidR="00D9748A" w:rsidRPr="00013B90">
        <w:rPr>
          <w:rFonts w:ascii="Arial" w:hAnsi="Arial" w:cs="Arial"/>
          <w:sz w:val="24"/>
          <w:szCs w:val="24"/>
        </w:rPr>
        <w:t xml:space="preserve">bservadores </w:t>
      </w:r>
      <w:r w:rsidR="00F2641E" w:rsidRPr="00013B90">
        <w:rPr>
          <w:rFonts w:ascii="Arial" w:hAnsi="Arial" w:cs="Arial"/>
          <w:sz w:val="24"/>
          <w:szCs w:val="24"/>
        </w:rPr>
        <w:t>E</w:t>
      </w:r>
      <w:r w:rsidR="00D9748A" w:rsidRPr="00013B90">
        <w:rPr>
          <w:rFonts w:ascii="Arial" w:hAnsi="Arial" w:cs="Arial"/>
          <w:sz w:val="24"/>
          <w:szCs w:val="24"/>
        </w:rPr>
        <w:t>lectorales,</w:t>
      </w:r>
      <w:r w:rsidR="00781A0F" w:rsidRPr="00013B90">
        <w:rPr>
          <w:rFonts w:ascii="Arial" w:hAnsi="Arial" w:cs="Arial"/>
          <w:sz w:val="24"/>
          <w:szCs w:val="24"/>
        </w:rPr>
        <w:t xml:space="preserve"> </w:t>
      </w:r>
      <w:r w:rsidR="00A42CF9" w:rsidRPr="00013B90">
        <w:rPr>
          <w:rFonts w:ascii="Arial" w:hAnsi="Arial" w:cs="Arial"/>
          <w:sz w:val="24"/>
          <w:szCs w:val="24"/>
        </w:rPr>
        <w:t xml:space="preserve">y </w:t>
      </w:r>
      <w:r w:rsidR="00781A0F" w:rsidRPr="00013B90">
        <w:rPr>
          <w:rFonts w:ascii="Arial" w:hAnsi="Arial" w:cs="Arial"/>
          <w:sz w:val="24"/>
          <w:szCs w:val="24"/>
        </w:rPr>
        <w:t xml:space="preserve">que se encuentren debidamente acreditados por el </w:t>
      </w:r>
      <w:r w:rsidR="00F2641E" w:rsidRPr="00013B90">
        <w:rPr>
          <w:rFonts w:ascii="Arial" w:hAnsi="Arial" w:cs="Arial"/>
          <w:sz w:val="24"/>
          <w:szCs w:val="24"/>
        </w:rPr>
        <w:t>INE</w:t>
      </w:r>
      <w:r w:rsidR="00781A0F" w:rsidRPr="00013B90">
        <w:rPr>
          <w:rFonts w:ascii="Arial" w:hAnsi="Arial" w:cs="Arial"/>
          <w:sz w:val="24"/>
          <w:szCs w:val="24"/>
        </w:rPr>
        <w:t>,</w:t>
      </w:r>
      <w:r w:rsidR="00D9748A" w:rsidRPr="00013B90">
        <w:rPr>
          <w:rFonts w:ascii="Arial" w:hAnsi="Arial" w:cs="Arial"/>
          <w:sz w:val="24"/>
          <w:szCs w:val="24"/>
        </w:rPr>
        <w:t xml:space="preserve"> podrán estar presentes en el Local Único, a fin de observar el desarrollo de la</w:t>
      </w:r>
      <w:r w:rsidR="00F73298" w:rsidRPr="00013B90">
        <w:rPr>
          <w:rFonts w:ascii="Arial" w:hAnsi="Arial" w:cs="Arial"/>
          <w:sz w:val="24"/>
          <w:szCs w:val="24"/>
        </w:rPr>
        <w:t xml:space="preserve">s actividades de escrutinio y cómputo del </w:t>
      </w:r>
      <w:r w:rsidR="00A42CF9" w:rsidRPr="00013B90">
        <w:rPr>
          <w:rFonts w:ascii="Arial" w:hAnsi="Arial" w:cs="Arial"/>
          <w:sz w:val="24"/>
          <w:szCs w:val="24"/>
        </w:rPr>
        <w:t>VMRE</w:t>
      </w:r>
      <w:r w:rsidR="00731C1F" w:rsidRPr="00013B90">
        <w:rPr>
          <w:rFonts w:ascii="Arial" w:hAnsi="Arial" w:cs="Arial"/>
          <w:sz w:val="24"/>
          <w:szCs w:val="24"/>
        </w:rPr>
        <w:t xml:space="preserve">, de acuerdo con </w:t>
      </w:r>
      <w:r w:rsidR="005B34F9" w:rsidRPr="00013B90">
        <w:rPr>
          <w:rFonts w:ascii="Arial" w:hAnsi="Arial" w:cs="Arial"/>
          <w:sz w:val="24"/>
          <w:szCs w:val="24"/>
        </w:rPr>
        <w:t xml:space="preserve">el Reglamento y, en su caso, </w:t>
      </w:r>
      <w:r w:rsidR="00731C1F" w:rsidRPr="00013B90">
        <w:rPr>
          <w:rFonts w:ascii="Arial" w:hAnsi="Arial" w:cs="Arial"/>
          <w:sz w:val="24"/>
          <w:szCs w:val="24"/>
        </w:rPr>
        <w:t xml:space="preserve">los </w:t>
      </w:r>
      <w:r w:rsidR="0087124B" w:rsidRPr="00013B90">
        <w:rPr>
          <w:rFonts w:ascii="Arial" w:hAnsi="Arial" w:cs="Arial"/>
          <w:sz w:val="24"/>
          <w:szCs w:val="24"/>
        </w:rPr>
        <w:t>L</w:t>
      </w:r>
      <w:r w:rsidR="00D9748A" w:rsidRPr="00013B90">
        <w:rPr>
          <w:rFonts w:ascii="Arial" w:hAnsi="Arial" w:cs="Arial"/>
          <w:sz w:val="24"/>
          <w:szCs w:val="24"/>
        </w:rPr>
        <w:t>ineamientos que</w:t>
      </w:r>
      <w:r w:rsidR="00F2641E" w:rsidRPr="00013B90">
        <w:rPr>
          <w:rFonts w:ascii="Arial" w:hAnsi="Arial" w:cs="Arial"/>
          <w:sz w:val="24"/>
          <w:szCs w:val="24"/>
        </w:rPr>
        <w:t xml:space="preserve"> emita el INE</w:t>
      </w:r>
      <w:r w:rsidR="00D9748A" w:rsidRPr="00013B90">
        <w:rPr>
          <w:rFonts w:ascii="Arial" w:hAnsi="Arial" w:cs="Arial"/>
          <w:sz w:val="24"/>
          <w:szCs w:val="24"/>
        </w:rPr>
        <w:t xml:space="preserve"> para efecto</w:t>
      </w:r>
      <w:r w:rsidR="00BB00D7" w:rsidRPr="00013B90">
        <w:rPr>
          <w:rFonts w:ascii="Arial" w:hAnsi="Arial" w:cs="Arial"/>
          <w:sz w:val="24"/>
          <w:szCs w:val="24"/>
        </w:rPr>
        <w:t xml:space="preserve">s de acreditación y desarrollo de las actividades de </w:t>
      </w:r>
      <w:r w:rsidR="00CC6A17" w:rsidRPr="00013B90">
        <w:rPr>
          <w:rFonts w:ascii="Arial" w:hAnsi="Arial" w:cs="Arial"/>
          <w:sz w:val="24"/>
          <w:szCs w:val="24"/>
        </w:rPr>
        <w:t xml:space="preserve">las y </w:t>
      </w:r>
      <w:r w:rsidR="00BB00D7" w:rsidRPr="00013B90">
        <w:rPr>
          <w:rFonts w:ascii="Arial" w:hAnsi="Arial" w:cs="Arial"/>
          <w:sz w:val="24"/>
          <w:szCs w:val="24"/>
        </w:rPr>
        <w:t xml:space="preserve">los </w:t>
      </w:r>
      <w:r w:rsidR="00F2641E" w:rsidRPr="00013B90">
        <w:rPr>
          <w:rFonts w:ascii="Arial" w:hAnsi="Arial" w:cs="Arial"/>
          <w:sz w:val="24"/>
          <w:szCs w:val="24"/>
        </w:rPr>
        <w:t>O</w:t>
      </w:r>
      <w:r w:rsidR="00BB00D7" w:rsidRPr="00013B90">
        <w:rPr>
          <w:rFonts w:ascii="Arial" w:hAnsi="Arial" w:cs="Arial"/>
          <w:sz w:val="24"/>
          <w:szCs w:val="24"/>
        </w:rPr>
        <w:t xml:space="preserve">bservadores </w:t>
      </w:r>
      <w:r w:rsidR="00F2641E" w:rsidRPr="00013B90">
        <w:rPr>
          <w:rFonts w:ascii="Arial" w:hAnsi="Arial" w:cs="Arial"/>
          <w:sz w:val="24"/>
          <w:szCs w:val="24"/>
        </w:rPr>
        <w:t>E</w:t>
      </w:r>
      <w:r w:rsidR="00BB00D7" w:rsidRPr="00013B90">
        <w:rPr>
          <w:rFonts w:ascii="Arial" w:hAnsi="Arial" w:cs="Arial"/>
          <w:sz w:val="24"/>
          <w:szCs w:val="24"/>
        </w:rPr>
        <w:t>lectorales</w:t>
      </w:r>
      <w:r w:rsidR="00D9748A" w:rsidRPr="00013B90">
        <w:rPr>
          <w:rFonts w:ascii="Arial" w:hAnsi="Arial" w:cs="Arial"/>
          <w:sz w:val="24"/>
          <w:szCs w:val="24"/>
        </w:rPr>
        <w:t>.</w:t>
      </w:r>
    </w:p>
    <w:p w:rsidR="00186D21" w:rsidRPr="00013B90" w:rsidRDefault="00186D21" w:rsidP="002137C7">
      <w:pPr>
        <w:pStyle w:val="Prrafodelista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86D21" w:rsidRPr="00013B90" w:rsidRDefault="00186D21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lastRenderedPageBreak/>
        <w:t>Las tareas de integración de las MEC</w:t>
      </w:r>
      <w:r w:rsidR="003F52F9" w:rsidRPr="00013B90">
        <w:rPr>
          <w:rFonts w:ascii="Arial" w:hAnsi="Arial" w:cs="Arial"/>
          <w:sz w:val="24"/>
          <w:szCs w:val="24"/>
        </w:rPr>
        <w:t xml:space="preserve">, así como </w:t>
      </w:r>
      <w:r w:rsidRPr="00013B90">
        <w:rPr>
          <w:rFonts w:ascii="Arial" w:hAnsi="Arial" w:cs="Arial"/>
          <w:sz w:val="24"/>
          <w:szCs w:val="24"/>
        </w:rPr>
        <w:t xml:space="preserve">la capacitación de sus </w:t>
      </w:r>
      <w:r w:rsidR="008970BD" w:rsidRPr="00013B90">
        <w:rPr>
          <w:rFonts w:ascii="Arial" w:hAnsi="Arial" w:cs="Arial"/>
          <w:sz w:val="24"/>
          <w:szCs w:val="24"/>
        </w:rPr>
        <w:t>funcionarios</w:t>
      </w:r>
      <w:r w:rsidR="003F52F9" w:rsidRPr="00013B90">
        <w:rPr>
          <w:rFonts w:ascii="Arial" w:hAnsi="Arial" w:cs="Arial"/>
          <w:sz w:val="24"/>
          <w:szCs w:val="24"/>
        </w:rPr>
        <w:t>,</w:t>
      </w:r>
      <w:r w:rsidR="008970BD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>serán desarrolladas</w:t>
      </w:r>
      <w:r w:rsidR="00F77FE4" w:rsidRPr="00013B90">
        <w:rPr>
          <w:rFonts w:ascii="Arial" w:hAnsi="Arial" w:cs="Arial"/>
          <w:sz w:val="24"/>
          <w:szCs w:val="24"/>
        </w:rPr>
        <w:t xml:space="preserve"> por </w:t>
      </w:r>
      <w:r w:rsidRPr="00013B90">
        <w:rPr>
          <w:rFonts w:ascii="Arial" w:hAnsi="Arial" w:cs="Arial"/>
          <w:sz w:val="24"/>
          <w:szCs w:val="24"/>
        </w:rPr>
        <w:t xml:space="preserve">las </w:t>
      </w:r>
      <w:r w:rsidR="00926B8B" w:rsidRPr="00013B90">
        <w:rPr>
          <w:rFonts w:ascii="Arial" w:hAnsi="Arial" w:cs="Arial"/>
          <w:sz w:val="24"/>
          <w:szCs w:val="24"/>
        </w:rPr>
        <w:t xml:space="preserve">Juntas </w:t>
      </w:r>
      <w:r w:rsidR="00F77FE4" w:rsidRPr="00013B90">
        <w:rPr>
          <w:rFonts w:ascii="Arial" w:hAnsi="Arial" w:cs="Arial"/>
          <w:sz w:val="24"/>
          <w:szCs w:val="24"/>
        </w:rPr>
        <w:t>Distritales Ejecutivas</w:t>
      </w:r>
      <w:r w:rsidR="00D84E1B" w:rsidRPr="00013B90">
        <w:rPr>
          <w:rFonts w:ascii="Arial" w:hAnsi="Arial" w:cs="Arial"/>
          <w:sz w:val="24"/>
          <w:szCs w:val="24"/>
        </w:rPr>
        <w:t xml:space="preserve"> del </w:t>
      </w:r>
      <w:r w:rsidR="00F2641E" w:rsidRPr="00013B90">
        <w:rPr>
          <w:rFonts w:ascii="Arial" w:hAnsi="Arial" w:cs="Arial"/>
          <w:sz w:val="24"/>
          <w:szCs w:val="24"/>
        </w:rPr>
        <w:t>INE en el estado de Puebla</w:t>
      </w:r>
      <w:r w:rsidRPr="00013B90">
        <w:rPr>
          <w:rFonts w:ascii="Arial" w:hAnsi="Arial" w:cs="Arial"/>
          <w:sz w:val="24"/>
          <w:szCs w:val="24"/>
        </w:rPr>
        <w:t xml:space="preserve">, </w:t>
      </w:r>
      <w:r w:rsidR="00F77FE4" w:rsidRPr="00013B90">
        <w:rPr>
          <w:rFonts w:ascii="Arial" w:hAnsi="Arial" w:cs="Arial"/>
          <w:sz w:val="24"/>
          <w:szCs w:val="24"/>
        </w:rPr>
        <w:t xml:space="preserve">y </w:t>
      </w:r>
      <w:r w:rsidRPr="00013B90">
        <w:rPr>
          <w:rFonts w:ascii="Arial" w:hAnsi="Arial" w:cs="Arial"/>
          <w:sz w:val="24"/>
          <w:szCs w:val="24"/>
        </w:rPr>
        <w:t>con el apoyo de</w:t>
      </w:r>
      <w:r w:rsidR="00424A2A" w:rsidRPr="00013B90">
        <w:rPr>
          <w:rFonts w:ascii="Arial" w:hAnsi="Arial" w:cs="Arial"/>
          <w:sz w:val="24"/>
          <w:szCs w:val="24"/>
        </w:rPr>
        <w:t xml:space="preserve"> las y</w:t>
      </w:r>
      <w:r w:rsidRPr="00013B90">
        <w:rPr>
          <w:rFonts w:ascii="Arial" w:hAnsi="Arial" w:cs="Arial"/>
          <w:sz w:val="24"/>
          <w:szCs w:val="24"/>
        </w:rPr>
        <w:t xml:space="preserve"> los</w:t>
      </w:r>
      <w:r w:rsidR="00DE3B14" w:rsidRPr="00013B90">
        <w:rPr>
          <w:rFonts w:ascii="Arial" w:hAnsi="Arial" w:cs="Arial"/>
          <w:sz w:val="24"/>
          <w:szCs w:val="24"/>
        </w:rPr>
        <w:t xml:space="preserve"> CAE</w:t>
      </w:r>
      <w:r w:rsidR="009D4489" w:rsidRPr="00013B90">
        <w:rPr>
          <w:rFonts w:ascii="Arial" w:hAnsi="Arial" w:cs="Arial"/>
          <w:sz w:val="24"/>
          <w:szCs w:val="24"/>
        </w:rPr>
        <w:t xml:space="preserve">. </w:t>
      </w:r>
    </w:p>
    <w:p w:rsidR="00D84E1B" w:rsidRPr="00013B90" w:rsidRDefault="00D84E1B" w:rsidP="002137C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6348D7" w:rsidRPr="00013B90" w:rsidRDefault="006348D7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F2641E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432D55" w:rsidRPr="00013B90">
        <w:rPr>
          <w:rFonts w:ascii="Arial" w:hAnsi="Arial" w:cs="Arial"/>
          <w:sz w:val="24"/>
          <w:szCs w:val="24"/>
        </w:rPr>
        <w:t>adoptará</w:t>
      </w:r>
      <w:r w:rsidRPr="00013B90">
        <w:rPr>
          <w:rFonts w:ascii="Arial" w:hAnsi="Arial" w:cs="Arial"/>
          <w:sz w:val="24"/>
          <w:szCs w:val="24"/>
        </w:rPr>
        <w:t xml:space="preserve"> las medidas necesarias para asegurar la integración y funcionamiento de las </w:t>
      </w:r>
      <w:r w:rsidR="00D84E1B" w:rsidRPr="00013B90">
        <w:rPr>
          <w:rFonts w:ascii="Arial" w:hAnsi="Arial" w:cs="Arial"/>
          <w:sz w:val="24"/>
          <w:szCs w:val="24"/>
        </w:rPr>
        <w:t>MEC</w:t>
      </w:r>
      <w:r w:rsidR="00B652EB" w:rsidRPr="00013B90">
        <w:rPr>
          <w:rFonts w:ascii="Arial" w:hAnsi="Arial" w:cs="Arial"/>
          <w:sz w:val="24"/>
          <w:szCs w:val="24"/>
        </w:rPr>
        <w:t xml:space="preserve">. </w:t>
      </w:r>
    </w:p>
    <w:p w:rsidR="000A1973" w:rsidRPr="00013B90" w:rsidRDefault="000A1973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68FA" w:rsidRPr="00013B90" w:rsidRDefault="009413DE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Capítulo </w:t>
      </w:r>
      <w:r w:rsidR="00DA373A" w:rsidRPr="00013B90">
        <w:rPr>
          <w:rFonts w:ascii="Arial" w:hAnsi="Arial" w:cs="Arial"/>
          <w:b/>
          <w:sz w:val="24"/>
          <w:szCs w:val="24"/>
        </w:rPr>
        <w:t>Segundo</w:t>
      </w:r>
    </w:p>
    <w:p w:rsidR="00B14BB2" w:rsidRPr="00013B90" w:rsidRDefault="00E42C1D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Capacitación </w:t>
      </w:r>
      <w:r w:rsidR="00DA373A" w:rsidRPr="00013B90">
        <w:rPr>
          <w:rFonts w:ascii="Arial" w:hAnsi="Arial" w:cs="Arial"/>
          <w:b/>
          <w:sz w:val="24"/>
          <w:szCs w:val="24"/>
        </w:rPr>
        <w:t>E</w:t>
      </w:r>
      <w:r w:rsidRPr="00013B90">
        <w:rPr>
          <w:rFonts w:ascii="Arial" w:hAnsi="Arial" w:cs="Arial"/>
          <w:b/>
          <w:sz w:val="24"/>
          <w:szCs w:val="24"/>
        </w:rPr>
        <w:t>lectoral</w:t>
      </w:r>
    </w:p>
    <w:p w:rsidR="00D84E1B" w:rsidRPr="00013B90" w:rsidRDefault="00D84E1B" w:rsidP="002137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4827" w:rsidRPr="00013B90" w:rsidRDefault="00414827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Sección Primera</w:t>
      </w:r>
    </w:p>
    <w:p w:rsidR="00414827" w:rsidRPr="00013B90" w:rsidRDefault="00DA373A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A</w:t>
      </w:r>
      <w:r w:rsidR="00414827" w:rsidRPr="00013B90">
        <w:rPr>
          <w:rFonts w:ascii="Arial" w:hAnsi="Arial" w:cs="Arial"/>
          <w:b/>
          <w:sz w:val="24"/>
          <w:szCs w:val="24"/>
        </w:rPr>
        <w:t>spectos generales</w:t>
      </w:r>
    </w:p>
    <w:p w:rsidR="00414827" w:rsidRPr="00013B90" w:rsidRDefault="00414827" w:rsidP="002137C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32682" w:rsidRPr="00013B90" w:rsidRDefault="00DA373A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</w:t>
      </w:r>
      <w:r w:rsidR="00CA6CF1" w:rsidRPr="00013B90">
        <w:rPr>
          <w:rFonts w:ascii="Arial" w:hAnsi="Arial" w:cs="Arial"/>
          <w:sz w:val="24"/>
          <w:szCs w:val="24"/>
        </w:rPr>
        <w:t xml:space="preserve">l </w:t>
      </w:r>
      <w:r w:rsidR="00F2641E" w:rsidRPr="00013B90">
        <w:rPr>
          <w:rFonts w:ascii="Arial" w:hAnsi="Arial" w:cs="Arial"/>
          <w:sz w:val="24"/>
          <w:szCs w:val="24"/>
        </w:rPr>
        <w:t>INE</w:t>
      </w:r>
      <w:r w:rsidR="00D84E1B" w:rsidRPr="00013B90">
        <w:rPr>
          <w:rFonts w:ascii="Arial" w:hAnsi="Arial" w:cs="Arial"/>
          <w:sz w:val="24"/>
          <w:szCs w:val="24"/>
        </w:rPr>
        <w:t xml:space="preserve"> será el responsable de llevar a cabo la capacitación electoral</w:t>
      </w:r>
      <w:r w:rsidRPr="00013B90">
        <w:rPr>
          <w:rFonts w:ascii="Arial" w:hAnsi="Arial" w:cs="Arial"/>
          <w:sz w:val="24"/>
          <w:szCs w:val="24"/>
        </w:rPr>
        <w:t xml:space="preserve"> para </w:t>
      </w:r>
      <w:r w:rsidR="00C32682" w:rsidRPr="00013B90">
        <w:rPr>
          <w:rFonts w:ascii="Arial" w:hAnsi="Arial" w:cs="Arial"/>
          <w:sz w:val="24"/>
          <w:szCs w:val="24"/>
        </w:rPr>
        <w:t xml:space="preserve">el </w:t>
      </w:r>
      <w:r w:rsidR="00013BCB" w:rsidRPr="00013B90">
        <w:rPr>
          <w:rFonts w:ascii="Arial" w:hAnsi="Arial" w:cs="Arial"/>
          <w:sz w:val="24"/>
          <w:szCs w:val="24"/>
        </w:rPr>
        <w:t>Proceso Electoral Local Extraordinario 2019</w:t>
      </w:r>
      <w:r w:rsidR="00C32682" w:rsidRPr="00013B90">
        <w:rPr>
          <w:rFonts w:ascii="Arial" w:hAnsi="Arial" w:cs="Arial"/>
          <w:sz w:val="24"/>
          <w:szCs w:val="24"/>
        </w:rPr>
        <w:t xml:space="preserve">, </w:t>
      </w:r>
      <w:r w:rsidR="00D84E1B" w:rsidRPr="00013B90">
        <w:rPr>
          <w:rFonts w:ascii="Arial" w:hAnsi="Arial" w:cs="Arial"/>
          <w:sz w:val="24"/>
          <w:szCs w:val="24"/>
        </w:rPr>
        <w:t xml:space="preserve">mediante </w:t>
      </w:r>
      <w:r w:rsidR="00681AA1" w:rsidRPr="00013B90">
        <w:rPr>
          <w:rFonts w:ascii="Arial" w:hAnsi="Arial" w:cs="Arial"/>
          <w:sz w:val="24"/>
          <w:szCs w:val="24"/>
        </w:rPr>
        <w:t xml:space="preserve">los procedimientos y las </w:t>
      </w:r>
      <w:r w:rsidR="00D84E1B" w:rsidRPr="00013B90">
        <w:rPr>
          <w:rFonts w:ascii="Arial" w:hAnsi="Arial" w:cs="Arial"/>
          <w:sz w:val="24"/>
          <w:szCs w:val="24"/>
        </w:rPr>
        <w:t>estrategias que se definan para tal fin</w:t>
      </w:r>
      <w:r w:rsidR="00EC6730" w:rsidRPr="00013B90">
        <w:rPr>
          <w:rFonts w:ascii="Arial" w:hAnsi="Arial" w:cs="Arial"/>
          <w:sz w:val="24"/>
          <w:szCs w:val="24"/>
        </w:rPr>
        <w:t>.</w:t>
      </w:r>
    </w:p>
    <w:p w:rsidR="00EC6730" w:rsidRPr="00013B90" w:rsidRDefault="00EC6730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84E1B" w:rsidRPr="00013B90" w:rsidRDefault="00D84E1B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F2641E" w:rsidRPr="00013B90">
        <w:rPr>
          <w:rFonts w:ascii="Arial" w:hAnsi="Arial" w:cs="Arial"/>
          <w:sz w:val="24"/>
          <w:szCs w:val="24"/>
        </w:rPr>
        <w:t xml:space="preserve">INE </w:t>
      </w:r>
      <w:r w:rsidR="00594128" w:rsidRPr="00013B90">
        <w:rPr>
          <w:rFonts w:ascii="Arial" w:hAnsi="Arial" w:cs="Arial"/>
          <w:sz w:val="24"/>
          <w:szCs w:val="24"/>
        </w:rPr>
        <w:t>aplicará</w:t>
      </w:r>
      <w:r w:rsidR="00F2641E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681AA1" w:rsidRPr="00013B90">
        <w:rPr>
          <w:rFonts w:ascii="Arial" w:hAnsi="Arial" w:cs="Arial"/>
          <w:sz w:val="24"/>
          <w:szCs w:val="24"/>
        </w:rPr>
        <w:t xml:space="preserve">en lo conducente </w:t>
      </w:r>
      <w:r w:rsidRPr="00013B90">
        <w:rPr>
          <w:rFonts w:ascii="Arial" w:hAnsi="Arial" w:cs="Arial"/>
          <w:sz w:val="24"/>
          <w:szCs w:val="24"/>
        </w:rPr>
        <w:t>para el tema de la capacitación de los integrantes de</w:t>
      </w:r>
      <w:r w:rsidR="00681AA1" w:rsidRPr="00013B90">
        <w:rPr>
          <w:rFonts w:ascii="Arial" w:hAnsi="Arial" w:cs="Arial"/>
          <w:sz w:val="24"/>
          <w:szCs w:val="24"/>
        </w:rPr>
        <w:t xml:space="preserve"> las MEC, lo estipulado por el</w:t>
      </w:r>
      <w:r w:rsidRPr="00013B90">
        <w:rPr>
          <w:rFonts w:ascii="Arial" w:hAnsi="Arial" w:cs="Arial"/>
          <w:sz w:val="24"/>
          <w:szCs w:val="24"/>
        </w:rPr>
        <w:t xml:space="preserve"> artículo 254 de la </w:t>
      </w:r>
      <w:r w:rsidR="00F2641E" w:rsidRPr="00013B90">
        <w:rPr>
          <w:rFonts w:ascii="Arial" w:hAnsi="Arial" w:cs="Arial"/>
          <w:sz w:val="24"/>
          <w:szCs w:val="24"/>
        </w:rPr>
        <w:t>LGIPE</w:t>
      </w:r>
      <w:r w:rsidRPr="00013B90">
        <w:rPr>
          <w:rFonts w:ascii="Arial" w:hAnsi="Arial" w:cs="Arial"/>
          <w:sz w:val="24"/>
          <w:szCs w:val="24"/>
        </w:rPr>
        <w:t>, basándose principalmente en los criterios de sorteo e insaculación.</w:t>
      </w:r>
    </w:p>
    <w:p w:rsidR="00D84E1B" w:rsidRPr="00013B90" w:rsidRDefault="00D84E1B" w:rsidP="002137C7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84E1B" w:rsidRPr="00013B90" w:rsidRDefault="00D84E1B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F2641E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CA6CF1" w:rsidRPr="00013B90">
        <w:rPr>
          <w:rFonts w:ascii="Arial" w:hAnsi="Arial" w:cs="Arial"/>
          <w:sz w:val="24"/>
          <w:szCs w:val="24"/>
        </w:rPr>
        <w:t>realizará</w:t>
      </w:r>
      <w:r w:rsidRPr="00013B90">
        <w:rPr>
          <w:rFonts w:ascii="Arial" w:hAnsi="Arial" w:cs="Arial"/>
          <w:sz w:val="24"/>
          <w:szCs w:val="24"/>
        </w:rPr>
        <w:t xml:space="preserve"> la capacitación a </w:t>
      </w:r>
      <w:r w:rsidR="0092300E" w:rsidRPr="00013B90">
        <w:rPr>
          <w:rFonts w:ascii="Arial" w:hAnsi="Arial" w:cs="Arial"/>
          <w:sz w:val="24"/>
          <w:szCs w:val="24"/>
        </w:rPr>
        <w:t xml:space="preserve">las y los </w:t>
      </w:r>
      <w:r w:rsidRPr="00013B90">
        <w:rPr>
          <w:rFonts w:ascii="Arial" w:hAnsi="Arial" w:cs="Arial"/>
          <w:sz w:val="24"/>
          <w:szCs w:val="24"/>
        </w:rPr>
        <w:t xml:space="preserve">funcionarios de </w:t>
      </w:r>
      <w:r w:rsidR="00CA6CF1" w:rsidRPr="00013B90">
        <w:rPr>
          <w:rFonts w:ascii="Arial" w:hAnsi="Arial" w:cs="Arial"/>
          <w:sz w:val="24"/>
          <w:szCs w:val="24"/>
        </w:rPr>
        <w:t>MEC</w:t>
      </w:r>
      <w:r w:rsidRPr="00013B90">
        <w:rPr>
          <w:rFonts w:ascii="Arial" w:hAnsi="Arial" w:cs="Arial"/>
          <w:sz w:val="24"/>
          <w:szCs w:val="24"/>
        </w:rPr>
        <w:t>, de forma paralela y/o simultánea a la capacitación a</w:t>
      </w:r>
      <w:r w:rsidR="0092300E" w:rsidRPr="00013B90">
        <w:rPr>
          <w:rFonts w:ascii="Arial" w:hAnsi="Arial" w:cs="Arial"/>
          <w:sz w:val="24"/>
          <w:szCs w:val="24"/>
        </w:rPr>
        <w:t xml:space="preserve"> las y los</w:t>
      </w:r>
      <w:r w:rsidRPr="00013B90">
        <w:rPr>
          <w:rFonts w:ascii="Arial" w:hAnsi="Arial" w:cs="Arial"/>
          <w:sz w:val="24"/>
          <w:szCs w:val="24"/>
        </w:rPr>
        <w:t xml:space="preserve"> funcionarios de </w:t>
      </w:r>
      <w:r w:rsidR="00C32682" w:rsidRPr="00013B90">
        <w:rPr>
          <w:rFonts w:ascii="Arial" w:hAnsi="Arial" w:cs="Arial"/>
          <w:sz w:val="24"/>
          <w:szCs w:val="24"/>
        </w:rPr>
        <w:t>mesas directivas de casilla</w:t>
      </w:r>
      <w:r w:rsidR="00521171" w:rsidRPr="00013B90">
        <w:rPr>
          <w:rFonts w:ascii="Arial" w:hAnsi="Arial" w:cs="Arial"/>
          <w:sz w:val="24"/>
          <w:szCs w:val="24"/>
        </w:rPr>
        <w:t>.</w:t>
      </w:r>
    </w:p>
    <w:p w:rsidR="00C82C36" w:rsidRPr="00013B90" w:rsidRDefault="00C82C36" w:rsidP="002137C7">
      <w:pPr>
        <w:tabs>
          <w:tab w:val="left" w:pos="17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827" w:rsidRPr="00013B90" w:rsidRDefault="00414827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Sección Segunda</w:t>
      </w:r>
    </w:p>
    <w:p w:rsidR="00414827" w:rsidRPr="00013B90" w:rsidRDefault="00DA373A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M</w:t>
      </w:r>
      <w:r w:rsidR="00414827" w:rsidRPr="00013B90">
        <w:rPr>
          <w:rFonts w:ascii="Arial" w:hAnsi="Arial" w:cs="Arial"/>
          <w:b/>
          <w:sz w:val="24"/>
          <w:szCs w:val="24"/>
        </w:rPr>
        <w:t>aterial didáctico para la capacitación electoral</w:t>
      </w:r>
    </w:p>
    <w:p w:rsidR="00414827" w:rsidRPr="00013B90" w:rsidRDefault="00414827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5A9" w:rsidRPr="00013B90" w:rsidRDefault="005B34F9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69187F" w:rsidRPr="00013B90">
        <w:rPr>
          <w:rFonts w:ascii="Arial" w:hAnsi="Arial" w:cs="Arial"/>
          <w:sz w:val="24"/>
          <w:szCs w:val="24"/>
        </w:rPr>
        <w:t>INE</w:t>
      </w:r>
      <w:r w:rsidR="000A43A2" w:rsidRPr="00013B90">
        <w:rPr>
          <w:rFonts w:ascii="Arial" w:hAnsi="Arial" w:cs="Arial"/>
          <w:sz w:val="24"/>
          <w:szCs w:val="24"/>
        </w:rPr>
        <w:t xml:space="preserve"> </w:t>
      </w:r>
      <w:r w:rsidR="00CA6CF1" w:rsidRPr="00013B90">
        <w:rPr>
          <w:rFonts w:ascii="Arial" w:hAnsi="Arial" w:cs="Arial"/>
          <w:sz w:val="24"/>
          <w:szCs w:val="24"/>
        </w:rPr>
        <w:t>elaborará los</w:t>
      </w:r>
      <w:r w:rsidR="00BD125D" w:rsidRPr="00013B90">
        <w:rPr>
          <w:rFonts w:ascii="Arial" w:hAnsi="Arial" w:cs="Arial"/>
          <w:sz w:val="24"/>
          <w:szCs w:val="24"/>
        </w:rPr>
        <w:t xml:space="preserve"> materiales </w:t>
      </w:r>
      <w:r w:rsidR="00D84E1B" w:rsidRPr="00013B90">
        <w:rPr>
          <w:rFonts w:ascii="Arial" w:hAnsi="Arial" w:cs="Arial"/>
          <w:sz w:val="24"/>
          <w:szCs w:val="24"/>
        </w:rPr>
        <w:t xml:space="preserve">de la elección del </w:t>
      </w:r>
      <w:r w:rsidR="00DA373A" w:rsidRPr="00013B90">
        <w:rPr>
          <w:rFonts w:ascii="Arial" w:hAnsi="Arial" w:cs="Arial"/>
          <w:sz w:val="24"/>
          <w:szCs w:val="24"/>
        </w:rPr>
        <w:t>VMRE</w:t>
      </w:r>
      <w:r w:rsidR="00D84E1B" w:rsidRPr="00013B90">
        <w:rPr>
          <w:rFonts w:ascii="Arial" w:hAnsi="Arial" w:cs="Arial"/>
          <w:sz w:val="24"/>
          <w:szCs w:val="24"/>
        </w:rPr>
        <w:t xml:space="preserve"> para la capacitación dirigida a</w:t>
      </w:r>
      <w:r w:rsidR="0092300E" w:rsidRPr="00013B90">
        <w:rPr>
          <w:rFonts w:ascii="Arial" w:hAnsi="Arial" w:cs="Arial"/>
          <w:sz w:val="24"/>
          <w:szCs w:val="24"/>
        </w:rPr>
        <w:t xml:space="preserve"> las y</w:t>
      </w:r>
      <w:r w:rsidR="00D84E1B" w:rsidRPr="00013B90">
        <w:rPr>
          <w:rFonts w:ascii="Arial" w:hAnsi="Arial" w:cs="Arial"/>
          <w:sz w:val="24"/>
          <w:szCs w:val="24"/>
        </w:rPr>
        <w:t xml:space="preserve"> los funcionarios de </w:t>
      </w:r>
      <w:r w:rsidR="00AD1D09" w:rsidRPr="00013B90">
        <w:rPr>
          <w:rFonts w:ascii="Arial" w:hAnsi="Arial" w:cs="Arial"/>
          <w:sz w:val="24"/>
          <w:szCs w:val="24"/>
        </w:rPr>
        <w:t>las MEC</w:t>
      </w:r>
      <w:r w:rsidR="000A43A2" w:rsidRPr="00013B90">
        <w:rPr>
          <w:rFonts w:ascii="Arial" w:hAnsi="Arial" w:cs="Arial"/>
          <w:sz w:val="24"/>
          <w:szCs w:val="24"/>
        </w:rPr>
        <w:t xml:space="preserve">, </w:t>
      </w:r>
      <w:r w:rsidR="00BD125D" w:rsidRPr="00013B90">
        <w:rPr>
          <w:rFonts w:ascii="Arial" w:hAnsi="Arial" w:cs="Arial"/>
          <w:sz w:val="24"/>
          <w:szCs w:val="24"/>
        </w:rPr>
        <w:t>atendiendo el procedimiento</w:t>
      </w:r>
      <w:r w:rsidR="00D41D0C" w:rsidRPr="00013B90">
        <w:rPr>
          <w:rFonts w:ascii="Arial" w:hAnsi="Arial" w:cs="Arial"/>
          <w:sz w:val="24"/>
          <w:szCs w:val="24"/>
        </w:rPr>
        <w:t>, plazos</w:t>
      </w:r>
      <w:r w:rsidR="00BD125D" w:rsidRPr="00013B90">
        <w:rPr>
          <w:rFonts w:ascii="Arial" w:hAnsi="Arial" w:cs="Arial"/>
          <w:sz w:val="24"/>
          <w:szCs w:val="24"/>
        </w:rPr>
        <w:t xml:space="preserve"> </w:t>
      </w:r>
      <w:r w:rsidR="00D41D0C" w:rsidRPr="00013B90">
        <w:rPr>
          <w:rFonts w:ascii="Arial" w:hAnsi="Arial" w:cs="Arial"/>
          <w:sz w:val="24"/>
          <w:szCs w:val="24"/>
        </w:rPr>
        <w:t>y recurso</w:t>
      </w:r>
      <w:r w:rsidR="00DA373A" w:rsidRPr="00013B90">
        <w:rPr>
          <w:rFonts w:ascii="Arial" w:hAnsi="Arial" w:cs="Arial"/>
          <w:sz w:val="24"/>
          <w:szCs w:val="24"/>
        </w:rPr>
        <w:t>s</w:t>
      </w:r>
      <w:r w:rsidR="00D41D0C" w:rsidRPr="00013B90">
        <w:rPr>
          <w:rFonts w:ascii="Arial" w:hAnsi="Arial" w:cs="Arial"/>
          <w:sz w:val="24"/>
          <w:szCs w:val="24"/>
        </w:rPr>
        <w:t xml:space="preserve"> </w:t>
      </w:r>
      <w:r w:rsidR="00BD125D" w:rsidRPr="00013B90">
        <w:rPr>
          <w:rFonts w:ascii="Arial" w:hAnsi="Arial" w:cs="Arial"/>
          <w:sz w:val="24"/>
          <w:szCs w:val="24"/>
        </w:rPr>
        <w:t xml:space="preserve">que acuerden a través </w:t>
      </w:r>
      <w:r w:rsidR="00DE3B14" w:rsidRPr="00013B90">
        <w:rPr>
          <w:rFonts w:ascii="Arial" w:hAnsi="Arial" w:cs="Arial"/>
          <w:sz w:val="24"/>
          <w:szCs w:val="24"/>
        </w:rPr>
        <w:t>del capítulo “Materiales Didácticos y de Apoyo”, incluido en el “Programa de Integración de Mesas de Escrutinio y Cómputo y Capacitación Electoral, Voto de las y los Poblanos Residentes en el Extranjero”</w:t>
      </w:r>
      <w:r w:rsidR="005D0D1C" w:rsidRPr="00013B90">
        <w:rPr>
          <w:rFonts w:ascii="Arial" w:hAnsi="Arial" w:cs="Arial"/>
          <w:sz w:val="24"/>
          <w:szCs w:val="24"/>
        </w:rPr>
        <w:t>.</w:t>
      </w:r>
      <w:r w:rsidR="00DE3B14" w:rsidRPr="00013B90">
        <w:rPr>
          <w:rFonts w:ascii="Arial" w:hAnsi="Arial" w:cs="Arial"/>
          <w:sz w:val="24"/>
          <w:szCs w:val="24"/>
        </w:rPr>
        <w:t xml:space="preserve"> </w:t>
      </w:r>
    </w:p>
    <w:p w:rsidR="007635A9" w:rsidRPr="00013B90" w:rsidRDefault="007635A9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DE3B14" w:rsidRPr="00013B90" w:rsidRDefault="00DE3B14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69187F" w:rsidRPr="00013B90">
        <w:rPr>
          <w:rFonts w:ascii="Arial" w:hAnsi="Arial" w:cs="Arial"/>
          <w:sz w:val="24"/>
          <w:szCs w:val="24"/>
        </w:rPr>
        <w:t xml:space="preserve">INE, por conducto de la DEOE, </w:t>
      </w:r>
      <w:r w:rsidRPr="00013B90">
        <w:rPr>
          <w:rFonts w:ascii="Arial" w:hAnsi="Arial" w:cs="Arial"/>
          <w:sz w:val="24"/>
          <w:szCs w:val="24"/>
        </w:rPr>
        <w:t>llevará a cabo la impresión de los materiales didácticos y de apoyo para la capacitación electoral, cubriendo los costos derivados de la impresión y distribución, y considerando las fechas establecidas en el capítulo “Materiales Didácticos y de Apoyo”, incluido en el “Programa de Integración de Mesas de Escrutinio y Cómputo y Capacitación Electoral, Voto de las y los Poblanos Residentes en el Extranjero”.</w:t>
      </w:r>
    </w:p>
    <w:p w:rsidR="00DE3B14" w:rsidRPr="00013B90" w:rsidRDefault="00DE3B14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E3B14" w:rsidRPr="00013B90" w:rsidRDefault="00DE3B14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El INE impartirá la capacitación dirigida a SE y CAE, la cual considerará las particularidades de la elección del VMRE.</w:t>
      </w:r>
    </w:p>
    <w:p w:rsidR="007635A9" w:rsidRPr="00013B90" w:rsidRDefault="007635A9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91209E" w:rsidRPr="00013B90" w:rsidRDefault="007635A9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5D0D1C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validará los materiales didácticos para la capacitación a que se refiere el párrafo precedente</w:t>
      </w:r>
      <w:r w:rsidR="0091209E" w:rsidRPr="00013B90">
        <w:rPr>
          <w:rFonts w:ascii="Arial" w:hAnsi="Arial" w:cs="Arial"/>
          <w:sz w:val="24"/>
          <w:szCs w:val="24"/>
        </w:rPr>
        <w:t xml:space="preserve">. </w:t>
      </w:r>
    </w:p>
    <w:p w:rsidR="00164EB9" w:rsidRPr="00013B90" w:rsidRDefault="00164EB9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D0C" w:rsidRPr="00013B90" w:rsidRDefault="00D41D0C" w:rsidP="002137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Sección Tercera</w:t>
      </w:r>
    </w:p>
    <w:p w:rsidR="00D84E1B" w:rsidRPr="00013B90" w:rsidRDefault="007635A9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S</w:t>
      </w:r>
      <w:r w:rsidR="00D41D0C" w:rsidRPr="00013B90">
        <w:rPr>
          <w:rFonts w:ascii="Arial" w:hAnsi="Arial" w:cs="Arial"/>
          <w:b/>
          <w:sz w:val="24"/>
          <w:szCs w:val="24"/>
        </w:rPr>
        <w:t>imulacros y prácticas de la Jornada Electoral</w:t>
      </w:r>
    </w:p>
    <w:p w:rsidR="00D41D0C" w:rsidRPr="00013B90" w:rsidRDefault="00D41D0C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D0C" w:rsidRPr="00013B90" w:rsidRDefault="0091209E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F2641E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594128" w:rsidRPr="00013B90">
        <w:rPr>
          <w:rFonts w:ascii="Arial" w:hAnsi="Arial" w:cs="Arial"/>
          <w:sz w:val="24"/>
          <w:szCs w:val="24"/>
        </w:rPr>
        <w:t>establecerá</w:t>
      </w:r>
      <w:r w:rsidR="00D84E1B" w:rsidRPr="00013B90">
        <w:rPr>
          <w:rFonts w:ascii="Arial" w:hAnsi="Arial" w:cs="Arial"/>
          <w:sz w:val="24"/>
          <w:szCs w:val="24"/>
        </w:rPr>
        <w:t xml:space="preserve"> las fechas y procedimientos específicos para llevar a cabo los simulacros y prácticas de la </w:t>
      </w:r>
      <w:r w:rsidR="00F2641E" w:rsidRPr="00013B90">
        <w:rPr>
          <w:rFonts w:ascii="Arial" w:hAnsi="Arial" w:cs="Arial"/>
          <w:sz w:val="24"/>
          <w:szCs w:val="24"/>
        </w:rPr>
        <w:t>J</w:t>
      </w:r>
      <w:r w:rsidR="00D84E1B" w:rsidRPr="00013B90">
        <w:rPr>
          <w:rFonts w:ascii="Arial" w:hAnsi="Arial" w:cs="Arial"/>
          <w:sz w:val="24"/>
          <w:szCs w:val="24"/>
        </w:rPr>
        <w:t xml:space="preserve">ornada </w:t>
      </w:r>
      <w:r w:rsidR="00F2641E" w:rsidRPr="00013B90">
        <w:rPr>
          <w:rFonts w:ascii="Arial" w:hAnsi="Arial" w:cs="Arial"/>
          <w:sz w:val="24"/>
          <w:szCs w:val="24"/>
        </w:rPr>
        <w:t>E</w:t>
      </w:r>
      <w:r w:rsidR="00D84E1B" w:rsidRPr="00013B90">
        <w:rPr>
          <w:rFonts w:ascii="Arial" w:hAnsi="Arial" w:cs="Arial"/>
          <w:sz w:val="24"/>
          <w:szCs w:val="24"/>
        </w:rPr>
        <w:t>lectoral.</w:t>
      </w:r>
      <w:r w:rsidR="0014091C" w:rsidRPr="00013B90">
        <w:rPr>
          <w:rFonts w:ascii="Arial" w:hAnsi="Arial" w:cs="Arial"/>
          <w:sz w:val="24"/>
          <w:szCs w:val="24"/>
        </w:rPr>
        <w:t xml:space="preserve"> </w:t>
      </w:r>
    </w:p>
    <w:p w:rsidR="00C860DD" w:rsidRPr="00013B90" w:rsidRDefault="00C860DD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635A9" w:rsidRPr="00013B90" w:rsidRDefault="00D84E1B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Los formatos que se utilicen para </w:t>
      </w:r>
      <w:r w:rsidR="00D41D0C" w:rsidRPr="00013B90">
        <w:rPr>
          <w:rFonts w:ascii="Arial" w:hAnsi="Arial" w:cs="Arial"/>
          <w:sz w:val="24"/>
          <w:szCs w:val="24"/>
        </w:rPr>
        <w:t xml:space="preserve">los simulacros </w:t>
      </w:r>
      <w:r w:rsidRPr="00013B90">
        <w:rPr>
          <w:rFonts w:ascii="Arial" w:hAnsi="Arial" w:cs="Arial"/>
          <w:sz w:val="24"/>
          <w:szCs w:val="24"/>
        </w:rPr>
        <w:t xml:space="preserve">deberán ser idénticos a los que se emplearán en las </w:t>
      </w:r>
      <w:r w:rsidR="00E3619D" w:rsidRPr="00013B90">
        <w:rPr>
          <w:rFonts w:ascii="Arial" w:hAnsi="Arial" w:cs="Arial"/>
          <w:sz w:val="24"/>
          <w:szCs w:val="24"/>
        </w:rPr>
        <w:t>MEC</w:t>
      </w:r>
      <w:r w:rsidRPr="00013B90">
        <w:rPr>
          <w:rFonts w:ascii="Arial" w:hAnsi="Arial" w:cs="Arial"/>
          <w:sz w:val="24"/>
          <w:szCs w:val="24"/>
        </w:rPr>
        <w:t>, con la salvedad de hacer el señalamiento expreso de su uso para simulacros.</w:t>
      </w:r>
    </w:p>
    <w:p w:rsidR="007635A9" w:rsidRPr="00013B90" w:rsidRDefault="007635A9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D84E1B" w:rsidRPr="00013B90" w:rsidRDefault="00D84E1B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Para llevar a cabo los simulacros, se utilizarán los siguientes </w:t>
      </w:r>
      <w:r w:rsidR="00772633" w:rsidRPr="00013B90">
        <w:rPr>
          <w:rFonts w:ascii="Arial" w:hAnsi="Arial" w:cs="Arial"/>
          <w:sz w:val="24"/>
          <w:szCs w:val="24"/>
        </w:rPr>
        <w:t xml:space="preserve">formatos y </w:t>
      </w:r>
      <w:r w:rsidRPr="00013B90">
        <w:rPr>
          <w:rFonts w:ascii="Arial" w:hAnsi="Arial" w:cs="Arial"/>
          <w:sz w:val="24"/>
          <w:szCs w:val="24"/>
        </w:rPr>
        <w:t>materiales:</w:t>
      </w:r>
    </w:p>
    <w:p w:rsidR="00E3619D" w:rsidRPr="00013B90" w:rsidRDefault="00E3619D" w:rsidP="002137C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84E1B" w:rsidRPr="00013B90" w:rsidRDefault="00D84E1B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Boleta</w:t>
      </w:r>
      <w:r w:rsidR="00F2641E" w:rsidRPr="00013B90">
        <w:rPr>
          <w:rFonts w:ascii="Arial" w:hAnsi="Arial" w:cs="Arial"/>
          <w:sz w:val="24"/>
          <w:szCs w:val="24"/>
        </w:rPr>
        <w:t xml:space="preserve"> Electoral</w:t>
      </w:r>
      <w:r w:rsidR="007635A9" w:rsidRPr="00013B90">
        <w:rPr>
          <w:rFonts w:ascii="Arial" w:hAnsi="Arial" w:cs="Arial"/>
          <w:sz w:val="24"/>
          <w:szCs w:val="24"/>
        </w:rPr>
        <w:t>;</w:t>
      </w:r>
    </w:p>
    <w:p w:rsidR="00772633" w:rsidRPr="00013B90" w:rsidRDefault="00772633" w:rsidP="00CC6A17">
      <w:pPr>
        <w:pStyle w:val="Prrafodelista"/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72633" w:rsidRPr="00013B90" w:rsidRDefault="00772633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LNERE</w:t>
      </w:r>
      <w:r w:rsidR="00F2641E" w:rsidRPr="00013B90">
        <w:rPr>
          <w:rFonts w:ascii="Arial" w:hAnsi="Arial" w:cs="Arial"/>
          <w:sz w:val="24"/>
          <w:szCs w:val="24"/>
        </w:rPr>
        <w:t xml:space="preserve"> para escrutinio y cómputo</w:t>
      </w:r>
      <w:r w:rsidRPr="00013B90">
        <w:rPr>
          <w:rFonts w:ascii="Arial" w:hAnsi="Arial" w:cs="Arial"/>
          <w:sz w:val="24"/>
          <w:szCs w:val="24"/>
        </w:rPr>
        <w:t>;</w:t>
      </w:r>
    </w:p>
    <w:p w:rsidR="00E3619D" w:rsidRPr="00013B90" w:rsidRDefault="00E3619D" w:rsidP="00CC6A17">
      <w:p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D84E1B" w:rsidRPr="00013B90" w:rsidRDefault="00D84E1B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Acta de la </w:t>
      </w:r>
      <w:r w:rsidR="00F2641E" w:rsidRPr="00013B90">
        <w:rPr>
          <w:rFonts w:ascii="Arial" w:hAnsi="Arial" w:cs="Arial"/>
          <w:sz w:val="24"/>
          <w:szCs w:val="24"/>
        </w:rPr>
        <w:t>J</w:t>
      </w:r>
      <w:r w:rsidRPr="00013B90">
        <w:rPr>
          <w:rFonts w:ascii="Arial" w:hAnsi="Arial" w:cs="Arial"/>
          <w:sz w:val="24"/>
          <w:szCs w:val="24"/>
        </w:rPr>
        <w:t xml:space="preserve">ornada </w:t>
      </w:r>
      <w:r w:rsidR="00F2641E" w:rsidRPr="00013B90">
        <w:rPr>
          <w:rFonts w:ascii="Arial" w:hAnsi="Arial" w:cs="Arial"/>
          <w:sz w:val="24"/>
          <w:szCs w:val="24"/>
        </w:rPr>
        <w:t>E</w:t>
      </w:r>
      <w:r w:rsidRPr="00013B90">
        <w:rPr>
          <w:rFonts w:ascii="Arial" w:hAnsi="Arial" w:cs="Arial"/>
          <w:sz w:val="24"/>
          <w:szCs w:val="24"/>
        </w:rPr>
        <w:t>lectoral</w:t>
      </w:r>
      <w:r w:rsidR="007635A9" w:rsidRPr="00013B90">
        <w:rPr>
          <w:rFonts w:ascii="Arial" w:hAnsi="Arial" w:cs="Arial"/>
          <w:sz w:val="24"/>
          <w:szCs w:val="24"/>
        </w:rPr>
        <w:t>;</w:t>
      </w:r>
    </w:p>
    <w:p w:rsidR="00E3619D" w:rsidRPr="00013B90" w:rsidRDefault="00E3619D" w:rsidP="00CC6A17">
      <w:p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D84E1B" w:rsidRPr="00013B90" w:rsidRDefault="00D84E1B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Acta de escrutinio y cómputo</w:t>
      </w:r>
      <w:r w:rsidR="007635A9" w:rsidRPr="00013B90">
        <w:rPr>
          <w:rFonts w:ascii="Arial" w:hAnsi="Arial" w:cs="Arial"/>
          <w:sz w:val="24"/>
          <w:szCs w:val="24"/>
        </w:rPr>
        <w:t>;</w:t>
      </w:r>
    </w:p>
    <w:p w:rsidR="00E3619D" w:rsidRPr="00013B90" w:rsidRDefault="00E3619D" w:rsidP="00CC6A17">
      <w:p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D84E1B" w:rsidRPr="00013B90" w:rsidRDefault="00D84E1B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Cuadernillo para hacer operaciones</w:t>
      </w:r>
      <w:r w:rsidR="007635A9" w:rsidRPr="00013B90">
        <w:rPr>
          <w:rFonts w:ascii="Arial" w:hAnsi="Arial" w:cs="Arial"/>
          <w:sz w:val="24"/>
          <w:szCs w:val="24"/>
        </w:rPr>
        <w:t>;</w:t>
      </w:r>
    </w:p>
    <w:p w:rsidR="008F1F8F" w:rsidRPr="00013B90" w:rsidRDefault="008F1F8F" w:rsidP="00CC6A17">
      <w:pPr>
        <w:pStyle w:val="Prrafodelista"/>
        <w:spacing w:after="0" w:line="240" w:lineRule="auto"/>
        <w:ind w:left="1276" w:hanging="425"/>
        <w:contextualSpacing w:val="0"/>
        <w:rPr>
          <w:rFonts w:ascii="Arial" w:hAnsi="Arial" w:cs="Arial"/>
          <w:sz w:val="24"/>
          <w:szCs w:val="24"/>
        </w:rPr>
      </w:pPr>
    </w:p>
    <w:p w:rsidR="008F1F8F" w:rsidRPr="00013B90" w:rsidRDefault="008F1F8F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Hoja de incidentes</w:t>
      </w:r>
      <w:r w:rsidR="007635A9" w:rsidRPr="00013B90">
        <w:rPr>
          <w:rFonts w:ascii="Arial" w:hAnsi="Arial" w:cs="Arial"/>
          <w:sz w:val="24"/>
          <w:szCs w:val="24"/>
        </w:rPr>
        <w:t>;</w:t>
      </w:r>
    </w:p>
    <w:p w:rsidR="00E3619D" w:rsidRPr="00013B90" w:rsidRDefault="00E3619D" w:rsidP="00CC6A17">
      <w:p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D84E1B" w:rsidRPr="00013B90" w:rsidRDefault="00D84E1B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Guía para clasificación de votos</w:t>
      </w:r>
      <w:r w:rsidR="007635A9" w:rsidRPr="00013B90">
        <w:rPr>
          <w:rFonts w:ascii="Arial" w:hAnsi="Arial" w:cs="Arial"/>
          <w:sz w:val="24"/>
          <w:szCs w:val="24"/>
        </w:rPr>
        <w:t>;</w:t>
      </w:r>
    </w:p>
    <w:p w:rsidR="00E3619D" w:rsidRPr="00013B90" w:rsidRDefault="00E3619D" w:rsidP="00CC6A17">
      <w:p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D84E1B" w:rsidRPr="00013B90" w:rsidRDefault="00D84E1B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Recibo de copia legible de las actas de la mesa</w:t>
      </w:r>
      <w:r w:rsidR="007635A9" w:rsidRPr="00013B90">
        <w:rPr>
          <w:rFonts w:ascii="Arial" w:hAnsi="Arial" w:cs="Arial"/>
          <w:sz w:val="24"/>
          <w:szCs w:val="24"/>
        </w:rPr>
        <w:t>;</w:t>
      </w:r>
    </w:p>
    <w:p w:rsidR="00E3619D" w:rsidRPr="00013B90" w:rsidRDefault="00E3619D" w:rsidP="00CC6A17">
      <w:p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91209E" w:rsidRPr="00013B90" w:rsidRDefault="00D84E1B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Bolsas para la documentación electoral de la elección desde el extranjero</w:t>
      </w:r>
      <w:r w:rsidR="007635A9" w:rsidRPr="00013B90">
        <w:rPr>
          <w:rFonts w:ascii="Arial" w:hAnsi="Arial" w:cs="Arial"/>
          <w:sz w:val="24"/>
          <w:szCs w:val="24"/>
        </w:rPr>
        <w:t>;</w:t>
      </w:r>
    </w:p>
    <w:p w:rsidR="0091209E" w:rsidRPr="00013B90" w:rsidRDefault="0091209E" w:rsidP="00CC6A17">
      <w:p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91209E" w:rsidRPr="00013B90" w:rsidRDefault="0091209E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Sobre-Voto</w:t>
      </w:r>
      <w:r w:rsidR="007635A9" w:rsidRPr="00013B90">
        <w:rPr>
          <w:rFonts w:ascii="Arial" w:hAnsi="Arial" w:cs="Arial"/>
          <w:sz w:val="24"/>
          <w:szCs w:val="24"/>
        </w:rPr>
        <w:t>, y</w:t>
      </w:r>
    </w:p>
    <w:p w:rsidR="0091209E" w:rsidRPr="00013B90" w:rsidRDefault="0091209E" w:rsidP="00CC6A17">
      <w:p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</w:p>
    <w:p w:rsidR="0091209E" w:rsidRPr="00013B90" w:rsidRDefault="0091209E" w:rsidP="00CC6A17">
      <w:pPr>
        <w:pStyle w:val="Prrafodelista"/>
        <w:numPr>
          <w:ilvl w:val="0"/>
          <w:numId w:val="8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Urna.</w:t>
      </w:r>
    </w:p>
    <w:p w:rsidR="00D84E1B" w:rsidRPr="00013B90" w:rsidRDefault="00D84E1B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E1B" w:rsidRPr="00013B90" w:rsidRDefault="00011775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El</w:t>
      </w:r>
      <w:r w:rsidR="00D84E1B" w:rsidRPr="00013B90">
        <w:rPr>
          <w:rFonts w:ascii="Arial" w:hAnsi="Arial" w:cs="Arial"/>
          <w:sz w:val="24"/>
          <w:szCs w:val="24"/>
        </w:rPr>
        <w:t xml:space="preserve"> </w:t>
      </w:r>
      <w:r w:rsidR="0069187F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llevará</w:t>
      </w:r>
      <w:r w:rsidR="00D84E1B" w:rsidRPr="00013B90">
        <w:rPr>
          <w:rFonts w:ascii="Arial" w:hAnsi="Arial" w:cs="Arial"/>
          <w:sz w:val="24"/>
          <w:szCs w:val="24"/>
        </w:rPr>
        <w:t xml:space="preserve"> a cabo la impresión de la documentación muestra para el desarrollo de los simulacros y prácticas de la </w:t>
      </w:r>
      <w:r w:rsidR="00F2641E" w:rsidRPr="00013B90">
        <w:rPr>
          <w:rFonts w:ascii="Arial" w:hAnsi="Arial" w:cs="Arial"/>
          <w:sz w:val="24"/>
          <w:szCs w:val="24"/>
        </w:rPr>
        <w:t>J</w:t>
      </w:r>
      <w:r w:rsidR="00D84E1B" w:rsidRPr="00013B90">
        <w:rPr>
          <w:rFonts w:ascii="Arial" w:hAnsi="Arial" w:cs="Arial"/>
          <w:sz w:val="24"/>
          <w:szCs w:val="24"/>
        </w:rPr>
        <w:t xml:space="preserve">ornada </w:t>
      </w:r>
      <w:r w:rsidR="00F2641E" w:rsidRPr="00013B90">
        <w:rPr>
          <w:rFonts w:ascii="Arial" w:hAnsi="Arial" w:cs="Arial"/>
          <w:sz w:val="24"/>
          <w:szCs w:val="24"/>
        </w:rPr>
        <w:t>E</w:t>
      </w:r>
      <w:r w:rsidR="00D84E1B" w:rsidRPr="00013B90">
        <w:rPr>
          <w:rFonts w:ascii="Arial" w:hAnsi="Arial" w:cs="Arial"/>
          <w:sz w:val="24"/>
          <w:szCs w:val="24"/>
        </w:rPr>
        <w:t xml:space="preserve">lectoral, </w:t>
      </w:r>
      <w:r w:rsidR="000A437C" w:rsidRPr="00013B90">
        <w:rPr>
          <w:rFonts w:ascii="Arial" w:hAnsi="Arial" w:cs="Arial"/>
          <w:sz w:val="24"/>
          <w:szCs w:val="24"/>
        </w:rPr>
        <w:t>considerando las fechas establecidas en</w:t>
      </w:r>
      <w:r w:rsidR="00DE3B14" w:rsidRPr="00013B90">
        <w:rPr>
          <w:rFonts w:ascii="Arial" w:hAnsi="Arial" w:cs="Arial"/>
          <w:sz w:val="24"/>
          <w:szCs w:val="24"/>
        </w:rPr>
        <w:t xml:space="preserve"> el capítulo “Materiales Didácticos y de Apoyo” incluidos en el “Programa de Integración de Mesas de Escrutinio y Cómputo y Capacitación Electoral, Voto de las y los Poblanos Residentes en el Extranjero”</w:t>
      </w:r>
      <w:r w:rsidR="00D84E1B" w:rsidRPr="00013B90">
        <w:rPr>
          <w:rFonts w:ascii="Arial" w:hAnsi="Arial" w:cs="Arial"/>
          <w:sz w:val="24"/>
          <w:szCs w:val="24"/>
        </w:rPr>
        <w:t>.</w:t>
      </w:r>
    </w:p>
    <w:p w:rsidR="00E42C1D" w:rsidRPr="00013B90" w:rsidRDefault="00E42C1D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68FA" w:rsidRPr="00013B90" w:rsidRDefault="005A68FA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TÍTULO </w:t>
      </w:r>
      <w:r w:rsidR="00011775" w:rsidRPr="00013B90">
        <w:rPr>
          <w:rFonts w:ascii="Arial" w:hAnsi="Arial" w:cs="Arial"/>
          <w:b/>
          <w:sz w:val="24"/>
          <w:szCs w:val="24"/>
        </w:rPr>
        <w:t>IV</w:t>
      </w:r>
    </w:p>
    <w:p w:rsidR="00C130B3" w:rsidRPr="00013B90" w:rsidRDefault="0004018A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ESCRUTINIO Y CÓMPUTO DE LA VOTACIÓN </w:t>
      </w:r>
      <w:r w:rsidR="00F2641E" w:rsidRPr="00013B90">
        <w:rPr>
          <w:rFonts w:ascii="Arial" w:hAnsi="Arial" w:cs="Arial"/>
          <w:b/>
          <w:sz w:val="24"/>
          <w:szCs w:val="24"/>
        </w:rPr>
        <w:t xml:space="preserve">EMITIDA </w:t>
      </w:r>
      <w:r w:rsidR="00CC6A17" w:rsidRPr="00013B90">
        <w:rPr>
          <w:rFonts w:ascii="Arial" w:hAnsi="Arial" w:cs="Arial"/>
          <w:b/>
          <w:sz w:val="24"/>
          <w:szCs w:val="24"/>
        </w:rPr>
        <w:t>EN</w:t>
      </w:r>
      <w:r w:rsidR="00EC6730" w:rsidRPr="00013B90">
        <w:rPr>
          <w:rFonts w:ascii="Arial" w:hAnsi="Arial" w:cs="Arial"/>
          <w:b/>
          <w:sz w:val="24"/>
          <w:szCs w:val="24"/>
        </w:rPr>
        <w:t xml:space="preserve"> </w:t>
      </w:r>
      <w:r w:rsidRPr="00013B90">
        <w:rPr>
          <w:rFonts w:ascii="Arial" w:hAnsi="Arial" w:cs="Arial"/>
          <w:b/>
          <w:sz w:val="24"/>
          <w:szCs w:val="24"/>
        </w:rPr>
        <w:t>EL EXTRANJERO</w:t>
      </w:r>
    </w:p>
    <w:p w:rsidR="0092257B" w:rsidRPr="00013B90" w:rsidRDefault="0092257B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68FA" w:rsidRPr="00013B90" w:rsidRDefault="001B2446" w:rsidP="002137C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13B9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Capítulo </w:t>
      </w:r>
      <w:r w:rsidR="007635A9" w:rsidRPr="00013B90">
        <w:rPr>
          <w:rFonts w:ascii="Arial" w:hAnsi="Arial" w:cs="Arial"/>
          <w:b/>
          <w:color w:val="000000" w:themeColor="text1"/>
          <w:sz w:val="24"/>
          <w:szCs w:val="24"/>
        </w:rPr>
        <w:t>Primero</w:t>
      </w:r>
    </w:p>
    <w:p w:rsidR="00066B95" w:rsidRPr="00013B90" w:rsidRDefault="007635A9" w:rsidP="002137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013B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J</w:t>
      </w:r>
      <w:r w:rsidR="001B2446" w:rsidRPr="00013B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ornada </w:t>
      </w:r>
      <w:r w:rsidRPr="00013B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</w:t>
      </w:r>
      <w:r w:rsidR="001B2446" w:rsidRPr="00013B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lectoral</w:t>
      </w:r>
    </w:p>
    <w:p w:rsidR="001B2446" w:rsidRPr="00013B90" w:rsidRDefault="001B2446" w:rsidP="002137C7">
      <w:pPr>
        <w:spacing w:after="0" w:line="240" w:lineRule="auto"/>
        <w:jc w:val="both"/>
        <w:rPr>
          <w:rFonts w:ascii="Arial" w:eastAsia="Times New Roman" w:hAnsi="Arial" w:cs="Arial"/>
          <w:i/>
          <w:color w:val="2F2F2F"/>
          <w:sz w:val="24"/>
          <w:szCs w:val="24"/>
        </w:rPr>
      </w:pPr>
    </w:p>
    <w:p w:rsidR="00015AD4" w:rsidRPr="00013B90" w:rsidRDefault="006B295F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La DERFE </w:t>
      </w:r>
      <w:r w:rsidR="005109F3" w:rsidRPr="00013B90">
        <w:rPr>
          <w:rFonts w:ascii="Arial" w:hAnsi="Arial" w:cs="Arial"/>
          <w:sz w:val="24"/>
          <w:szCs w:val="24"/>
        </w:rPr>
        <w:t>entregará</w:t>
      </w:r>
      <w:r w:rsidRPr="00013B90">
        <w:rPr>
          <w:rFonts w:ascii="Arial" w:hAnsi="Arial" w:cs="Arial"/>
          <w:sz w:val="24"/>
          <w:szCs w:val="24"/>
        </w:rPr>
        <w:t xml:space="preserve"> a la DEOE</w:t>
      </w:r>
      <w:r w:rsidR="008002E0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>la LNERE</w:t>
      </w:r>
      <w:r w:rsidR="00C00475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>para escrutinio y cómputo</w:t>
      </w:r>
      <w:r w:rsidR="00ED36EA" w:rsidRPr="00013B90">
        <w:rPr>
          <w:rFonts w:ascii="Arial" w:hAnsi="Arial" w:cs="Arial"/>
          <w:sz w:val="24"/>
          <w:szCs w:val="24"/>
        </w:rPr>
        <w:t xml:space="preserve">, </w:t>
      </w:r>
      <w:r w:rsidRPr="00013B90">
        <w:rPr>
          <w:rFonts w:ascii="Arial" w:hAnsi="Arial" w:cs="Arial"/>
          <w:sz w:val="24"/>
          <w:szCs w:val="24"/>
        </w:rPr>
        <w:t>de conformidad con</w:t>
      </w:r>
      <w:r w:rsidR="00C00475" w:rsidRPr="00013B90">
        <w:rPr>
          <w:rFonts w:ascii="Arial" w:hAnsi="Arial" w:cs="Arial"/>
          <w:sz w:val="24"/>
          <w:szCs w:val="24"/>
        </w:rPr>
        <w:t xml:space="preserve"> los Lineamientos LNERE y </w:t>
      </w:r>
      <w:r w:rsidR="00401773" w:rsidRPr="00013B90">
        <w:rPr>
          <w:rFonts w:ascii="Arial" w:hAnsi="Arial" w:cs="Arial"/>
          <w:sz w:val="24"/>
          <w:szCs w:val="24"/>
        </w:rPr>
        <w:t>los</w:t>
      </w:r>
      <w:r w:rsidR="00C00475" w:rsidRPr="00013B90">
        <w:rPr>
          <w:rFonts w:ascii="Arial" w:hAnsi="Arial" w:cs="Arial"/>
          <w:sz w:val="24"/>
          <w:szCs w:val="24"/>
        </w:rPr>
        <w:t xml:space="preserve"> Anexo</w:t>
      </w:r>
      <w:r w:rsidR="00401773" w:rsidRPr="00013B90">
        <w:rPr>
          <w:rFonts w:ascii="Arial" w:hAnsi="Arial" w:cs="Arial"/>
          <w:sz w:val="24"/>
          <w:szCs w:val="24"/>
        </w:rPr>
        <w:t>s</w:t>
      </w:r>
      <w:r w:rsidR="00C00475" w:rsidRPr="00013B90">
        <w:rPr>
          <w:rFonts w:ascii="Arial" w:hAnsi="Arial" w:cs="Arial"/>
          <w:sz w:val="24"/>
          <w:szCs w:val="24"/>
        </w:rPr>
        <w:t xml:space="preserve"> 19</w:t>
      </w:r>
      <w:r w:rsidR="00401773" w:rsidRPr="00013B90">
        <w:rPr>
          <w:rFonts w:ascii="Arial" w:hAnsi="Arial" w:cs="Arial"/>
          <w:sz w:val="24"/>
          <w:szCs w:val="24"/>
        </w:rPr>
        <w:t>.1, 19.2 y 19.3</w:t>
      </w:r>
      <w:r w:rsidR="00C00475" w:rsidRPr="00013B90">
        <w:rPr>
          <w:rFonts w:ascii="Arial" w:hAnsi="Arial" w:cs="Arial"/>
          <w:sz w:val="24"/>
          <w:szCs w:val="24"/>
        </w:rPr>
        <w:t xml:space="preserve"> del Reglamento</w:t>
      </w:r>
      <w:r w:rsidR="000A437C" w:rsidRPr="00013B90">
        <w:rPr>
          <w:rFonts w:ascii="Arial" w:hAnsi="Arial" w:cs="Arial"/>
          <w:sz w:val="24"/>
          <w:szCs w:val="24"/>
        </w:rPr>
        <w:t>.</w:t>
      </w:r>
    </w:p>
    <w:p w:rsidR="00015AD4" w:rsidRPr="00013B90" w:rsidRDefault="00015AD4" w:rsidP="002137C7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B2446" w:rsidRPr="00013B90" w:rsidRDefault="00015AD4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mallCaps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F2641E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69187F" w:rsidRPr="00013B90">
        <w:rPr>
          <w:rFonts w:ascii="Arial" w:hAnsi="Arial" w:cs="Arial"/>
          <w:sz w:val="24"/>
          <w:szCs w:val="24"/>
        </w:rPr>
        <w:t>trasladará</w:t>
      </w:r>
      <w:r w:rsidRPr="00013B90">
        <w:rPr>
          <w:rFonts w:ascii="Arial" w:hAnsi="Arial" w:cs="Arial"/>
          <w:sz w:val="24"/>
          <w:szCs w:val="24"/>
        </w:rPr>
        <w:t xml:space="preserve"> los Sobres-Voto al Local Único</w:t>
      </w:r>
      <w:r w:rsidR="00FA3873" w:rsidRPr="00013B90">
        <w:rPr>
          <w:rFonts w:ascii="Arial" w:hAnsi="Arial" w:cs="Arial"/>
          <w:sz w:val="24"/>
          <w:szCs w:val="24"/>
        </w:rPr>
        <w:t>, con las medidas de</w:t>
      </w:r>
      <w:r w:rsidRPr="00013B90">
        <w:rPr>
          <w:rFonts w:ascii="Arial" w:hAnsi="Arial" w:cs="Arial"/>
          <w:sz w:val="24"/>
          <w:szCs w:val="24"/>
        </w:rPr>
        <w:t xml:space="preserve"> seguridad </w:t>
      </w:r>
      <w:r w:rsidR="00FA3873" w:rsidRPr="00013B90">
        <w:rPr>
          <w:rFonts w:ascii="Arial" w:hAnsi="Arial" w:cs="Arial"/>
          <w:sz w:val="24"/>
          <w:szCs w:val="24"/>
        </w:rPr>
        <w:t xml:space="preserve">y custodia </w:t>
      </w:r>
      <w:r w:rsidRPr="00013B90">
        <w:rPr>
          <w:rFonts w:ascii="Arial" w:hAnsi="Arial" w:cs="Arial"/>
          <w:sz w:val="24"/>
          <w:szCs w:val="24"/>
        </w:rPr>
        <w:t>correspondiente</w:t>
      </w:r>
      <w:r w:rsidR="00FA3873" w:rsidRPr="00013B90">
        <w:rPr>
          <w:rFonts w:ascii="Arial" w:hAnsi="Arial" w:cs="Arial"/>
          <w:sz w:val="24"/>
          <w:szCs w:val="24"/>
        </w:rPr>
        <w:t>s</w:t>
      </w:r>
      <w:r w:rsidRPr="00013B90">
        <w:rPr>
          <w:rFonts w:ascii="Arial" w:hAnsi="Arial" w:cs="Arial"/>
          <w:sz w:val="24"/>
          <w:szCs w:val="24"/>
        </w:rPr>
        <w:t xml:space="preserve"> para tales efectos.</w:t>
      </w:r>
      <w:r w:rsidR="00D01342" w:rsidRPr="00013B90">
        <w:rPr>
          <w:rFonts w:ascii="Arial" w:hAnsi="Arial" w:cs="Arial"/>
          <w:sz w:val="24"/>
          <w:szCs w:val="24"/>
        </w:rPr>
        <w:t xml:space="preserve"> Los Sobres-Voto deberán estar en el Local Único a m</w:t>
      </w:r>
      <w:r w:rsidR="00A53284" w:rsidRPr="00013B90">
        <w:rPr>
          <w:rFonts w:ascii="Arial" w:hAnsi="Arial" w:cs="Arial"/>
          <w:sz w:val="24"/>
          <w:szCs w:val="24"/>
        </w:rPr>
        <w:t xml:space="preserve">ás tardar </w:t>
      </w:r>
      <w:r w:rsidR="00992227" w:rsidRPr="00013B90">
        <w:rPr>
          <w:rFonts w:ascii="Arial" w:hAnsi="Arial" w:cs="Arial"/>
          <w:sz w:val="24"/>
          <w:szCs w:val="24"/>
        </w:rPr>
        <w:t xml:space="preserve">a las </w:t>
      </w:r>
      <w:r w:rsidR="00DE3B14" w:rsidRPr="00013B90">
        <w:rPr>
          <w:rFonts w:ascii="Arial" w:hAnsi="Arial" w:cs="Arial"/>
          <w:sz w:val="24"/>
          <w:szCs w:val="24"/>
        </w:rPr>
        <w:t>07:00</w:t>
      </w:r>
      <w:r w:rsidR="00992227" w:rsidRPr="00013B90">
        <w:rPr>
          <w:rFonts w:ascii="Arial" w:hAnsi="Arial" w:cs="Arial"/>
          <w:sz w:val="24"/>
          <w:szCs w:val="24"/>
        </w:rPr>
        <w:t xml:space="preserve"> horas del día de la Jornada Electoral</w:t>
      </w:r>
      <w:r w:rsidR="00D01342" w:rsidRPr="00013B90">
        <w:rPr>
          <w:rFonts w:ascii="Arial" w:hAnsi="Arial" w:cs="Arial"/>
          <w:sz w:val="24"/>
          <w:szCs w:val="24"/>
        </w:rPr>
        <w:t>.</w:t>
      </w:r>
      <w:r w:rsidRPr="00013B90">
        <w:rPr>
          <w:rFonts w:ascii="Arial" w:hAnsi="Arial" w:cs="Arial"/>
          <w:sz w:val="24"/>
          <w:szCs w:val="24"/>
        </w:rPr>
        <w:t xml:space="preserve"> </w:t>
      </w:r>
    </w:p>
    <w:p w:rsidR="00015AD4" w:rsidRPr="00013B90" w:rsidRDefault="00015AD4" w:rsidP="002137C7">
      <w:pPr>
        <w:pStyle w:val="Prrafodelista"/>
        <w:spacing w:after="0" w:line="240" w:lineRule="auto"/>
        <w:contextualSpacing w:val="0"/>
        <w:rPr>
          <w:rFonts w:ascii="Arial" w:hAnsi="Arial" w:cs="Arial"/>
          <w:smallCaps/>
          <w:sz w:val="24"/>
          <w:szCs w:val="24"/>
        </w:rPr>
      </w:pPr>
    </w:p>
    <w:p w:rsidR="000A437C" w:rsidRPr="00013B90" w:rsidRDefault="001B2446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Las MEC se instalarán </w:t>
      </w:r>
      <w:r w:rsidR="00A279CA" w:rsidRPr="00013B90">
        <w:rPr>
          <w:rFonts w:ascii="Arial" w:hAnsi="Arial" w:cs="Arial"/>
          <w:sz w:val="24"/>
          <w:szCs w:val="24"/>
        </w:rPr>
        <w:t xml:space="preserve">en el Local Único </w:t>
      </w:r>
      <w:r w:rsidRPr="00013B90">
        <w:rPr>
          <w:rFonts w:ascii="Arial" w:hAnsi="Arial" w:cs="Arial"/>
          <w:sz w:val="24"/>
          <w:szCs w:val="24"/>
        </w:rPr>
        <w:t>a las 17</w:t>
      </w:r>
      <w:r w:rsidR="00CC6A17" w:rsidRPr="00013B90">
        <w:rPr>
          <w:rFonts w:ascii="Arial" w:hAnsi="Arial" w:cs="Arial"/>
          <w:sz w:val="24"/>
          <w:szCs w:val="24"/>
        </w:rPr>
        <w:t>:00</w:t>
      </w:r>
      <w:r w:rsidRPr="00013B90">
        <w:rPr>
          <w:rFonts w:ascii="Arial" w:hAnsi="Arial" w:cs="Arial"/>
          <w:sz w:val="24"/>
          <w:szCs w:val="24"/>
        </w:rPr>
        <w:t xml:space="preserve"> horas del día de la </w:t>
      </w:r>
      <w:r w:rsidR="00992227" w:rsidRPr="00013B90">
        <w:rPr>
          <w:rFonts w:ascii="Arial" w:hAnsi="Arial" w:cs="Arial"/>
          <w:sz w:val="24"/>
          <w:szCs w:val="24"/>
        </w:rPr>
        <w:t>J</w:t>
      </w:r>
      <w:r w:rsidRPr="00013B90">
        <w:rPr>
          <w:rFonts w:ascii="Arial" w:hAnsi="Arial" w:cs="Arial"/>
          <w:sz w:val="24"/>
          <w:szCs w:val="24"/>
        </w:rPr>
        <w:t xml:space="preserve">ornada </w:t>
      </w:r>
      <w:r w:rsidR="00992227" w:rsidRPr="00013B90">
        <w:rPr>
          <w:rFonts w:ascii="Arial" w:hAnsi="Arial" w:cs="Arial"/>
          <w:sz w:val="24"/>
          <w:szCs w:val="24"/>
        </w:rPr>
        <w:t>E</w:t>
      </w:r>
      <w:r w:rsidRPr="00013B90">
        <w:rPr>
          <w:rFonts w:ascii="Arial" w:hAnsi="Arial" w:cs="Arial"/>
          <w:sz w:val="24"/>
          <w:szCs w:val="24"/>
        </w:rPr>
        <w:t>lectoral, dando inicio al escrutinio y cómputo a las 18</w:t>
      </w:r>
      <w:r w:rsidR="00CC6A17" w:rsidRPr="00013B90">
        <w:rPr>
          <w:rFonts w:ascii="Arial" w:hAnsi="Arial" w:cs="Arial"/>
          <w:sz w:val="24"/>
          <w:szCs w:val="24"/>
        </w:rPr>
        <w:t>:00</w:t>
      </w:r>
      <w:r w:rsidRPr="00013B90">
        <w:rPr>
          <w:rFonts w:ascii="Arial" w:hAnsi="Arial" w:cs="Arial"/>
          <w:sz w:val="24"/>
          <w:szCs w:val="24"/>
        </w:rPr>
        <w:t xml:space="preserve"> horas. </w:t>
      </w:r>
    </w:p>
    <w:p w:rsidR="001B2446" w:rsidRPr="00013B90" w:rsidRDefault="001B2446" w:rsidP="002137C7">
      <w:pPr>
        <w:pStyle w:val="Prrafodelista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mallCaps/>
          <w:sz w:val="24"/>
          <w:szCs w:val="24"/>
        </w:rPr>
      </w:pPr>
    </w:p>
    <w:p w:rsidR="001867CE" w:rsidRPr="00013B90" w:rsidRDefault="00673F66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P</w:t>
      </w:r>
      <w:r w:rsidR="00276CF8" w:rsidRPr="00013B90">
        <w:rPr>
          <w:rFonts w:ascii="Arial" w:hAnsi="Arial" w:cs="Arial"/>
          <w:sz w:val="24"/>
          <w:szCs w:val="24"/>
        </w:rPr>
        <w:t xml:space="preserve">ara el escrutinio y cómputo de </w:t>
      </w:r>
      <w:r w:rsidR="00992227" w:rsidRPr="00013B90">
        <w:rPr>
          <w:rFonts w:ascii="Arial" w:hAnsi="Arial" w:cs="Arial"/>
          <w:sz w:val="24"/>
          <w:szCs w:val="24"/>
        </w:rPr>
        <w:t xml:space="preserve">la votación emitida </w:t>
      </w:r>
      <w:r w:rsidR="0019707B" w:rsidRPr="00013B90">
        <w:rPr>
          <w:rFonts w:ascii="Arial" w:hAnsi="Arial" w:cs="Arial"/>
          <w:sz w:val="24"/>
          <w:szCs w:val="24"/>
        </w:rPr>
        <w:t>desde e</w:t>
      </w:r>
      <w:r w:rsidRPr="00013B90">
        <w:rPr>
          <w:rFonts w:ascii="Arial" w:hAnsi="Arial" w:cs="Arial"/>
          <w:sz w:val="24"/>
          <w:szCs w:val="24"/>
        </w:rPr>
        <w:t>l extranjero</w:t>
      </w:r>
      <w:r w:rsidR="00FF0DC7" w:rsidRPr="00013B90">
        <w:rPr>
          <w:rFonts w:ascii="Arial" w:hAnsi="Arial" w:cs="Arial"/>
          <w:sz w:val="24"/>
          <w:szCs w:val="24"/>
        </w:rPr>
        <w:t xml:space="preserve">, se </w:t>
      </w:r>
      <w:r w:rsidRPr="00013B90">
        <w:rPr>
          <w:rFonts w:ascii="Arial" w:hAnsi="Arial" w:cs="Arial"/>
          <w:sz w:val="24"/>
          <w:szCs w:val="24"/>
        </w:rPr>
        <w:t xml:space="preserve">observará </w:t>
      </w:r>
      <w:r w:rsidR="00276CF8" w:rsidRPr="00013B90">
        <w:rPr>
          <w:rFonts w:ascii="Arial" w:hAnsi="Arial" w:cs="Arial"/>
          <w:sz w:val="24"/>
          <w:szCs w:val="24"/>
        </w:rPr>
        <w:t xml:space="preserve">lo siguiente: </w:t>
      </w:r>
    </w:p>
    <w:p w:rsidR="001867CE" w:rsidRPr="00013B90" w:rsidRDefault="001867CE" w:rsidP="002137C7">
      <w:pPr>
        <w:pStyle w:val="Prrafodelista"/>
        <w:spacing w:after="0" w:line="240" w:lineRule="auto"/>
        <w:ind w:left="64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76CF8" w:rsidRPr="00013B90" w:rsidRDefault="00DE3B14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</w:t>
      </w:r>
      <w:r w:rsidR="005E2941" w:rsidRPr="00013B90">
        <w:rPr>
          <w:rFonts w:ascii="Arial" w:hAnsi="Arial" w:cs="Arial"/>
          <w:sz w:val="24"/>
          <w:szCs w:val="24"/>
        </w:rPr>
        <w:t xml:space="preserve">os </w:t>
      </w:r>
      <w:r w:rsidRPr="00013B90">
        <w:rPr>
          <w:rFonts w:ascii="Arial" w:hAnsi="Arial" w:cs="Arial"/>
          <w:sz w:val="24"/>
          <w:szCs w:val="24"/>
        </w:rPr>
        <w:t xml:space="preserve">SE y CAE </w:t>
      </w:r>
      <w:r w:rsidR="00992227" w:rsidRPr="00013B90">
        <w:rPr>
          <w:rFonts w:ascii="Arial" w:hAnsi="Arial" w:cs="Arial"/>
          <w:sz w:val="24"/>
          <w:szCs w:val="24"/>
        </w:rPr>
        <w:t xml:space="preserve">entregarán </w:t>
      </w:r>
      <w:r w:rsidR="00276CF8" w:rsidRPr="00013B90">
        <w:rPr>
          <w:rFonts w:ascii="Arial" w:hAnsi="Arial" w:cs="Arial"/>
          <w:sz w:val="24"/>
          <w:szCs w:val="24"/>
        </w:rPr>
        <w:t xml:space="preserve">a los </w:t>
      </w:r>
      <w:r w:rsidR="00992227" w:rsidRPr="00013B90">
        <w:rPr>
          <w:rFonts w:ascii="Arial" w:hAnsi="Arial" w:cs="Arial"/>
          <w:sz w:val="24"/>
          <w:szCs w:val="24"/>
        </w:rPr>
        <w:t>P</w:t>
      </w:r>
      <w:r w:rsidR="00276CF8" w:rsidRPr="00013B90">
        <w:rPr>
          <w:rFonts w:ascii="Arial" w:hAnsi="Arial" w:cs="Arial"/>
          <w:sz w:val="24"/>
          <w:szCs w:val="24"/>
        </w:rPr>
        <w:t xml:space="preserve">residentes de las </w:t>
      </w:r>
      <w:r w:rsidR="001867CE" w:rsidRPr="00013B90">
        <w:rPr>
          <w:rFonts w:ascii="Arial" w:hAnsi="Arial" w:cs="Arial"/>
          <w:sz w:val="24"/>
          <w:szCs w:val="24"/>
        </w:rPr>
        <w:t>MEC</w:t>
      </w:r>
      <w:r w:rsidR="00276CF8" w:rsidRPr="00013B90">
        <w:rPr>
          <w:rFonts w:ascii="Arial" w:hAnsi="Arial" w:cs="Arial"/>
          <w:sz w:val="24"/>
          <w:szCs w:val="24"/>
        </w:rPr>
        <w:t xml:space="preserve"> </w:t>
      </w:r>
      <w:r w:rsidR="005109F3" w:rsidRPr="00013B90">
        <w:rPr>
          <w:rFonts w:ascii="Arial" w:hAnsi="Arial" w:cs="Arial"/>
          <w:sz w:val="24"/>
          <w:szCs w:val="24"/>
        </w:rPr>
        <w:t>la</w:t>
      </w:r>
      <w:r w:rsidR="00EC6730" w:rsidRPr="00013B90">
        <w:rPr>
          <w:rFonts w:ascii="Arial" w:hAnsi="Arial" w:cs="Arial"/>
          <w:sz w:val="24"/>
          <w:szCs w:val="24"/>
        </w:rPr>
        <w:t xml:space="preserve"> </w:t>
      </w:r>
      <w:r w:rsidR="005109F3" w:rsidRPr="00013B90">
        <w:rPr>
          <w:rFonts w:ascii="Arial" w:hAnsi="Arial" w:cs="Arial"/>
          <w:sz w:val="24"/>
          <w:szCs w:val="24"/>
        </w:rPr>
        <w:t>LNERE</w:t>
      </w:r>
      <w:r w:rsidR="00276CF8" w:rsidRPr="00013B90">
        <w:rPr>
          <w:rFonts w:ascii="Arial" w:hAnsi="Arial" w:cs="Arial"/>
          <w:sz w:val="24"/>
          <w:szCs w:val="24"/>
        </w:rPr>
        <w:t xml:space="preserve"> en el que consten los nombres de</w:t>
      </w:r>
      <w:r w:rsidR="00992227" w:rsidRPr="00013B90">
        <w:rPr>
          <w:rFonts w:ascii="Arial" w:hAnsi="Arial" w:cs="Arial"/>
          <w:sz w:val="24"/>
          <w:szCs w:val="24"/>
        </w:rPr>
        <w:t xml:space="preserve"> las y</w:t>
      </w:r>
      <w:r w:rsidR="00276CF8" w:rsidRPr="00013B90">
        <w:rPr>
          <w:rFonts w:ascii="Arial" w:hAnsi="Arial" w:cs="Arial"/>
          <w:sz w:val="24"/>
          <w:szCs w:val="24"/>
        </w:rPr>
        <w:t xml:space="preserve"> los electores que</w:t>
      </w:r>
      <w:r w:rsidR="00C00475" w:rsidRPr="00013B90">
        <w:rPr>
          <w:rFonts w:ascii="Arial" w:hAnsi="Arial" w:cs="Arial"/>
          <w:sz w:val="24"/>
          <w:szCs w:val="24"/>
        </w:rPr>
        <w:t xml:space="preserve"> emitieron su voto</w:t>
      </w:r>
      <w:r w:rsidR="00276CF8" w:rsidRPr="00013B90">
        <w:rPr>
          <w:rFonts w:ascii="Arial" w:hAnsi="Arial" w:cs="Arial"/>
          <w:sz w:val="24"/>
          <w:szCs w:val="24"/>
        </w:rPr>
        <w:t xml:space="preserve"> dentro del plazo establecido, </w:t>
      </w:r>
      <w:r w:rsidR="001867CE" w:rsidRPr="00013B90">
        <w:rPr>
          <w:rFonts w:ascii="Arial" w:hAnsi="Arial" w:cs="Arial"/>
          <w:sz w:val="24"/>
          <w:szCs w:val="24"/>
        </w:rPr>
        <w:t xml:space="preserve">así como </w:t>
      </w:r>
      <w:r w:rsidR="00276CF8" w:rsidRPr="00013B90">
        <w:rPr>
          <w:rFonts w:ascii="Arial" w:hAnsi="Arial" w:cs="Arial"/>
          <w:sz w:val="24"/>
          <w:szCs w:val="24"/>
        </w:rPr>
        <w:t xml:space="preserve">los </w:t>
      </w:r>
      <w:r w:rsidR="00A279CA" w:rsidRPr="00013B90">
        <w:rPr>
          <w:rFonts w:ascii="Arial" w:hAnsi="Arial" w:cs="Arial"/>
          <w:sz w:val="24"/>
          <w:szCs w:val="24"/>
        </w:rPr>
        <w:t>S</w:t>
      </w:r>
      <w:r w:rsidR="00276CF8" w:rsidRPr="00013B90">
        <w:rPr>
          <w:rFonts w:ascii="Arial" w:hAnsi="Arial" w:cs="Arial"/>
          <w:sz w:val="24"/>
          <w:szCs w:val="24"/>
        </w:rPr>
        <w:t>obres</w:t>
      </w:r>
      <w:r w:rsidR="001867CE" w:rsidRPr="00013B90">
        <w:rPr>
          <w:rFonts w:ascii="Arial" w:hAnsi="Arial" w:cs="Arial"/>
          <w:sz w:val="24"/>
          <w:szCs w:val="24"/>
        </w:rPr>
        <w:t>-</w:t>
      </w:r>
      <w:r w:rsidR="00A279CA" w:rsidRPr="00013B90">
        <w:rPr>
          <w:rFonts w:ascii="Arial" w:hAnsi="Arial" w:cs="Arial"/>
          <w:sz w:val="24"/>
          <w:szCs w:val="24"/>
        </w:rPr>
        <w:t>V</w:t>
      </w:r>
      <w:r w:rsidR="001867CE" w:rsidRPr="00013B90">
        <w:rPr>
          <w:rFonts w:ascii="Arial" w:hAnsi="Arial" w:cs="Arial"/>
          <w:sz w:val="24"/>
          <w:szCs w:val="24"/>
        </w:rPr>
        <w:t>oto</w:t>
      </w:r>
      <w:r w:rsidR="00276CF8" w:rsidRPr="00013B90">
        <w:rPr>
          <w:rFonts w:ascii="Arial" w:hAnsi="Arial" w:cs="Arial"/>
          <w:sz w:val="24"/>
          <w:szCs w:val="24"/>
        </w:rPr>
        <w:t xml:space="preserve"> correspondientes a dicho listado</w:t>
      </w:r>
      <w:r w:rsidR="005109F3" w:rsidRPr="00013B90">
        <w:rPr>
          <w:rFonts w:ascii="Arial" w:hAnsi="Arial" w:cs="Arial"/>
          <w:sz w:val="24"/>
          <w:szCs w:val="24"/>
        </w:rPr>
        <w:t>;</w:t>
      </w:r>
    </w:p>
    <w:p w:rsidR="00276CF8" w:rsidRPr="00013B90" w:rsidRDefault="00276CF8" w:rsidP="00CC6A17">
      <w:pPr>
        <w:pStyle w:val="Prrafodelista"/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76CF8" w:rsidRPr="00013B90" w:rsidRDefault="00EB5E4B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</w:t>
      </w:r>
      <w:r w:rsidR="00276CF8" w:rsidRPr="00013B90">
        <w:rPr>
          <w:rFonts w:ascii="Arial" w:hAnsi="Arial" w:cs="Arial"/>
          <w:sz w:val="24"/>
          <w:szCs w:val="24"/>
        </w:rPr>
        <w:t xml:space="preserve">l Presidente de </w:t>
      </w:r>
      <w:r w:rsidR="00992227" w:rsidRPr="00013B90">
        <w:rPr>
          <w:rFonts w:ascii="Arial" w:hAnsi="Arial" w:cs="Arial"/>
          <w:sz w:val="24"/>
          <w:szCs w:val="24"/>
        </w:rPr>
        <w:t xml:space="preserve">cada </w:t>
      </w:r>
      <w:r w:rsidR="005109F3" w:rsidRPr="00013B90">
        <w:rPr>
          <w:rFonts w:ascii="Arial" w:hAnsi="Arial" w:cs="Arial"/>
          <w:sz w:val="24"/>
          <w:szCs w:val="24"/>
        </w:rPr>
        <w:t>MEC</w:t>
      </w:r>
      <w:r w:rsidR="005A4A71" w:rsidRPr="00013B90">
        <w:rPr>
          <w:rFonts w:ascii="Arial" w:hAnsi="Arial" w:cs="Arial"/>
          <w:sz w:val="24"/>
          <w:szCs w:val="24"/>
        </w:rPr>
        <w:t xml:space="preserve"> </w:t>
      </w:r>
      <w:r w:rsidR="00276CF8" w:rsidRPr="00013B90">
        <w:rPr>
          <w:rFonts w:ascii="Arial" w:hAnsi="Arial" w:cs="Arial"/>
          <w:sz w:val="24"/>
          <w:szCs w:val="24"/>
        </w:rPr>
        <w:t xml:space="preserve">verificará que cuenta con </w:t>
      </w:r>
      <w:r w:rsidR="005109F3" w:rsidRPr="00013B90">
        <w:rPr>
          <w:rFonts w:ascii="Arial" w:hAnsi="Arial" w:cs="Arial"/>
          <w:sz w:val="24"/>
          <w:szCs w:val="24"/>
        </w:rPr>
        <w:t xml:space="preserve">la LNERE </w:t>
      </w:r>
      <w:r w:rsidR="00276CF8" w:rsidRPr="00013B90">
        <w:rPr>
          <w:rFonts w:ascii="Arial" w:hAnsi="Arial" w:cs="Arial"/>
          <w:sz w:val="24"/>
          <w:szCs w:val="24"/>
        </w:rPr>
        <w:t>correspondiente</w:t>
      </w:r>
      <w:r w:rsidR="004C37A1" w:rsidRPr="00013B90">
        <w:rPr>
          <w:rFonts w:ascii="Arial" w:hAnsi="Arial" w:cs="Arial"/>
          <w:sz w:val="24"/>
          <w:szCs w:val="24"/>
        </w:rPr>
        <w:t xml:space="preserve"> a</w:t>
      </w:r>
      <w:r w:rsidR="00AF4CD7" w:rsidRPr="00013B90">
        <w:rPr>
          <w:rFonts w:ascii="Arial" w:hAnsi="Arial" w:cs="Arial"/>
          <w:sz w:val="24"/>
          <w:szCs w:val="24"/>
        </w:rPr>
        <w:t xml:space="preserve"> la elección de Gubernatura del </w:t>
      </w:r>
      <w:r w:rsidR="00013BCB" w:rsidRPr="00013B90">
        <w:rPr>
          <w:rFonts w:ascii="Arial" w:hAnsi="Arial" w:cs="Arial"/>
          <w:sz w:val="24"/>
          <w:szCs w:val="24"/>
        </w:rPr>
        <w:t>e</w:t>
      </w:r>
      <w:r w:rsidR="00AF4CD7" w:rsidRPr="00013B90">
        <w:rPr>
          <w:rFonts w:ascii="Arial" w:hAnsi="Arial" w:cs="Arial"/>
          <w:sz w:val="24"/>
          <w:szCs w:val="24"/>
        </w:rPr>
        <w:t>stado de Puebla</w:t>
      </w:r>
      <w:r w:rsidR="00013BCB" w:rsidRPr="00013B90">
        <w:rPr>
          <w:rFonts w:ascii="Arial" w:hAnsi="Arial" w:cs="Arial"/>
          <w:sz w:val="24"/>
          <w:szCs w:val="24"/>
        </w:rPr>
        <w:t xml:space="preserve"> en el Proceso Electoral Local Extraordinario 2019</w:t>
      </w:r>
      <w:r w:rsidR="00276CF8" w:rsidRPr="00013B90">
        <w:rPr>
          <w:rFonts w:ascii="Arial" w:hAnsi="Arial" w:cs="Arial"/>
          <w:sz w:val="24"/>
          <w:szCs w:val="24"/>
        </w:rPr>
        <w:t>, y sumará los registros que en dicho listado tengan marcada la palabra “</w:t>
      </w:r>
      <w:r w:rsidR="00992227" w:rsidRPr="00013B90">
        <w:rPr>
          <w:rFonts w:ascii="Arial" w:hAnsi="Arial" w:cs="Arial"/>
          <w:sz w:val="24"/>
          <w:szCs w:val="24"/>
        </w:rPr>
        <w:t>VOTÓ</w:t>
      </w:r>
      <w:r w:rsidR="00276CF8" w:rsidRPr="00013B90">
        <w:rPr>
          <w:rFonts w:ascii="Arial" w:hAnsi="Arial" w:cs="Arial"/>
          <w:sz w:val="24"/>
          <w:szCs w:val="24"/>
        </w:rPr>
        <w:t>”</w:t>
      </w:r>
      <w:r w:rsidR="005109F3" w:rsidRPr="00013B90">
        <w:rPr>
          <w:rFonts w:ascii="Arial" w:hAnsi="Arial" w:cs="Arial"/>
          <w:sz w:val="24"/>
          <w:szCs w:val="24"/>
        </w:rPr>
        <w:t>;</w:t>
      </w:r>
    </w:p>
    <w:p w:rsidR="00276CF8" w:rsidRPr="00013B90" w:rsidRDefault="00276CF8" w:rsidP="00CC6A17">
      <w:pPr>
        <w:pStyle w:val="Prrafodelista"/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76CF8" w:rsidRPr="00013B90" w:rsidRDefault="00276CF8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Acto seguido, l</w:t>
      </w:r>
      <w:r w:rsidR="00424A2A" w:rsidRPr="00013B90">
        <w:rPr>
          <w:rFonts w:ascii="Arial" w:hAnsi="Arial" w:cs="Arial"/>
          <w:sz w:val="24"/>
          <w:szCs w:val="24"/>
        </w:rPr>
        <w:t>as y l</w:t>
      </w:r>
      <w:r w:rsidRPr="00013B90">
        <w:rPr>
          <w:rFonts w:ascii="Arial" w:hAnsi="Arial" w:cs="Arial"/>
          <w:sz w:val="24"/>
          <w:szCs w:val="24"/>
        </w:rPr>
        <w:t>os escrut</w:t>
      </w:r>
      <w:r w:rsidR="00487560" w:rsidRPr="00013B90">
        <w:rPr>
          <w:rFonts w:ascii="Arial" w:hAnsi="Arial" w:cs="Arial"/>
          <w:sz w:val="24"/>
          <w:szCs w:val="24"/>
        </w:rPr>
        <w:t>adores procederán a contar los S</w:t>
      </w:r>
      <w:r w:rsidRPr="00013B90">
        <w:rPr>
          <w:rFonts w:ascii="Arial" w:hAnsi="Arial" w:cs="Arial"/>
          <w:sz w:val="24"/>
          <w:szCs w:val="24"/>
        </w:rPr>
        <w:t>obres</w:t>
      </w:r>
      <w:r w:rsidR="00487560" w:rsidRPr="00013B90">
        <w:rPr>
          <w:rFonts w:ascii="Arial" w:hAnsi="Arial" w:cs="Arial"/>
          <w:sz w:val="24"/>
          <w:szCs w:val="24"/>
        </w:rPr>
        <w:t>-V</w:t>
      </w:r>
      <w:r w:rsidR="00EB5E4B" w:rsidRPr="00013B90">
        <w:rPr>
          <w:rFonts w:ascii="Arial" w:hAnsi="Arial" w:cs="Arial"/>
          <w:sz w:val="24"/>
          <w:szCs w:val="24"/>
        </w:rPr>
        <w:t>oto que contienen</w:t>
      </w:r>
      <w:r w:rsidRPr="00013B90">
        <w:rPr>
          <w:rFonts w:ascii="Arial" w:hAnsi="Arial" w:cs="Arial"/>
          <w:sz w:val="24"/>
          <w:szCs w:val="24"/>
        </w:rPr>
        <w:t xml:space="preserve"> las </w:t>
      </w:r>
      <w:r w:rsidR="00992227" w:rsidRPr="00013B90">
        <w:rPr>
          <w:rFonts w:ascii="Arial" w:hAnsi="Arial" w:cs="Arial"/>
          <w:sz w:val="24"/>
          <w:szCs w:val="24"/>
        </w:rPr>
        <w:t>B</w:t>
      </w:r>
      <w:r w:rsidRPr="00013B90">
        <w:rPr>
          <w:rFonts w:ascii="Arial" w:hAnsi="Arial" w:cs="Arial"/>
          <w:sz w:val="24"/>
          <w:szCs w:val="24"/>
        </w:rPr>
        <w:t xml:space="preserve">oletas </w:t>
      </w:r>
      <w:r w:rsidR="00992227" w:rsidRPr="00013B90">
        <w:rPr>
          <w:rFonts w:ascii="Arial" w:hAnsi="Arial" w:cs="Arial"/>
          <w:sz w:val="24"/>
          <w:szCs w:val="24"/>
        </w:rPr>
        <w:t>E</w:t>
      </w:r>
      <w:r w:rsidRPr="00013B90">
        <w:rPr>
          <w:rFonts w:ascii="Arial" w:hAnsi="Arial" w:cs="Arial"/>
          <w:sz w:val="24"/>
          <w:szCs w:val="24"/>
        </w:rPr>
        <w:t>lectorales y verificarán que el resultado sea igual a la suma de electores marcados con la palabra “</w:t>
      </w:r>
      <w:r w:rsidR="00992227" w:rsidRPr="00013B90">
        <w:rPr>
          <w:rFonts w:ascii="Arial" w:hAnsi="Arial" w:cs="Arial"/>
          <w:sz w:val="24"/>
          <w:szCs w:val="24"/>
        </w:rPr>
        <w:t>VOTÓ</w:t>
      </w:r>
      <w:r w:rsidRPr="00013B90">
        <w:rPr>
          <w:rFonts w:ascii="Arial" w:hAnsi="Arial" w:cs="Arial"/>
          <w:sz w:val="24"/>
          <w:szCs w:val="24"/>
        </w:rPr>
        <w:t>” que señala el</w:t>
      </w:r>
      <w:r w:rsidR="00EB5E4B" w:rsidRPr="00013B90">
        <w:rPr>
          <w:rFonts w:ascii="Arial" w:hAnsi="Arial" w:cs="Arial"/>
          <w:sz w:val="24"/>
          <w:szCs w:val="24"/>
        </w:rPr>
        <w:t xml:space="preserve"> inciso anterior</w:t>
      </w:r>
      <w:r w:rsidRPr="00013B90">
        <w:rPr>
          <w:rFonts w:ascii="Arial" w:hAnsi="Arial" w:cs="Arial"/>
          <w:sz w:val="24"/>
          <w:szCs w:val="24"/>
        </w:rPr>
        <w:t>. Si el número de electores marcados con la palabra “</w:t>
      </w:r>
      <w:r w:rsidR="00992227" w:rsidRPr="00013B90">
        <w:rPr>
          <w:rFonts w:ascii="Arial" w:hAnsi="Arial" w:cs="Arial"/>
          <w:sz w:val="24"/>
          <w:szCs w:val="24"/>
        </w:rPr>
        <w:t>VOTÓ</w:t>
      </w:r>
      <w:r w:rsidRPr="00013B90">
        <w:rPr>
          <w:rFonts w:ascii="Arial" w:hAnsi="Arial" w:cs="Arial"/>
          <w:sz w:val="24"/>
          <w:szCs w:val="24"/>
        </w:rPr>
        <w:t xml:space="preserve">” en </w:t>
      </w:r>
      <w:r w:rsidR="005109F3" w:rsidRPr="00013B90">
        <w:rPr>
          <w:rFonts w:ascii="Arial" w:hAnsi="Arial" w:cs="Arial"/>
          <w:sz w:val="24"/>
          <w:szCs w:val="24"/>
        </w:rPr>
        <w:t>la LNERE</w:t>
      </w:r>
      <w:r w:rsidRPr="00013B90">
        <w:rPr>
          <w:rFonts w:ascii="Arial" w:hAnsi="Arial" w:cs="Arial"/>
          <w:sz w:val="24"/>
          <w:szCs w:val="24"/>
        </w:rPr>
        <w:t xml:space="preserve"> y el número de sobres no coinciden, el hecho deberá consignarse en el acta y la hoja de incidentes respectiva, señalándose la diferencia que se encontró</w:t>
      </w:r>
      <w:r w:rsidR="005109F3" w:rsidRPr="00013B90">
        <w:rPr>
          <w:rFonts w:ascii="Arial" w:hAnsi="Arial" w:cs="Arial"/>
          <w:sz w:val="24"/>
          <w:szCs w:val="24"/>
        </w:rPr>
        <w:t>;</w:t>
      </w:r>
    </w:p>
    <w:p w:rsidR="00276CF8" w:rsidRPr="00013B90" w:rsidRDefault="00276CF8" w:rsidP="00CC6A17">
      <w:pPr>
        <w:pStyle w:val="Prrafodelista"/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B5E4B" w:rsidRPr="00013B90" w:rsidRDefault="00276CF8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Verificado lo anterior</w:t>
      </w:r>
      <w:r w:rsidR="00EB5E4B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DE3B14" w:rsidRPr="00013B90">
        <w:rPr>
          <w:rFonts w:ascii="Arial" w:hAnsi="Arial" w:cs="Arial"/>
          <w:sz w:val="24"/>
          <w:szCs w:val="24"/>
        </w:rPr>
        <w:t xml:space="preserve">la o </w:t>
      </w:r>
      <w:r w:rsidRPr="00013B90">
        <w:rPr>
          <w:rFonts w:ascii="Arial" w:hAnsi="Arial" w:cs="Arial"/>
          <w:sz w:val="24"/>
          <w:szCs w:val="24"/>
        </w:rPr>
        <w:t xml:space="preserve">el Presidente de la </w:t>
      </w:r>
      <w:r w:rsidR="00EB5E4B" w:rsidRPr="00013B90">
        <w:rPr>
          <w:rFonts w:ascii="Arial" w:hAnsi="Arial" w:cs="Arial"/>
          <w:sz w:val="24"/>
          <w:szCs w:val="24"/>
        </w:rPr>
        <w:t xml:space="preserve">MEC </w:t>
      </w:r>
      <w:r w:rsidRPr="00013B90">
        <w:rPr>
          <w:rFonts w:ascii="Arial" w:hAnsi="Arial" w:cs="Arial"/>
          <w:sz w:val="24"/>
          <w:szCs w:val="24"/>
        </w:rPr>
        <w:t xml:space="preserve">procederá a abrir cada uno de los </w:t>
      </w:r>
      <w:r w:rsidR="00992227" w:rsidRPr="00013B90">
        <w:rPr>
          <w:rFonts w:ascii="Arial" w:hAnsi="Arial" w:cs="Arial"/>
          <w:sz w:val="24"/>
          <w:szCs w:val="24"/>
        </w:rPr>
        <w:t>S</w:t>
      </w:r>
      <w:r w:rsidR="00EB5E4B" w:rsidRPr="00013B90">
        <w:rPr>
          <w:rFonts w:ascii="Arial" w:hAnsi="Arial" w:cs="Arial"/>
          <w:sz w:val="24"/>
          <w:szCs w:val="24"/>
        </w:rPr>
        <w:t>obres-</w:t>
      </w:r>
      <w:r w:rsidR="00992227" w:rsidRPr="00013B90">
        <w:rPr>
          <w:rFonts w:ascii="Arial" w:hAnsi="Arial" w:cs="Arial"/>
          <w:sz w:val="24"/>
          <w:szCs w:val="24"/>
        </w:rPr>
        <w:t>V</w:t>
      </w:r>
      <w:r w:rsidR="00EB5E4B" w:rsidRPr="00013B90">
        <w:rPr>
          <w:rFonts w:ascii="Arial" w:hAnsi="Arial" w:cs="Arial"/>
          <w:sz w:val="24"/>
          <w:szCs w:val="24"/>
        </w:rPr>
        <w:t>oto</w:t>
      </w:r>
      <w:r w:rsidRPr="00013B90">
        <w:rPr>
          <w:rFonts w:ascii="Arial" w:hAnsi="Arial" w:cs="Arial"/>
          <w:sz w:val="24"/>
          <w:szCs w:val="24"/>
        </w:rPr>
        <w:t xml:space="preserve"> y extraerá </w:t>
      </w:r>
      <w:r w:rsidR="00DE3B14" w:rsidRPr="00013B90">
        <w:rPr>
          <w:rFonts w:ascii="Arial" w:hAnsi="Arial" w:cs="Arial"/>
          <w:sz w:val="24"/>
          <w:szCs w:val="24"/>
        </w:rPr>
        <w:t xml:space="preserve">sin desdoblar </w:t>
      </w:r>
      <w:r w:rsidRPr="00013B90">
        <w:rPr>
          <w:rFonts w:ascii="Arial" w:hAnsi="Arial" w:cs="Arial"/>
          <w:sz w:val="24"/>
          <w:szCs w:val="24"/>
        </w:rPr>
        <w:t xml:space="preserve">la </w:t>
      </w:r>
      <w:r w:rsidR="00992227" w:rsidRPr="00013B90">
        <w:rPr>
          <w:rFonts w:ascii="Arial" w:hAnsi="Arial" w:cs="Arial"/>
          <w:sz w:val="24"/>
          <w:szCs w:val="24"/>
        </w:rPr>
        <w:t>B</w:t>
      </w:r>
      <w:r w:rsidRPr="00013B90">
        <w:rPr>
          <w:rFonts w:ascii="Arial" w:hAnsi="Arial" w:cs="Arial"/>
          <w:sz w:val="24"/>
          <w:szCs w:val="24"/>
        </w:rPr>
        <w:t xml:space="preserve">oleta </w:t>
      </w:r>
      <w:r w:rsidR="00992227" w:rsidRPr="00013B90">
        <w:rPr>
          <w:rFonts w:ascii="Arial" w:hAnsi="Arial" w:cs="Arial"/>
          <w:sz w:val="24"/>
          <w:szCs w:val="24"/>
        </w:rPr>
        <w:t>E</w:t>
      </w:r>
      <w:r w:rsidRPr="00013B90">
        <w:rPr>
          <w:rFonts w:ascii="Arial" w:hAnsi="Arial" w:cs="Arial"/>
          <w:sz w:val="24"/>
          <w:szCs w:val="24"/>
        </w:rPr>
        <w:t>lector</w:t>
      </w:r>
      <w:r w:rsidR="00EB5E4B" w:rsidRPr="00013B90">
        <w:rPr>
          <w:rFonts w:ascii="Arial" w:hAnsi="Arial" w:cs="Arial"/>
          <w:sz w:val="24"/>
          <w:szCs w:val="24"/>
        </w:rPr>
        <w:t>al para depositarla en la urna</w:t>
      </w:r>
      <w:r w:rsidR="00AF4CD7" w:rsidRPr="00013B90">
        <w:rPr>
          <w:rFonts w:ascii="Arial" w:hAnsi="Arial" w:cs="Arial"/>
          <w:sz w:val="24"/>
          <w:szCs w:val="24"/>
        </w:rPr>
        <w:t xml:space="preserve"> respectiva</w:t>
      </w:r>
      <w:r w:rsidR="005109F3" w:rsidRPr="00013B90">
        <w:rPr>
          <w:rFonts w:ascii="Arial" w:hAnsi="Arial" w:cs="Arial"/>
          <w:sz w:val="24"/>
          <w:szCs w:val="24"/>
        </w:rPr>
        <w:t>;</w:t>
      </w:r>
    </w:p>
    <w:p w:rsidR="00EB5E4B" w:rsidRPr="00013B90" w:rsidRDefault="00EB5E4B" w:rsidP="00CC6A17">
      <w:pPr>
        <w:pStyle w:val="Prrafodelista"/>
        <w:spacing w:after="0" w:line="240" w:lineRule="auto"/>
        <w:ind w:left="1276" w:hanging="425"/>
        <w:contextualSpacing w:val="0"/>
        <w:rPr>
          <w:rFonts w:ascii="Arial" w:hAnsi="Arial" w:cs="Arial"/>
          <w:sz w:val="24"/>
          <w:szCs w:val="24"/>
        </w:rPr>
      </w:pPr>
    </w:p>
    <w:p w:rsidR="00276CF8" w:rsidRPr="00013B90" w:rsidRDefault="00276CF8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Si al abrir un sobre se constata que no contiene la </w:t>
      </w:r>
      <w:r w:rsidR="00992227" w:rsidRPr="00013B90">
        <w:rPr>
          <w:rFonts w:ascii="Arial" w:hAnsi="Arial" w:cs="Arial"/>
          <w:sz w:val="24"/>
          <w:szCs w:val="24"/>
        </w:rPr>
        <w:t>B</w:t>
      </w:r>
      <w:r w:rsidRPr="00013B90">
        <w:rPr>
          <w:rFonts w:ascii="Arial" w:hAnsi="Arial" w:cs="Arial"/>
          <w:sz w:val="24"/>
          <w:szCs w:val="24"/>
        </w:rPr>
        <w:t xml:space="preserve">oleta </w:t>
      </w:r>
      <w:r w:rsidR="00992227" w:rsidRPr="00013B90">
        <w:rPr>
          <w:rFonts w:ascii="Arial" w:hAnsi="Arial" w:cs="Arial"/>
          <w:sz w:val="24"/>
          <w:szCs w:val="24"/>
        </w:rPr>
        <w:t>E</w:t>
      </w:r>
      <w:r w:rsidRPr="00013B90">
        <w:rPr>
          <w:rFonts w:ascii="Arial" w:hAnsi="Arial" w:cs="Arial"/>
          <w:sz w:val="24"/>
          <w:szCs w:val="24"/>
        </w:rPr>
        <w:t>lectoral o contiene más de una, se considerará que el voto</w:t>
      </w:r>
      <w:r w:rsidR="00AF4CD7" w:rsidRPr="00013B90">
        <w:rPr>
          <w:rFonts w:ascii="Arial" w:hAnsi="Arial" w:cs="Arial"/>
          <w:sz w:val="24"/>
          <w:szCs w:val="24"/>
        </w:rPr>
        <w:t xml:space="preserve"> es nulo</w:t>
      </w:r>
      <w:r w:rsidRPr="00013B90">
        <w:rPr>
          <w:rFonts w:ascii="Arial" w:hAnsi="Arial" w:cs="Arial"/>
          <w:sz w:val="24"/>
          <w:szCs w:val="24"/>
        </w:rPr>
        <w:t>, y el hecho se consignará en el acta y en la hoja de incidentes</w:t>
      </w:r>
      <w:bookmarkStart w:id="1" w:name="16"/>
      <w:bookmarkEnd w:id="1"/>
      <w:r w:rsidR="005109F3" w:rsidRPr="00013B90">
        <w:rPr>
          <w:rFonts w:ascii="Arial" w:hAnsi="Arial" w:cs="Arial"/>
          <w:sz w:val="24"/>
          <w:szCs w:val="24"/>
        </w:rPr>
        <w:t>;</w:t>
      </w:r>
    </w:p>
    <w:p w:rsidR="00EB5E4B" w:rsidRPr="00013B90" w:rsidRDefault="00EB5E4B" w:rsidP="00CC6A17">
      <w:pPr>
        <w:pStyle w:val="Prrafodelista"/>
        <w:spacing w:after="0" w:line="240" w:lineRule="auto"/>
        <w:ind w:left="1276" w:hanging="425"/>
        <w:contextualSpacing w:val="0"/>
        <w:rPr>
          <w:rFonts w:ascii="Arial" w:hAnsi="Arial" w:cs="Arial"/>
          <w:sz w:val="24"/>
          <w:szCs w:val="24"/>
        </w:rPr>
      </w:pPr>
    </w:p>
    <w:p w:rsidR="00101338" w:rsidRPr="00013B90" w:rsidRDefault="00101338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Si al tomar un sobre éste viene roto o en mal estado, la o el Presidente de la MEC lo informará a los presentes en la MEC, y depositará la Boleta </w:t>
      </w:r>
      <w:r w:rsidRPr="00013B90">
        <w:rPr>
          <w:rFonts w:ascii="Arial" w:hAnsi="Arial" w:cs="Arial"/>
          <w:sz w:val="24"/>
          <w:szCs w:val="24"/>
        </w:rPr>
        <w:lastRenderedPageBreak/>
        <w:t>Electoral en la urna. El hecho se consignará en el acta y en la hoja de incidentes;</w:t>
      </w:r>
    </w:p>
    <w:p w:rsidR="00101338" w:rsidRPr="00013B90" w:rsidRDefault="00101338" w:rsidP="00CC6A17">
      <w:pPr>
        <w:pStyle w:val="Prrafodelista"/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B5E4B" w:rsidRPr="00013B90" w:rsidRDefault="00EB5E4B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Los sobres serán depositados en un recipiente por separado para su posterior destrucción</w:t>
      </w:r>
      <w:r w:rsidR="000A437C" w:rsidRPr="00013B90">
        <w:rPr>
          <w:rFonts w:ascii="Arial" w:hAnsi="Arial" w:cs="Arial"/>
          <w:sz w:val="24"/>
          <w:szCs w:val="24"/>
        </w:rPr>
        <w:t xml:space="preserve">, conforme al procedimiento que determine el </w:t>
      </w:r>
      <w:r w:rsidR="00992227" w:rsidRPr="00013B90">
        <w:rPr>
          <w:rFonts w:ascii="Arial" w:hAnsi="Arial" w:cs="Arial"/>
          <w:sz w:val="24"/>
          <w:szCs w:val="24"/>
        </w:rPr>
        <w:t>INE</w:t>
      </w:r>
      <w:r w:rsidR="005109F3" w:rsidRPr="00013B90">
        <w:rPr>
          <w:rFonts w:ascii="Arial" w:hAnsi="Arial" w:cs="Arial"/>
          <w:sz w:val="24"/>
          <w:szCs w:val="24"/>
        </w:rPr>
        <w:t>;</w:t>
      </w:r>
      <w:r w:rsidRPr="00013B90">
        <w:rPr>
          <w:rFonts w:ascii="Arial" w:hAnsi="Arial" w:cs="Arial"/>
          <w:sz w:val="24"/>
          <w:szCs w:val="24"/>
        </w:rPr>
        <w:t xml:space="preserve"> </w:t>
      </w:r>
    </w:p>
    <w:p w:rsidR="00EB5E4B" w:rsidRPr="00013B90" w:rsidRDefault="00EB5E4B" w:rsidP="00CC6A17">
      <w:pPr>
        <w:pStyle w:val="Prrafodelista"/>
        <w:spacing w:after="0" w:line="240" w:lineRule="auto"/>
        <w:ind w:left="1276" w:hanging="425"/>
        <w:contextualSpacing w:val="0"/>
        <w:rPr>
          <w:rFonts w:ascii="Arial" w:hAnsi="Arial" w:cs="Arial"/>
          <w:sz w:val="24"/>
          <w:szCs w:val="24"/>
        </w:rPr>
      </w:pPr>
    </w:p>
    <w:p w:rsidR="00EB5E4B" w:rsidRPr="00013B90" w:rsidRDefault="00276CF8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Realizado lo anterior, dará</w:t>
      </w:r>
      <w:r w:rsidR="005109F3" w:rsidRPr="00013B90">
        <w:rPr>
          <w:rFonts w:ascii="Arial" w:hAnsi="Arial" w:cs="Arial"/>
          <w:sz w:val="24"/>
          <w:szCs w:val="24"/>
        </w:rPr>
        <w:t xml:space="preserve"> inicio el escrutinio y cómputo</w:t>
      </w:r>
      <w:r w:rsidRPr="00013B90">
        <w:rPr>
          <w:rFonts w:ascii="Arial" w:hAnsi="Arial" w:cs="Arial"/>
          <w:sz w:val="24"/>
          <w:szCs w:val="24"/>
        </w:rPr>
        <w:t xml:space="preserve"> aplicándose, en lo conducente, las reglas est</w:t>
      </w:r>
      <w:r w:rsidR="00C82C36" w:rsidRPr="00013B90">
        <w:rPr>
          <w:rFonts w:ascii="Arial" w:hAnsi="Arial" w:cs="Arial"/>
          <w:sz w:val="24"/>
          <w:szCs w:val="24"/>
        </w:rPr>
        <w:t xml:space="preserve">ablecidas en los artículos 290, 291 y 294 </w:t>
      </w:r>
      <w:r w:rsidRPr="00013B90">
        <w:rPr>
          <w:rFonts w:ascii="Arial" w:hAnsi="Arial" w:cs="Arial"/>
          <w:sz w:val="24"/>
          <w:szCs w:val="24"/>
        </w:rPr>
        <w:t xml:space="preserve">de la </w:t>
      </w:r>
      <w:r w:rsidR="00992227" w:rsidRPr="00013B90">
        <w:rPr>
          <w:rFonts w:ascii="Arial" w:hAnsi="Arial" w:cs="Arial"/>
          <w:sz w:val="24"/>
          <w:szCs w:val="24"/>
        </w:rPr>
        <w:t>LGIPE</w:t>
      </w:r>
      <w:r w:rsidR="005109F3" w:rsidRPr="00013B90">
        <w:rPr>
          <w:rFonts w:ascii="Arial" w:hAnsi="Arial" w:cs="Arial"/>
          <w:sz w:val="24"/>
          <w:szCs w:val="24"/>
        </w:rPr>
        <w:t>;</w:t>
      </w:r>
    </w:p>
    <w:p w:rsidR="00EB5E4B" w:rsidRPr="00013B90" w:rsidRDefault="00EB5E4B" w:rsidP="00CC6A17">
      <w:pPr>
        <w:pStyle w:val="Prrafodelista"/>
        <w:spacing w:after="0" w:line="240" w:lineRule="auto"/>
        <w:ind w:left="1276" w:hanging="425"/>
        <w:contextualSpacing w:val="0"/>
        <w:rPr>
          <w:rFonts w:ascii="Arial" w:hAnsi="Arial" w:cs="Arial"/>
          <w:sz w:val="24"/>
          <w:szCs w:val="24"/>
        </w:rPr>
      </w:pPr>
    </w:p>
    <w:p w:rsidR="00276CF8" w:rsidRPr="00013B90" w:rsidRDefault="00276CF8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Concluido</w:t>
      </w:r>
      <w:r w:rsidR="00EB5E4B" w:rsidRPr="00013B90">
        <w:rPr>
          <w:rFonts w:ascii="Arial" w:hAnsi="Arial" w:cs="Arial"/>
          <w:sz w:val="24"/>
          <w:szCs w:val="24"/>
        </w:rPr>
        <w:t xml:space="preserve"> este procedimiento, </w:t>
      </w:r>
      <w:r w:rsidRPr="00013B90">
        <w:rPr>
          <w:rFonts w:ascii="Arial" w:hAnsi="Arial" w:cs="Arial"/>
          <w:sz w:val="24"/>
          <w:szCs w:val="24"/>
        </w:rPr>
        <w:t>se levantará el acta de escrutinio y cómputo</w:t>
      </w:r>
      <w:r w:rsidR="00EB5E4B" w:rsidRPr="00013B90">
        <w:rPr>
          <w:rFonts w:ascii="Arial" w:hAnsi="Arial" w:cs="Arial"/>
          <w:sz w:val="24"/>
          <w:szCs w:val="24"/>
        </w:rPr>
        <w:t xml:space="preserve"> </w:t>
      </w:r>
      <w:r w:rsidR="004E334A" w:rsidRPr="00013B90">
        <w:rPr>
          <w:rFonts w:ascii="Arial" w:hAnsi="Arial" w:cs="Arial"/>
          <w:sz w:val="24"/>
          <w:szCs w:val="24"/>
        </w:rPr>
        <w:t>de cada MEC</w:t>
      </w:r>
      <w:r w:rsidR="005109F3" w:rsidRPr="00013B90">
        <w:rPr>
          <w:rFonts w:ascii="Arial" w:hAnsi="Arial" w:cs="Arial"/>
          <w:sz w:val="24"/>
          <w:szCs w:val="24"/>
        </w:rPr>
        <w:t>;</w:t>
      </w:r>
    </w:p>
    <w:p w:rsidR="00912E88" w:rsidRPr="00013B90" w:rsidRDefault="00912E88" w:rsidP="00CC6A17">
      <w:pPr>
        <w:pStyle w:val="Prrafodelista"/>
        <w:spacing w:after="0" w:line="240" w:lineRule="auto"/>
        <w:ind w:left="1276" w:hanging="425"/>
        <w:contextualSpacing w:val="0"/>
        <w:rPr>
          <w:rFonts w:ascii="Arial" w:hAnsi="Arial" w:cs="Arial"/>
          <w:sz w:val="24"/>
          <w:szCs w:val="24"/>
        </w:rPr>
      </w:pPr>
    </w:p>
    <w:p w:rsidR="00912E88" w:rsidRPr="00013B90" w:rsidRDefault="00912E88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personal del </w:t>
      </w:r>
      <w:r w:rsidR="00992227" w:rsidRPr="00013B90">
        <w:rPr>
          <w:rFonts w:ascii="Arial" w:hAnsi="Arial" w:cs="Arial"/>
          <w:sz w:val="24"/>
          <w:szCs w:val="24"/>
        </w:rPr>
        <w:t>INE</w:t>
      </w:r>
      <w:r w:rsidR="002C3A0A" w:rsidRPr="00013B90">
        <w:rPr>
          <w:rFonts w:ascii="Arial" w:hAnsi="Arial" w:cs="Arial"/>
          <w:sz w:val="24"/>
          <w:szCs w:val="24"/>
        </w:rPr>
        <w:t xml:space="preserve"> previamente</w:t>
      </w:r>
      <w:r w:rsidR="005109F3" w:rsidRPr="00013B90">
        <w:rPr>
          <w:rFonts w:ascii="Arial" w:hAnsi="Arial" w:cs="Arial"/>
          <w:sz w:val="24"/>
          <w:szCs w:val="24"/>
        </w:rPr>
        <w:t xml:space="preserve"> designado</w:t>
      </w:r>
      <w:r w:rsidR="002C3A0A" w:rsidRPr="00013B90">
        <w:rPr>
          <w:rFonts w:ascii="Arial" w:hAnsi="Arial" w:cs="Arial"/>
          <w:sz w:val="24"/>
          <w:szCs w:val="24"/>
        </w:rPr>
        <w:t xml:space="preserve"> procederá</w:t>
      </w:r>
      <w:r w:rsidR="005109F3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en presencia de </w:t>
      </w:r>
      <w:r w:rsidR="00CC6A17" w:rsidRPr="00013B90">
        <w:rPr>
          <w:rFonts w:ascii="Arial" w:hAnsi="Arial" w:cs="Arial"/>
          <w:sz w:val="24"/>
          <w:szCs w:val="24"/>
        </w:rPr>
        <w:t xml:space="preserve">las y </w:t>
      </w:r>
      <w:r w:rsidRPr="00013B90">
        <w:rPr>
          <w:rFonts w:ascii="Arial" w:hAnsi="Arial" w:cs="Arial"/>
          <w:sz w:val="24"/>
          <w:szCs w:val="24"/>
        </w:rPr>
        <w:t xml:space="preserve">los representantes generales de los </w:t>
      </w:r>
      <w:r w:rsidR="00992227" w:rsidRPr="00013B90">
        <w:rPr>
          <w:rFonts w:ascii="Arial" w:hAnsi="Arial" w:cs="Arial"/>
          <w:sz w:val="24"/>
          <w:szCs w:val="24"/>
        </w:rPr>
        <w:t>P</w:t>
      </w:r>
      <w:r w:rsidRPr="00013B90">
        <w:rPr>
          <w:rFonts w:ascii="Arial" w:hAnsi="Arial" w:cs="Arial"/>
          <w:sz w:val="24"/>
          <w:szCs w:val="24"/>
        </w:rPr>
        <w:t xml:space="preserve">artidos </w:t>
      </w:r>
      <w:r w:rsidR="00992227" w:rsidRPr="00013B90">
        <w:rPr>
          <w:rFonts w:ascii="Arial" w:hAnsi="Arial" w:cs="Arial"/>
          <w:sz w:val="24"/>
          <w:szCs w:val="24"/>
        </w:rPr>
        <w:t>P</w:t>
      </w:r>
      <w:r w:rsidRPr="00013B90">
        <w:rPr>
          <w:rFonts w:ascii="Arial" w:hAnsi="Arial" w:cs="Arial"/>
          <w:sz w:val="24"/>
          <w:szCs w:val="24"/>
        </w:rPr>
        <w:t>olíticos</w:t>
      </w:r>
      <w:r w:rsidR="00A77900" w:rsidRPr="00013B90">
        <w:rPr>
          <w:rFonts w:ascii="Arial" w:hAnsi="Arial" w:cs="Arial"/>
          <w:sz w:val="24"/>
          <w:szCs w:val="24"/>
        </w:rPr>
        <w:t xml:space="preserve"> </w:t>
      </w:r>
      <w:r w:rsidR="002A7902" w:rsidRPr="00013B90">
        <w:rPr>
          <w:rFonts w:ascii="Arial" w:hAnsi="Arial" w:cs="Arial"/>
          <w:sz w:val="24"/>
          <w:szCs w:val="24"/>
        </w:rPr>
        <w:t>y</w:t>
      </w:r>
      <w:r w:rsidR="00992227" w:rsidRPr="00013B90">
        <w:rPr>
          <w:rFonts w:ascii="Arial" w:hAnsi="Arial" w:cs="Arial"/>
          <w:sz w:val="24"/>
          <w:szCs w:val="24"/>
        </w:rPr>
        <w:t>,</w:t>
      </w:r>
      <w:r w:rsidR="002A7902" w:rsidRPr="00013B90">
        <w:rPr>
          <w:rFonts w:ascii="Arial" w:hAnsi="Arial" w:cs="Arial"/>
          <w:sz w:val="24"/>
          <w:szCs w:val="24"/>
        </w:rPr>
        <w:t xml:space="preserve"> </w:t>
      </w:r>
      <w:r w:rsidR="000A437C" w:rsidRPr="00013B90">
        <w:rPr>
          <w:rFonts w:ascii="Arial" w:hAnsi="Arial" w:cs="Arial"/>
          <w:sz w:val="24"/>
          <w:szCs w:val="24"/>
        </w:rPr>
        <w:t xml:space="preserve">en su caso, de las </w:t>
      </w:r>
      <w:r w:rsidR="00992227" w:rsidRPr="00013B90">
        <w:rPr>
          <w:rFonts w:ascii="Arial" w:hAnsi="Arial" w:cs="Arial"/>
          <w:sz w:val="24"/>
          <w:szCs w:val="24"/>
        </w:rPr>
        <w:t>Candidaturas Independientes</w:t>
      </w:r>
      <w:r w:rsidR="002A7902" w:rsidRPr="00013B90">
        <w:rPr>
          <w:rFonts w:ascii="Arial" w:hAnsi="Arial" w:cs="Arial"/>
          <w:sz w:val="24"/>
          <w:szCs w:val="24"/>
        </w:rPr>
        <w:t>,</w:t>
      </w:r>
      <w:r w:rsidRPr="00013B90">
        <w:rPr>
          <w:rFonts w:ascii="Arial" w:hAnsi="Arial" w:cs="Arial"/>
          <w:sz w:val="24"/>
          <w:szCs w:val="24"/>
        </w:rPr>
        <w:t xml:space="preserve"> a realizar la suma de los resultados consignados en las actas de escrutinio y cómputo de las </w:t>
      </w:r>
      <w:r w:rsidR="00992227" w:rsidRPr="00013B90">
        <w:rPr>
          <w:rFonts w:ascii="Arial" w:hAnsi="Arial" w:cs="Arial"/>
          <w:sz w:val="24"/>
          <w:szCs w:val="24"/>
        </w:rPr>
        <w:t>MEC</w:t>
      </w:r>
      <w:r w:rsidRPr="00013B90">
        <w:rPr>
          <w:rFonts w:ascii="Arial" w:hAnsi="Arial" w:cs="Arial"/>
          <w:sz w:val="24"/>
          <w:szCs w:val="24"/>
        </w:rPr>
        <w:t xml:space="preserve">, para obtener el resultado de la votación emitida en el extranjero, que será asentado en el acta de cómputo </w:t>
      </w:r>
      <w:r w:rsidR="007948DA" w:rsidRPr="00013B90">
        <w:rPr>
          <w:rFonts w:ascii="Arial" w:hAnsi="Arial" w:cs="Arial"/>
          <w:sz w:val="24"/>
          <w:szCs w:val="24"/>
        </w:rPr>
        <w:t>estatal. Esta acta será firmada</w:t>
      </w:r>
      <w:r w:rsidRPr="00013B90">
        <w:rPr>
          <w:rFonts w:ascii="Arial" w:hAnsi="Arial" w:cs="Arial"/>
          <w:sz w:val="24"/>
          <w:szCs w:val="24"/>
        </w:rPr>
        <w:t xml:space="preserve"> por </w:t>
      </w:r>
      <w:r w:rsidR="00992227" w:rsidRPr="00013B90">
        <w:rPr>
          <w:rFonts w:ascii="Arial" w:hAnsi="Arial" w:cs="Arial"/>
          <w:sz w:val="24"/>
          <w:szCs w:val="24"/>
        </w:rPr>
        <w:t xml:space="preserve">la o </w:t>
      </w:r>
      <w:r w:rsidRPr="00013B90">
        <w:rPr>
          <w:rFonts w:ascii="Arial" w:hAnsi="Arial" w:cs="Arial"/>
          <w:sz w:val="24"/>
          <w:szCs w:val="24"/>
        </w:rPr>
        <w:t xml:space="preserve">el funcionario responsable y por </w:t>
      </w:r>
      <w:r w:rsidR="00CC6A17" w:rsidRPr="00013B90">
        <w:rPr>
          <w:rFonts w:ascii="Arial" w:hAnsi="Arial" w:cs="Arial"/>
          <w:sz w:val="24"/>
          <w:szCs w:val="24"/>
        </w:rPr>
        <w:t xml:space="preserve">la o </w:t>
      </w:r>
      <w:r w:rsidRPr="00013B90">
        <w:rPr>
          <w:rFonts w:ascii="Arial" w:hAnsi="Arial" w:cs="Arial"/>
          <w:sz w:val="24"/>
          <w:szCs w:val="24"/>
        </w:rPr>
        <w:t xml:space="preserve">el representante general de cada </w:t>
      </w:r>
      <w:r w:rsidR="00992227" w:rsidRPr="00013B90">
        <w:rPr>
          <w:rFonts w:ascii="Arial" w:hAnsi="Arial" w:cs="Arial"/>
          <w:sz w:val="24"/>
          <w:szCs w:val="24"/>
        </w:rPr>
        <w:t>P</w:t>
      </w:r>
      <w:r w:rsidRPr="00013B90">
        <w:rPr>
          <w:rFonts w:ascii="Arial" w:hAnsi="Arial" w:cs="Arial"/>
          <w:sz w:val="24"/>
          <w:szCs w:val="24"/>
        </w:rPr>
        <w:t xml:space="preserve">artido </w:t>
      </w:r>
      <w:r w:rsidR="00992227" w:rsidRPr="00013B90">
        <w:rPr>
          <w:rFonts w:ascii="Arial" w:hAnsi="Arial" w:cs="Arial"/>
          <w:sz w:val="24"/>
          <w:szCs w:val="24"/>
        </w:rPr>
        <w:t>P</w:t>
      </w:r>
      <w:r w:rsidRPr="00013B90">
        <w:rPr>
          <w:rFonts w:ascii="Arial" w:hAnsi="Arial" w:cs="Arial"/>
          <w:sz w:val="24"/>
          <w:szCs w:val="24"/>
        </w:rPr>
        <w:t>olítico designado para tal efecto</w:t>
      </w:r>
      <w:r w:rsidR="00B04E9E" w:rsidRPr="00013B90">
        <w:rPr>
          <w:rFonts w:ascii="Arial" w:hAnsi="Arial" w:cs="Arial"/>
          <w:sz w:val="24"/>
          <w:szCs w:val="24"/>
        </w:rPr>
        <w:t xml:space="preserve">; </w:t>
      </w:r>
    </w:p>
    <w:p w:rsidR="00912E88" w:rsidRPr="00013B90" w:rsidRDefault="00912E88" w:rsidP="00CC6A17">
      <w:pPr>
        <w:pStyle w:val="Prrafodelista"/>
        <w:spacing w:after="0" w:line="240" w:lineRule="auto"/>
        <w:ind w:left="1276" w:hanging="425"/>
        <w:contextualSpacing w:val="0"/>
        <w:rPr>
          <w:rFonts w:ascii="Arial" w:hAnsi="Arial" w:cs="Arial"/>
          <w:sz w:val="24"/>
          <w:szCs w:val="24"/>
        </w:rPr>
      </w:pPr>
    </w:p>
    <w:p w:rsidR="007948DA" w:rsidRPr="00013B90" w:rsidRDefault="00912E88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El resultado de</w:t>
      </w:r>
      <w:r w:rsidR="00C00475" w:rsidRPr="00013B90">
        <w:rPr>
          <w:rFonts w:ascii="Arial" w:hAnsi="Arial" w:cs="Arial"/>
          <w:sz w:val="24"/>
          <w:szCs w:val="24"/>
        </w:rPr>
        <w:t>l VMRE</w:t>
      </w:r>
      <w:r w:rsidR="00C46F91" w:rsidRPr="00013B90">
        <w:rPr>
          <w:rFonts w:ascii="Arial" w:hAnsi="Arial" w:cs="Arial"/>
          <w:sz w:val="24"/>
          <w:szCs w:val="24"/>
        </w:rPr>
        <w:t xml:space="preserve"> </w:t>
      </w:r>
      <w:r w:rsidRPr="00013B90">
        <w:rPr>
          <w:rFonts w:ascii="Arial" w:hAnsi="Arial" w:cs="Arial"/>
          <w:sz w:val="24"/>
          <w:szCs w:val="24"/>
        </w:rPr>
        <w:t>será dado a conocer</w:t>
      </w:r>
      <w:r w:rsidR="00601414" w:rsidRPr="00013B90">
        <w:rPr>
          <w:rFonts w:ascii="Arial" w:hAnsi="Arial" w:cs="Arial"/>
          <w:sz w:val="24"/>
          <w:szCs w:val="24"/>
        </w:rPr>
        <w:t xml:space="preserve"> </w:t>
      </w:r>
      <w:r w:rsidR="00992227" w:rsidRPr="00013B90">
        <w:rPr>
          <w:rFonts w:ascii="Arial" w:hAnsi="Arial" w:cs="Arial"/>
          <w:sz w:val="24"/>
          <w:szCs w:val="24"/>
        </w:rPr>
        <w:t xml:space="preserve">al Consejo </w:t>
      </w:r>
      <w:r w:rsidR="0069187F" w:rsidRPr="00013B90">
        <w:rPr>
          <w:rFonts w:ascii="Arial" w:hAnsi="Arial" w:cs="Arial"/>
          <w:sz w:val="24"/>
          <w:szCs w:val="24"/>
        </w:rPr>
        <w:t>General</w:t>
      </w:r>
      <w:r w:rsidR="00992227" w:rsidRPr="00013B90">
        <w:rPr>
          <w:rFonts w:ascii="Arial" w:hAnsi="Arial" w:cs="Arial"/>
          <w:sz w:val="24"/>
          <w:szCs w:val="24"/>
        </w:rPr>
        <w:t xml:space="preserve"> por conducto de su </w:t>
      </w:r>
      <w:r w:rsidR="004E334A" w:rsidRPr="00013B90">
        <w:rPr>
          <w:rFonts w:ascii="Arial" w:hAnsi="Arial" w:cs="Arial"/>
          <w:sz w:val="24"/>
          <w:szCs w:val="24"/>
        </w:rPr>
        <w:t>Secretario Ejecutivo</w:t>
      </w:r>
      <w:r w:rsidR="000B7518" w:rsidRPr="00013B90">
        <w:rPr>
          <w:rFonts w:ascii="Arial" w:hAnsi="Arial" w:cs="Arial"/>
          <w:sz w:val="24"/>
          <w:szCs w:val="24"/>
        </w:rPr>
        <w:t>, ordena</w:t>
      </w:r>
      <w:r w:rsidR="007948DA" w:rsidRPr="00013B90">
        <w:rPr>
          <w:rFonts w:ascii="Arial" w:hAnsi="Arial" w:cs="Arial"/>
          <w:sz w:val="24"/>
          <w:szCs w:val="24"/>
        </w:rPr>
        <w:t>n</w:t>
      </w:r>
      <w:r w:rsidR="000B7518" w:rsidRPr="00013B90">
        <w:rPr>
          <w:rFonts w:ascii="Arial" w:hAnsi="Arial" w:cs="Arial"/>
          <w:sz w:val="24"/>
          <w:szCs w:val="24"/>
        </w:rPr>
        <w:t xml:space="preserve">do su inclusión en el </w:t>
      </w:r>
      <w:r w:rsidR="00992227" w:rsidRPr="00013B90">
        <w:rPr>
          <w:rFonts w:ascii="Arial" w:hAnsi="Arial" w:cs="Arial"/>
          <w:sz w:val="24"/>
          <w:szCs w:val="24"/>
        </w:rPr>
        <w:t>s</w:t>
      </w:r>
      <w:r w:rsidR="000B7518" w:rsidRPr="00013B90">
        <w:rPr>
          <w:rFonts w:ascii="Arial" w:hAnsi="Arial" w:cs="Arial"/>
          <w:sz w:val="24"/>
          <w:szCs w:val="24"/>
        </w:rPr>
        <w:t>istema de resu</w:t>
      </w:r>
      <w:r w:rsidR="00F14559" w:rsidRPr="00013B90">
        <w:rPr>
          <w:rFonts w:ascii="Arial" w:hAnsi="Arial" w:cs="Arial"/>
          <w:sz w:val="24"/>
          <w:szCs w:val="24"/>
        </w:rPr>
        <w:t>ltados electorales preliminares</w:t>
      </w:r>
      <w:r w:rsidR="000B7518" w:rsidRPr="00013B90">
        <w:rPr>
          <w:rFonts w:ascii="Arial" w:hAnsi="Arial" w:cs="Arial"/>
          <w:sz w:val="24"/>
          <w:szCs w:val="24"/>
        </w:rPr>
        <w:t xml:space="preserve"> para la elección de </w:t>
      </w:r>
      <w:r w:rsidR="007948DA" w:rsidRPr="00013B90">
        <w:rPr>
          <w:rFonts w:ascii="Arial" w:hAnsi="Arial" w:cs="Arial"/>
          <w:sz w:val="24"/>
          <w:szCs w:val="24"/>
        </w:rPr>
        <w:t xml:space="preserve">Gubernatura del </w:t>
      </w:r>
      <w:r w:rsidR="00013BCB" w:rsidRPr="00013B90">
        <w:rPr>
          <w:rFonts w:ascii="Arial" w:hAnsi="Arial" w:cs="Arial"/>
          <w:sz w:val="24"/>
          <w:szCs w:val="24"/>
        </w:rPr>
        <w:t>e</w:t>
      </w:r>
      <w:r w:rsidR="007948DA" w:rsidRPr="00013B90">
        <w:rPr>
          <w:rFonts w:ascii="Arial" w:hAnsi="Arial" w:cs="Arial"/>
          <w:sz w:val="24"/>
          <w:szCs w:val="24"/>
        </w:rPr>
        <w:t>stado de Puebla</w:t>
      </w:r>
      <w:r w:rsidR="00013BCB" w:rsidRPr="00013B90">
        <w:rPr>
          <w:rFonts w:ascii="Arial" w:hAnsi="Arial" w:cs="Arial"/>
          <w:sz w:val="24"/>
          <w:szCs w:val="24"/>
        </w:rPr>
        <w:t xml:space="preserve"> en el Proceso Electoral Local Extraordinario 2019</w:t>
      </w:r>
      <w:r w:rsidR="00992227" w:rsidRPr="00013B90">
        <w:rPr>
          <w:rFonts w:ascii="Arial" w:hAnsi="Arial" w:cs="Arial"/>
          <w:sz w:val="24"/>
          <w:szCs w:val="24"/>
        </w:rPr>
        <w:t>, y</w:t>
      </w:r>
    </w:p>
    <w:p w:rsidR="007948DA" w:rsidRPr="00013B90" w:rsidRDefault="007948DA" w:rsidP="00CC6A17">
      <w:pPr>
        <w:pStyle w:val="Prrafodelista"/>
        <w:spacing w:after="0" w:line="240" w:lineRule="auto"/>
        <w:ind w:hanging="425"/>
        <w:contextualSpacing w:val="0"/>
        <w:rPr>
          <w:rFonts w:ascii="Arial" w:hAnsi="Arial" w:cs="Arial"/>
          <w:sz w:val="24"/>
          <w:szCs w:val="24"/>
        </w:rPr>
      </w:pPr>
    </w:p>
    <w:p w:rsidR="00663333" w:rsidRPr="00013B90" w:rsidRDefault="007948DA" w:rsidP="00CC6A17">
      <w:pPr>
        <w:pStyle w:val="Prrafodelista"/>
        <w:numPr>
          <w:ilvl w:val="0"/>
          <w:numId w:val="9"/>
        </w:numPr>
        <w:spacing w:after="0" w:line="24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>El</w:t>
      </w:r>
      <w:r w:rsidR="00663333" w:rsidRPr="00013B90">
        <w:rPr>
          <w:rFonts w:ascii="Arial" w:hAnsi="Arial" w:cs="Arial"/>
          <w:sz w:val="24"/>
          <w:szCs w:val="24"/>
        </w:rPr>
        <w:t xml:space="preserve"> OPL, a través del personal previamente designado y con las medidas de seguridad y custodia correspondientes, serán los responsables de</w:t>
      </w:r>
      <w:r w:rsidR="00FA3873" w:rsidRPr="00013B90">
        <w:rPr>
          <w:rFonts w:ascii="Arial" w:hAnsi="Arial" w:cs="Arial"/>
          <w:sz w:val="24"/>
          <w:szCs w:val="24"/>
        </w:rPr>
        <w:t xml:space="preserve"> trasladar </w:t>
      </w:r>
      <w:r w:rsidR="00663333" w:rsidRPr="00013B90">
        <w:rPr>
          <w:rFonts w:ascii="Arial" w:hAnsi="Arial" w:cs="Arial"/>
          <w:sz w:val="24"/>
          <w:szCs w:val="24"/>
        </w:rPr>
        <w:t>los paquetes electorales</w:t>
      </w:r>
      <w:r w:rsidR="00520683" w:rsidRPr="00013B90">
        <w:rPr>
          <w:rFonts w:ascii="Arial" w:hAnsi="Arial" w:cs="Arial"/>
          <w:sz w:val="24"/>
          <w:szCs w:val="24"/>
        </w:rPr>
        <w:t xml:space="preserve"> </w:t>
      </w:r>
      <w:r w:rsidR="00663333" w:rsidRPr="00013B90">
        <w:rPr>
          <w:rFonts w:ascii="Arial" w:hAnsi="Arial" w:cs="Arial"/>
          <w:sz w:val="24"/>
          <w:szCs w:val="24"/>
        </w:rPr>
        <w:t xml:space="preserve">con </w:t>
      </w:r>
      <w:r w:rsidR="00FA3873" w:rsidRPr="00013B90">
        <w:rPr>
          <w:rFonts w:ascii="Arial" w:hAnsi="Arial" w:cs="Arial"/>
          <w:sz w:val="24"/>
          <w:szCs w:val="24"/>
        </w:rPr>
        <w:t>el acta</w:t>
      </w:r>
      <w:r w:rsidR="00663333" w:rsidRPr="00013B90">
        <w:rPr>
          <w:rFonts w:ascii="Arial" w:hAnsi="Arial" w:cs="Arial"/>
          <w:sz w:val="24"/>
          <w:szCs w:val="24"/>
        </w:rPr>
        <w:t xml:space="preserve"> de c</w:t>
      </w:r>
      <w:r w:rsidR="00B91C82" w:rsidRPr="00013B90">
        <w:rPr>
          <w:rFonts w:ascii="Arial" w:hAnsi="Arial" w:cs="Arial"/>
          <w:sz w:val="24"/>
          <w:szCs w:val="24"/>
        </w:rPr>
        <w:t xml:space="preserve">ómputo de la entidad, antes del miércoles siguiente al día de la </w:t>
      </w:r>
      <w:r w:rsidR="00992227" w:rsidRPr="00013B90">
        <w:rPr>
          <w:rFonts w:ascii="Arial" w:hAnsi="Arial" w:cs="Arial"/>
          <w:sz w:val="24"/>
          <w:szCs w:val="24"/>
        </w:rPr>
        <w:t>J</w:t>
      </w:r>
      <w:r w:rsidR="00B91C82" w:rsidRPr="00013B90">
        <w:rPr>
          <w:rFonts w:ascii="Arial" w:hAnsi="Arial" w:cs="Arial"/>
          <w:sz w:val="24"/>
          <w:szCs w:val="24"/>
        </w:rPr>
        <w:t xml:space="preserve">ornada </w:t>
      </w:r>
      <w:r w:rsidR="00992227" w:rsidRPr="00013B90">
        <w:rPr>
          <w:rFonts w:ascii="Arial" w:hAnsi="Arial" w:cs="Arial"/>
          <w:sz w:val="24"/>
          <w:szCs w:val="24"/>
        </w:rPr>
        <w:t>E</w:t>
      </w:r>
      <w:r w:rsidR="00B91C82" w:rsidRPr="00013B90">
        <w:rPr>
          <w:rFonts w:ascii="Arial" w:hAnsi="Arial" w:cs="Arial"/>
          <w:sz w:val="24"/>
          <w:szCs w:val="24"/>
        </w:rPr>
        <w:t xml:space="preserve">lectoral, para efectos del cómputo de la elección </w:t>
      </w:r>
      <w:r w:rsidR="00013BCB" w:rsidRPr="00013B90">
        <w:rPr>
          <w:rFonts w:ascii="Arial" w:hAnsi="Arial" w:cs="Arial"/>
          <w:sz w:val="24"/>
          <w:szCs w:val="24"/>
        </w:rPr>
        <w:t>de</w:t>
      </w:r>
      <w:r w:rsidR="00FA3873" w:rsidRPr="00013B90">
        <w:rPr>
          <w:rFonts w:ascii="Arial" w:hAnsi="Arial" w:cs="Arial"/>
          <w:sz w:val="24"/>
          <w:szCs w:val="24"/>
        </w:rPr>
        <w:t xml:space="preserve"> Gubernatura del </w:t>
      </w:r>
      <w:r w:rsidR="00013BCB" w:rsidRPr="00013B90">
        <w:rPr>
          <w:rFonts w:ascii="Arial" w:hAnsi="Arial" w:cs="Arial"/>
          <w:sz w:val="24"/>
          <w:szCs w:val="24"/>
        </w:rPr>
        <w:t>e</w:t>
      </w:r>
      <w:r w:rsidR="00FA3873" w:rsidRPr="00013B90">
        <w:rPr>
          <w:rFonts w:ascii="Arial" w:hAnsi="Arial" w:cs="Arial"/>
          <w:sz w:val="24"/>
          <w:szCs w:val="24"/>
        </w:rPr>
        <w:t>stado de Puebla</w:t>
      </w:r>
      <w:r w:rsidR="00013BCB" w:rsidRPr="00013B90">
        <w:rPr>
          <w:rFonts w:ascii="Arial" w:hAnsi="Arial" w:cs="Arial"/>
          <w:sz w:val="24"/>
          <w:szCs w:val="24"/>
        </w:rPr>
        <w:t xml:space="preserve"> en el Proceso Electoral Local Extraordinario 2019</w:t>
      </w:r>
      <w:r w:rsidR="00FA3873" w:rsidRPr="00013B90">
        <w:rPr>
          <w:rFonts w:ascii="Arial" w:hAnsi="Arial" w:cs="Arial"/>
          <w:sz w:val="24"/>
          <w:szCs w:val="24"/>
        </w:rPr>
        <w:t xml:space="preserve">. </w:t>
      </w:r>
    </w:p>
    <w:p w:rsidR="008D5BA4" w:rsidRPr="00013B90" w:rsidRDefault="008D5BA4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58AD" w:rsidRPr="00013B90" w:rsidRDefault="00B458AD" w:rsidP="007E3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TÍTULO </w:t>
      </w:r>
      <w:r w:rsidR="0069187F" w:rsidRPr="00013B90">
        <w:rPr>
          <w:rFonts w:ascii="Arial" w:hAnsi="Arial" w:cs="Arial"/>
          <w:b/>
          <w:sz w:val="24"/>
          <w:szCs w:val="24"/>
        </w:rPr>
        <w:t>V</w:t>
      </w:r>
    </w:p>
    <w:p w:rsidR="00B458AD" w:rsidRPr="00013B90" w:rsidRDefault="004D3616" w:rsidP="007E3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CAMPAÑAS,</w:t>
      </w:r>
      <w:r w:rsidR="00353605" w:rsidRPr="00013B90">
        <w:rPr>
          <w:rFonts w:ascii="Arial" w:hAnsi="Arial" w:cs="Arial"/>
          <w:b/>
          <w:sz w:val="24"/>
          <w:szCs w:val="24"/>
        </w:rPr>
        <w:t xml:space="preserve"> PROPAGANDA ELECTORAL</w:t>
      </w:r>
      <w:r w:rsidRPr="00013B90">
        <w:rPr>
          <w:rFonts w:ascii="Arial" w:hAnsi="Arial" w:cs="Arial"/>
          <w:b/>
          <w:sz w:val="24"/>
          <w:szCs w:val="24"/>
        </w:rPr>
        <w:t xml:space="preserve"> Y PROMOCIÓN</w:t>
      </w:r>
      <w:r w:rsidR="00353605" w:rsidRPr="00013B90">
        <w:rPr>
          <w:rFonts w:ascii="Arial" w:hAnsi="Arial" w:cs="Arial"/>
          <w:b/>
          <w:sz w:val="24"/>
          <w:szCs w:val="24"/>
        </w:rPr>
        <w:t xml:space="preserve"> EN EL EXTRANJERO</w:t>
      </w:r>
    </w:p>
    <w:p w:rsidR="002D0B0D" w:rsidRPr="00013B90" w:rsidRDefault="002D0B0D" w:rsidP="007E384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0B0D" w:rsidRPr="00013B90" w:rsidRDefault="002D0B0D" w:rsidP="007E3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 xml:space="preserve">Capítulo </w:t>
      </w:r>
      <w:r w:rsidR="004D3616" w:rsidRPr="00013B90">
        <w:rPr>
          <w:rFonts w:ascii="Arial" w:hAnsi="Arial" w:cs="Arial"/>
          <w:b/>
          <w:sz w:val="24"/>
          <w:szCs w:val="24"/>
        </w:rPr>
        <w:t>Primero</w:t>
      </w:r>
    </w:p>
    <w:p w:rsidR="002D0B0D" w:rsidRPr="00013B90" w:rsidRDefault="004D3616" w:rsidP="007E3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Campañas y propaganda electoral</w:t>
      </w:r>
    </w:p>
    <w:p w:rsidR="00487560" w:rsidRPr="00013B90" w:rsidRDefault="00487560" w:rsidP="002137C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01644" w:rsidRPr="00013B90" w:rsidRDefault="0067674A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color w:val="000000"/>
          <w:sz w:val="24"/>
          <w:szCs w:val="24"/>
        </w:rPr>
        <w:t xml:space="preserve">Tratándose de campañas y propaganda electoral en el extranjero, </w:t>
      </w:r>
      <w:r w:rsidR="00DA750D" w:rsidRPr="00013B90">
        <w:rPr>
          <w:rFonts w:ascii="Arial" w:hAnsi="Arial" w:cs="Arial"/>
          <w:color w:val="000000"/>
          <w:sz w:val="24"/>
          <w:szCs w:val="24"/>
        </w:rPr>
        <w:t xml:space="preserve">los </w:t>
      </w:r>
      <w:r w:rsidR="00E271BA" w:rsidRPr="00013B90">
        <w:rPr>
          <w:rFonts w:ascii="Arial" w:hAnsi="Arial" w:cs="Arial"/>
          <w:color w:val="000000"/>
          <w:sz w:val="24"/>
          <w:szCs w:val="24"/>
        </w:rPr>
        <w:t>P</w:t>
      </w:r>
      <w:r w:rsidR="00DA750D" w:rsidRPr="00013B90">
        <w:rPr>
          <w:rFonts w:ascii="Arial" w:hAnsi="Arial" w:cs="Arial"/>
          <w:color w:val="000000"/>
          <w:sz w:val="24"/>
          <w:szCs w:val="24"/>
        </w:rPr>
        <w:t xml:space="preserve">artidos </w:t>
      </w:r>
      <w:r w:rsidR="00E271BA" w:rsidRPr="00013B90">
        <w:rPr>
          <w:rFonts w:ascii="Arial" w:hAnsi="Arial" w:cs="Arial"/>
          <w:color w:val="000000"/>
          <w:sz w:val="24"/>
          <w:szCs w:val="24"/>
        </w:rPr>
        <w:t>P</w:t>
      </w:r>
      <w:r w:rsidR="00DA750D" w:rsidRPr="00013B90">
        <w:rPr>
          <w:rFonts w:ascii="Arial" w:hAnsi="Arial" w:cs="Arial"/>
          <w:color w:val="000000"/>
          <w:sz w:val="24"/>
          <w:szCs w:val="24"/>
        </w:rPr>
        <w:t>olíticos</w:t>
      </w:r>
      <w:r w:rsidR="00715AD0" w:rsidRPr="00013B90">
        <w:rPr>
          <w:rFonts w:ascii="Arial" w:hAnsi="Arial" w:cs="Arial"/>
          <w:color w:val="000000"/>
          <w:sz w:val="24"/>
          <w:szCs w:val="24"/>
        </w:rPr>
        <w:t xml:space="preserve"> y</w:t>
      </w:r>
      <w:r w:rsidR="00DA750D" w:rsidRPr="00013B90">
        <w:rPr>
          <w:rFonts w:ascii="Arial" w:hAnsi="Arial" w:cs="Arial"/>
          <w:color w:val="000000"/>
          <w:sz w:val="24"/>
          <w:szCs w:val="24"/>
        </w:rPr>
        <w:t xml:space="preserve"> sus candidat</w:t>
      </w:r>
      <w:r w:rsidR="00E271BA" w:rsidRPr="00013B90">
        <w:rPr>
          <w:rFonts w:ascii="Arial" w:hAnsi="Arial" w:cs="Arial"/>
          <w:color w:val="000000"/>
          <w:sz w:val="24"/>
          <w:szCs w:val="24"/>
        </w:rPr>
        <w:t>ura</w:t>
      </w:r>
      <w:r w:rsidR="00DA750D" w:rsidRPr="00013B90">
        <w:rPr>
          <w:rFonts w:ascii="Arial" w:hAnsi="Arial" w:cs="Arial"/>
          <w:color w:val="000000"/>
          <w:sz w:val="24"/>
          <w:szCs w:val="24"/>
        </w:rPr>
        <w:t xml:space="preserve">s </w:t>
      </w:r>
      <w:r w:rsidR="00034246" w:rsidRPr="00013B90">
        <w:rPr>
          <w:rFonts w:ascii="Arial" w:hAnsi="Arial" w:cs="Arial"/>
          <w:color w:val="000000"/>
          <w:sz w:val="24"/>
          <w:szCs w:val="24"/>
        </w:rPr>
        <w:t>y</w:t>
      </w:r>
      <w:r w:rsidR="00DA750D" w:rsidRPr="00013B90">
        <w:rPr>
          <w:rFonts w:ascii="Arial" w:hAnsi="Arial" w:cs="Arial"/>
          <w:color w:val="000000"/>
          <w:sz w:val="24"/>
          <w:szCs w:val="24"/>
        </w:rPr>
        <w:t xml:space="preserve">, en su caso, </w:t>
      </w:r>
      <w:r w:rsidR="005B1C60" w:rsidRPr="00013B90">
        <w:rPr>
          <w:rFonts w:ascii="Arial" w:hAnsi="Arial" w:cs="Arial"/>
          <w:color w:val="000000"/>
          <w:sz w:val="24"/>
          <w:szCs w:val="24"/>
        </w:rPr>
        <w:t xml:space="preserve">las </w:t>
      </w:r>
      <w:r w:rsidR="00E271BA" w:rsidRPr="00013B90">
        <w:rPr>
          <w:rFonts w:ascii="Arial" w:hAnsi="Arial" w:cs="Arial"/>
          <w:color w:val="000000"/>
          <w:sz w:val="24"/>
          <w:szCs w:val="24"/>
        </w:rPr>
        <w:t>Candidaturas Independientes</w:t>
      </w:r>
      <w:r w:rsidR="00D01644" w:rsidRPr="00013B90">
        <w:rPr>
          <w:rFonts w:ascii="Arial" w:hAnsi="Arial" w:cs="Arial"/>
          <w:color w:val="000000"/>
          <w:sz w:val="24"/>
          <w:szCs w:val="24"/>
        </w:rPr>
        <w:t>,</w:t>
      </w:r>
      <w:r w:rsidR="00F02DCA" w:rsidRPr="00013B90">
        <w:rPr>
          <w:rFonts w:ascii="Arial" w:hAnsi="Arial" w:cs="Arial"/>
          <w:color w:val="000000"/>
          <w:sz w:val="24"/>
          <w:szCs w:val="24"/>
        </w:rPr>
        <w:t xml:space="preserve"> </w:t>
      </w:r>
      <w:r w:rsidR="00B4476F" w:rsidRPr="00013B90">
        <w:rPr>
          <w:rFonts w:ascii="Arial" w:hAnsi="Arial" w:cs="Arial"/>
          <w:color w:val="000000"/>
          <w:sz w:val="24"/>
          <w:szCs w:val="24"/>
        </w:rPr>
        <w:t xml:space="preserve">se sujetarán a lo establecido por el artículo 353, párrafos 1, 2 y 3 de la </w:t>
      </w:r>
      <w:r w:rsidR="00E271BA" w:rsidRPr="00013B90">
        <w:rPr>
          <w:rFonts w:ascii="Arial" w:hAnsi="Arial" w:cs="Arial"/>
          <w:color w:val="000000"/>
          <w:sz w:val="24"/>
          <w:szCs w:val="24"/>
        </w:rPr>
        <w:t>LGIPE</w:t>
      </w:r>
      <w:r w:rsidR="00B4476F" w:rsidRPr="00013B9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D3616" w:rsidRPr="00013B90" w:rsidRDefault="004D3616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616" w:rsidRPr="00013B90" w:rsidRDefault="004D3616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t>Capítulo Segundo</w:t>
      </w:r>
    </w:p>
    <w:p w:rsidR="004D3616" w:rsidRPr="00013B90" w:rsidRDefault="004D3616" w:rsidP="002137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B90">
        <w:rPr>
          <w:rFonts w:ascii="Arial" w:hAnsi="Arial" w:cs="Arial"/>
          <w:b/>
          <w:sz w:val="24"/>
          <w:szCs w:val="24"/>
        </w:rPr>
        <w:lastRenderedPageBreak/>
        <w:t>Promoción para el ejercicio del VMRE</w:t>
      </w:r>
    </w:p>
    <w:p w:rsidR="004D3616" w:rsidRPr="00013B90" w:rsidRDefault="004D3616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616" w:rsidRPr="00013B90" w:rsidRDefault="004D3616" w:rsidP="002137C7">
      <w:pPr>
        <w:pStyle w:val="Prrafodelista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El </w:t>
      </w:r>
      <w:r w:rsidR="00E271BA" w:rsidRPr="00013B90">
        <w:rPr>
          <w:rFonts w:ascii="Arial" w:hAnsi="Arial" w:cs="Arial"/>
          <w:sz w:val="24"/>
          <w:szCs w:val="24"/>
        </w:rPr>
        <w:t>INE</w:t>
      </w:r>
      <w:r w:rsidRPr="00013B90">
        <w:rPr>
          <w:rFonts w:ascii="Arial" w:hAnsi="Arial" w:cs="Arial"/>
          <w:sz w:val="24"/>
          <w:szCs w:val="24"/>
        </w:rPr>
        <w:t xml:space="preserve"> implementará una campaña de promoción, difusión, vinculación, comunicación y asesoría para promover el ejercicio del VMRE e informar a</w:t>
      </w:r>
      <w:r w:rsidR="00A95D0C" w:rsidRPr="00013B90">
        <w:rPr>
          <w:rFonts w:ascii="Arial" w:hAnsi="Arial" w:cs="Arial"/>
          <w:sz w:val="24"/>
          <w:szCs w:val="24"/>
        </w:rPr>
        <w:t xml:space="preserve"> las </w:t>
      </w:r>
      <w:r w:rsidR="00E271BA" w:rsidRPr="00013B90">
        <w:rPr>
          <w:rFonts w:ascii="Arial" w:hAnsi="Arial" w:cs="Arial"/>
          <w:sz w:val="24"/>
          <w:szCs w:val="24"/>
        </w:rPr>
        <w:t xml:space="preserve">ciudadanas </w:t>
      </w:r>
      <w:r w:rsidR="00A95D0C" w:rsidRPr="00013B90">
        <w:rPr>
          <w:rFonts w:ascii="Arial" w:hAnsi="Arial" w:cs="Arial"/>
          <w:sz w:val="24"/>
          <w:szCs w:val="24"/>
        </w:rPr>
        <w:t>y</w:t>
      </w:r>
      <w:r w:rsidRPr="00013B90">
        <w:rPr>
          <w:rFonts w:ascii="Arial" w:hAnsi="Arial" w:cs="Arial"/>
          <w:sz w:val="24"/>
          <w:szCs w:val="24"/>
        </w:rPr>
        <w:t xml:space="preserve"> </w:t>
      </w:r>
      <w:r w:rsidR="008D5BA4" w:rsidRPr="00013B90">
        <w:rPr>
          <w:rFonts w:ascii="Arial" w:hAnsi="Arial" w:cs="Arial"/>
          <w:sz w:val="24"/>
          <w:szCs w:val="24"/>
        </w:rPr>
        <w:t xml:space="preserve">a </w:t>
      </w:r>
      <w:r w:rsidRPr="00013B90">
        <w:rPr>
          <w:rFonts w:ascii="Arial" w:hAnsi="Arial" w:cs="Arial"/>
          <w:sz w:val="24"/>
          <w:szCs w:val="24"/>
        </w:rPr>
        <w:t>los ciudadanos inscritos en las LNERE sobre el procedimiento que deberán llevar a cabo para emitir su sufragio. Para la promoción del VMRE, se podrá contar con la participación de representantes de migrantes, comunicadores, académicos y empresarios que radiquen en el extranjero.</w:t>
      </w:r>
    </w:p>
    <w:p w:rsidR="004D3616" w:rsidRPr="00013B90" w:rsidRDefault="004D3616" w:rsidP="002137C7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D3616" w:rsidRPr="00C87255" w:rsidRDefault="004D3616" w:rsidP="002137C7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13B90">
        <w:rPr>
          <w:rFonts w:ascii="Arial" w:hAnsi="Arial" w:cs="Arial"/>
          <w:sz w:val="24"/>
          <w:szCs w:val="24"/>
        </w:rPr>
        <w:t xml:space="preserve">Dicha campaña se </w:t>
      </w:r>
      <w:r w:rsidR="00E271BA" w:rsidRPr="00013B90">
        <w:rPr>
          <w:rFonts w:ascii="Arial" w:hAnsi="Arial" w:cs="Arial"/>
          <w:sz w:val="24"/>
          <w:szCs w:val="24"/>
        </w:rPr>
        <w:t>hará del conocimiento de la CVM</w:t>
      </w:r>
      <w:r w:rsidRPr="00013B90">
        <w:rPr>
          <w:rFonts w:ascii="Arial" w:hAnsi="Arial" w:cs="Arial"/>
          <w:sz w:val="24"/>
          <w:szCs w:val="24"/>
        </w:rPr>
        <w:t>E.</w:t>
      </w:r>
    </w:p>
    <w:p w:rsidR="004D3616" w:rsidRPr="00C87255" w:rsidRDefault="004D3616" w:rsidP="00213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D3616" w:rsidRPr="00C87255" w:rsidSect="00187CF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5D6EA" w16cid:durableId="1FF4890D"/>
  <w16cid:commentId w16cid:paraId="68F3DE5C" w16cid:durableId="1FF4B2D0"/>
  <w16cid:commentId w16cid:paraId="31783C4E" w16cid:durableId="1FF48912"/>
  <w16cid:commentId w16cid:paraId="0628B01E" w16cid:durableId="1FF48913"/>
  <w16cid:commentId w16cid:paraId="3D66A328" w16cid:durableId="1FF4A5B3"/>
  <w16cid:commentId w16cid:paraId="508DDFEC" w16cid:durableId="1FF48C80"/>
  <w16cid:commentId w16cid:paraId="60FA6415" w16cid:durableId="1FF48918"/>
  <w16cid:commentId w16cid:paraId="0C22DB1F" w16cid:durableId="1FF4891A"/>
  <w16cid:commentId w16cid:paraId="5230C5FD" w16cid:durableId="1FF4AA7C"/>
  <w16cid:commentId w16cid:paraId="653ABC72" w16cid:durableId="1FF4891B"/>
  <w16cid:commentId w16cid:paraId="04404D7D" w16cid:durableId="1FF4891C"/>
  <w16cid:commentId w16cid:paraId="5983A28A" w16cid:durableId="1FF4891D"/>
  <w16cid:commentId w16cid:paraId="693C7804" w16cid:durableId="1FF4ABBB"/>
  <w16cid:commentId w16cid:paraId="15E92FA7" w16cid:durableId="1FF490A9"/>
  <w16cid:commentId w16cid:paraId="2FC08787" w16cid:durableId="1FF4911A"/>
  <w16cid:commentId w16cid:paraId="2D9E201A" w16cid:durableId="1FF48930"/>
  <w16cid:commentId w16cid:paraId="0F3C1EFD" w16cid:durableId="1FF491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A7" w:rsidRDefault="005243A7" w:rsidP="00485991">
      <w:pPr>
        <w:spacing w:after="0" w:line="240" w:lineRule="auto"/>
      </w:pPr>
      <w:r>
        <w:separator/>
      </w:r>
    </w:p>
  </w:endnote>
  <w:endnote w:type="continuationSeparator" w:id="0">
    <w:p w:rsidR="005243A7" w:rsidRDefault="005243A7" w:rsidP="0048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33271740"/>
      <w:docPartObj>
        <w:docPartGallery w:val="Page Numbers (Bottom of Page)"/>
        <w:docPartUnique/>
      </w:docPartObj>
    </w:sdtPr>
    <w:sdtEndPr/>
    <w:sdtContent>
      <w:p w:rsidR="0005148F" w:rsidRPr="001D209B" w:rsidRDefault="0005148F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1D209B">
          <w:rPr>
            <w:rFonts w:ascii="Arial" w:hAnsi="Arial" w:cs="Arial"/>
            <w:sz w:val="20"/>
            <w:szCs w:val="20"/>
          </w:rPr>
          <w:fldChar w:fldCharType="begin"/>
        </w:r>
        <w:r w:rsidRPr="001D209B">
          <w:rPr>
            <w:rFonts w:ascii="Arial" w:hAnsi="Arial" w:cs="Arial"/>
            <w:sz w:val="20"/>
            <w:szCs w:val="20"/>
          </w:rPr>
          <w:instrText>PAGE   \* MERGEFORMAT</w:instrText>
        </w:r>
        <w:r w:rsidRPr="001D209B">
          <w:rPr>
            <w:rFonts w:ascii="Arial" w:hAnsi="Arial" w:cs="Arial"/>
            <w:sz w:val="20"/>
            <w:szCs w:val="20"/>
          </w:rPr>
          <w:fldChar w:fldCharType="separate"/>
        </w:r>
        <w:r w:rsidR="00E25397" w:rsidRPr="00E25397">
          <w:rPr>
            <w:rFonts w:ascii="Arial" w:hAnsi="Arial" w:cs="Arial"/>
            <w:noProof/>
            <w:sz w:val="20"/>
            <w:szCs w:val="20"/>
            <w:lang w:val="es-ES"/>
          </w:rPr>
          <w:t>15</w:t>
        </w:r>
        <w:r w:rsidRPr="001D20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5148F" w:rsidRPr="001D209B" w:rsidRDefault="0005148F" w:rsidP="001D209B">
    <w:pPr>
      <w:pStyle w:val="Piedepgina"/>
      <w:tabs>
        <w:tab w:val="clear" w:pos="4419"/>
        <w:tab w:val="clear" w:pos="8838"/>
        <w:tab w:val="left" w:pos="8127"/>
      </w:tabs>
      <w:rPr>
        <w:rFonts w:ascii="Arial" w:hAnsi="Arial" w:cs="Arial"/>
        <w:sz w:val="20"/>
        <w:szCs w:val="20"/>
      </w:rPr>
    </w:pPr>
    <w:r w:rsidRPr="001D209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A7" w:rsidRDefault="005243A7" w:rsidP="00485991">
      <w:pPr>
        <w:spacing w:after="0" w:line="240" w:lineRule="auto"/>
      </w:pPr>
      <w:r>
        <w:separator/>
      </w:r>
    </w:p>
  </w:footnote>
  <w:footnote w:type="continuationSeparator" w:id="0">
    <w:p w:rsidR="005243A7" w:rsidRDefault="005243A7" w:rsidP="0048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8F" w:rsidRDefault="005243A7">
    <w:pPr>
      <w:pStyle w:val="Encabezado"/>
    </w:pPr>
    <w:r>
      <w:rPr>
        <w:noProof/>
      </w:rPr>
      <w:pict w14:anchorId="7FF7CD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5922" o:spid="_x0000_s2050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8F" w:rsidRPr="002C27D9" w:rsidRDefault="002C27D9" w:rsidP="001D209B">
    <w:pPr>
      <w:pStyle w:val="Encabezado"/>
      <w:jc w:val="right"/>
      <w:rPr>
        <w:rFonts w:ascii="Arial" w:hAnsi="Arial" w:cs="Arial"/>
        <w:sz w:val="20"/>
        <w:szCs w:val="20"/>
      </w:rPr>
    </w:pPr>
    <w:r w:rsidRPr="002C27D9">
      <w:rPr>
        <w:rFonts w:ascii="Arial" w:hAnsi="Arial" w:cs="Arial"/>
        <w:sz w:val="20"/>
        <w:szCs w:val="20"/>
      </w:rPr>
      <w:t>ANEXO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8F" w:rsidRDefault="005243A7">
    <w:pPr>
      <w:pStyle w:val="Encabezado"/>
    </w:pPr>
    <w:r>
      <w:rPr>
        <w:noProof/>
      </w:rPr>
      <w:pict w14:anchorId="60954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15921" o:spid="_x0000_s2049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F95"/>
    <w:multiLevelType w:val="hybridMultilevel"/>
    <w:tmpl w:val="930E167E"/>
    <w:lvl w:ilvl="0" w:tplc="1EFAB0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488E05DA">
      <w:start w:val="1"/>
      <w:numFmt w:val="lowerLetter"/>
      <w:lvlText w:val="%2)"/>
      <w:lvlJc w:val="left"/>
      <w:pPr>
        <w:ind w:left="1070" w:hanging="360"/>
      </w:pPr>
      <w:rPr>
        <w:rFonts w:ascii="Arial" w:hAnsi="Arial" w:cs="Arial" w:hint="default"/>
        <w:b/>
        <w:sz w:val="20"/>
        <w:szCs w:val="2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467DB"/>
    <w:multiLevelType w:val="multilevel"/>
    <w:tmpl w:val="E326A7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sz w:val="20"/>
        <w:szCs w:val="20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  <w:b/>
        <w:strike w:val="0"/>
        <w:sz w:val="20"/>
        <w:szCs w:val="2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2D26DB"/>
    <w:multiLevelType w:val="hybridMultilevel"/>
    <w:tmpl w:val="CCD471EA"/>
    <w:lvl w:ilvl="0" w:tplc="91DC44EE">
      <w:start w:val="1"/>
      <w:numFmt w:val="decimal"/>
      <w:lvlText w:val="%1."/>
      <w:lvlJc w:val="left"/>
      <w:pPr>
        <w:ind w:left="567" w:hanging="454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84B16">
      <w:start w:val="1"/>
      <w:numFmt w:val="lowerLetter"/>
      <w:lvlText w:val="%2)"/>
      <w:lvlJc w:val="left"/>
      <w:pPr>
        <w:ind w:left="1134" w:hanging="567"/>
      </w:pPr>
      <w:rPr>
        <w:rFonts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C48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5B3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0A7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A0CF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4D7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A769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1A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D41E3D"/>
    <w:multiLevelType w:val="hybridMultilevel"/>
    <w:tmpl w:val="207C770E"/>
    <w:lvl w:ilvl="0" w:tplc="C91E25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DBB"/>
    <w:multiLevelType w:val="hybridMultilevel"/>
    <w:tmpl w:val="4DE80B24"/>
    <w:lvl w:ilvl="0" w:tplc="D9CABE3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9000B7"/>
    <w:multiLevelType w:val="hybridMultilevel"/>
    <w:tmpl w:val="B9F69994"/>
    <w:lvl w:ilvl="0" w:tplc="5A304A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7EDC"/>
    <w:multiLevelType w:val="hybridMultilevel"/>
    <w:tmpl w:val="7CA2B776"/>
    <w:lvl w:ilvl="0" w:tplc="A61061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25896"/>
    <w:multiLevelType w:val="hybridMultilevel"/>
    <w:tmpl w:val="5628B408"/>
    <w:lvl w:ilvl="0" w:tplc="ADF29D1A">
      <w:start w:val="1"/>
      <w:numFmt w:val="upperRoman"/>
      <w:lvlText w:val="%1."/>
      <w:lvlJc w:val="left"/>
      <w:pPr>
        <w:ind w:left="1647" w:hanging="360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AD2FFC"/>
    <w:multiLevelType w:val="hybridMultilevel"/>
    <w:tmpl w:val="B2A27596"/>
    <w:lvl w:ilvl="0" w:tplc="6B0AB58A">
      <w:start w:val="1"/>
      <w:numFmt w:val="lowerLetter"/>
      <w:lvlText w:val="%1)"/>
      <w:lvlJc w:val="left"/>
      <w:pPr>
        <w:ind w:left="5039" w:hanging="360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640E"/>
    <w:multiLevelType w:val="hybridMultilevel"/>
    <w:tmpl w:val="954887CE"/>
    <w:lvl w:ilvl="0" w:tplc="1CE609C2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0"/>
        <w:szCs w:val="20"/>
      </w:rPr>
    </w:lvl>
    <w:lvl w:ilvl="1" w:tplc="503A2620">
      <w:start w:val="1"/>
      <w:numFmt w:val="upperRoman"/>
      <w:lvlText w:val="%2."/>
      <w:lvlJc w:val="left"/>
      <w:pPr>
        <w:ind w:left="1790" w:hanging="360"/>
      </w:pPr>
      <w:rPr>
        <w:rFonts w:hint="default"/>
        <w:b/>
        <w:sz w:val="20"/>
        <w:szCs w:val="20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78A674D"/>
    <w:multiLevelType w:val="hybridMultilevel"/>
    <w:tmpl w:val="6B4012BE"/>
    <w:lvl w:ilvl="0" w:tplc="4F18B9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43520"/>
    <w:multiLevelType w:val="hybridMultilevel"/>
    <w:tmpl w:val="E45C310C"/>
    <w:lvl w:ilvl="0" w:tplc="1DBE48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8"/>
    <w:rsid w:val="00001142"/>
    <w:rsid w:val="0000176D"/>
    <w:rsid w:val="000036B2"/>
    <w:rsid w:val="00011390"/>
    <w:rsid w:val="00011775"/>
    <w:rsid w:val="00012FA1"/>
    <w:rsid w:val="00013509"/>
    <w:rsid w:val="00013B90"/>
    <w:rsid w:val="00013BCB"/>
    <w:rsid w:val="00014408"/>
    <w:rsid w:val="00015AD4"/>
    <w:rsid w:val="00016001"/>
    <w:rsid w:val="00020E56"/>
    <w:rsid w:val="00023705"/>
    <w:rsid w:val="00023BDB"/>
    <w:rsid w:val="00024035"/>
    <w:rsid w:val="000240B4"/>
    <w:rsid w:val="00024727"/>
    <w:rsid w:val="0002656C"/>
    <w:rsid w:val="0002715B"/>
    <w:rsid w:val="00030A61"/>
    <w:rsid w:val="00032E15"/>
    <w:rsid w:val="0003392B"/>
    <w:rsid w:val="00034246"/>
    <w:rsid w:val="000352B7"/>
    <w:rsid w:val="0004018A"/>
    <w:rsid w:val="0004223F"/>
    <w:rsid w:val="00044A8E"/>
    <w:rsid w:val="0005148F"/>
    <w:rsid w:val="00052041"/>
    <w:rsid w:val="00055709"/>
    <w:rsid w:val="00062841"/>
    <w:rsid w:val="00062E27"/>
    <w:rsid w:val="000659D0"/>
    <w:rsid w:val="00066B95"/>
    <w:rsid w:val="00067848"/>
    <w:rsid w:val="00074F2C"/>
    <w:rsid w:val="00075131"/>
    <w:rsid w:val="00076E4D"/>
    <w:rsid w:val="000772FE"/>
    <w:rsid w:val="00090AD3"/>
    <w:rsid w:val="00091F47"/>
    <w:rsid w:val="0009271F"/>
    <w:rsid w:val="00093D9D"/>
    <w:rsid w:val="000951EF"/>
    <w:rsid w:val="00095466"/>
    <w:rsid w:val="000A0B49"/>
    <w:rsid w:val="000A1973"/>
    <w:rsid w:val="000A1A7F"/>
    <w:rsid w:val="000A32FA"/>
    <w:rsid w:val="000A437C"/>
    <w:rsid w:val="000A43A2"/>
    <w:rsid w:val="000A7073"/>
    <w:rsid w:val="000B1730"/>
    <w:rsid w:val="000B28C6"/>
    <w:rsid w:val="000B562E"/>
    <w:rsid w:val="000B7518"/>
    <w:rsid w:val="000B7EB2"/>
    <w:rsid w:val="000C0076"/>
    <w:rsid w:val="000C086E"/>
    <w:rsid w:val="000C1471"/>
    <w:rsid w:val="000C1BEC"/>
    <w:rsid w:val="000C2F7E"/>
    <w:rsid w:val="000C63A9"/>
    <w:rsid w:val="000D1EB9"/>
    <w:rsid w:val="000D55A2"/>
    <w:rsid w:val="000D5FE8"/>
    <w:rsid w:val="000D65A4"/>
    <w:rsid w:val="000D74B4"/>
    <w:rsid w:val="000E47EC"/>
    <w:rsid w:val="000E5C91"/>
    <w:rsid w:val="000F0DBB"/>
    <w:rsid w:val="000F5FB2"/>
    <w:rsid w:val="001007FD"/>
    <w:rsid w:val="00101338"/>
    <w:rsid w:val="00104531"/>
    <w:rsid w:val="001061E4"/>
    <w:rsid w:val="0010757D"/>
    <w:rsid w:val="00107E7A"/>
    <w:rsid w:val="00111010"/>
    <w:rsid w:val="001155D6"/>
    <w:rsid w:val="001168FA"/>
    <w:rsid w:val="0012559E"/>
    <w:rsid w:val="00127055"/>
    <w:rsid w:val="0013018C"/>
    <w:rsid w:val="001315CF"/>
    <w:rsid w:val="00136E79"/>
    <w:rsid w:val="0014091C"/>
    <w:rsid w:val="001421F0"/>
    <w:rsid w:val="0014484E"/>
    <w:rsid w:val="00146E42"/>
    <w:rsid w:val="00150FAD"/>
    <w:rsid w:val="00153D24"/>
    <w:rsid w:val="001553CC"/>
    <w:rsid w:val="00160821"/>
    <w:rsid w:val="00162D2B"/>
    <w:rsid w:val="00163806"/>
    <w:rsid w:val="00164EB9"/>
    <w:rsid w:val="00166525"/>
    <w:rsid w:val="00166FAF"/>
    <w:rsid w:val="00170512"/>
    <w:rsid w:val="001716DA"/>
    <w:rsid w:val="00171ECC"/>
    <w:rsid w:val="00174D09"/>
    <w:rsid w:val="0017645F"/>
    <w:rsid w:val="001765A8"/>
    <w:rsid w:val="00177C83"/>
    <w:rsid w:val="00177EE3"/>
    <w:rsid w:val="00182FC0"/>
    <w:rsid w:val="00184374"/>
    <w:rsid w:val="001858F9"/>
    <w:rsid w:val="001867CE"/>
    <w:rsid w:val="00186BAC"/>
    <w:rsid w:val="00186D21"/>
    <w:rsid w:val="00187CF5"/>
    <w:rsid w:val="00190D90"/>
    <w:rsid w:val="00196A45"/>
    <w:rsid w:val="0019707B"/>
    <w:rsid w:val="00197C3F"/>
    <w:rsid w:val="001A0B61"/>
    <w:rsid w:val="001A168E"/>
    <w:rsid w:val="001A33C1"/>
    <w:rsid w:val="001A5C16"/>
    <w:rsid w:val="001A6D75"/>
    <w:rsid w:val="001B112F"/>
    <w:rsid w:val="001B2446"/>
    <w:rsid w:val="001B4E60"/>
    <w:rsid w:val="001B564D"/>
    <w:rsid w:val="001C0701"/>
    <w:rsid w:val="001C0958"/>
    <w:rsid w:val="001C290D"/>
    <w:rsid w:val="001C7872"/>
    <w:rsid w:val="001C7D0B"/>
    <w:rsid w:val="001D16F9"/>
    <w:rsid w:val="001D209B"/>
    <w:rsid w:val="001D38AC"/>
    <w:rsid w:val="001D3CB0"/>
    <w:rsid w:val="001D56BB"/>
    <w:rsid w:val="001D62BC"/>
    <w:rsid w:val="001D6D21"/>
    <w:rsid w:val="001E086E"/>
    <w:rsid w:val="001E0873"/>
    <w:rsid w:val="001E3B90"/>
    <w:rsid w:val="001E57D8"/>
    <w:rsid w:val="001E6041"/>
    <w:rsid w:val="001F3ABF"/>
    <w:rsid w:val="002004D6"/>
    <w:rsid w:val="002029D8"/>
    <w:rsid w:val="002063F1"/>
    <w:rsid w:val="00207562"/>
    <w:rsid w:val="002101F6"/>
    <w:rsid w:val="00211FE7"/>
    <w:rsid w:val="00212F01"/>
    <w:rsid w:val="002133B8"/>
    <w:rsid w:val="002137C7"/>
    <w:rsid w:val="00215C57"/>
    <w:rsid w:val="00217578"/>
    <w:rsid w:val="00217D87"/>
    <w:rsid w:val="00220B24"/>
    <w:rsid w:val="00221EBD"/>
    <w:rsid w:val="00222052"/>
    <w:rsid w:val="00223203"/>
    <w:rsid w:val="00223A3A"/>
    <w:rsid w:val="00225581"/>
    <w:rsid w:val="00226B19"/>
    <w:rsid w:val="00226D21"/>
    <w:rsid w:val="002304D3"/>
    <w:rsid w:val="00234038"/>
    <w:rsid w:val="002340DF"/>
    <w:rsid w:val="00234ECE"/>
    <w:rsid w:val="00240E6A"/>
    <w:rsid w:val="00241913"/>
    <w:rsid w:val="00245F58"/>
    <w:rsid w:val="00246CEE"/>
    <w:rsid w:val="00246DBD"/>
    <w:rsid w:val="00251085"/>
    <w:rsid w:val="00251764"/>
    <w:rsid w:val="00251F3E"/>
    <w:rsid w:val="00252411"/>
    <w:rsid w:val="00253E5A"/>
    <w:rsid w:val="00262CE9"/>
    <w:rsid w:val="00266B34"/>
    <w:rsid w:val="00266B4B"/>
    <w:rsid w:val="00270EA0"/>
    <w:rsid w:val="00272469"/>
    <w:rsid w:val="00273025"/>
    <w:rsid w:val="00273D88"/>
    <w:rsid w:val="00276CF8"/>
    <w:rsid w:val="00277AF2"/>
    <w:rsid w:val="00277FB4"/>
    <w:rsid w:val="002803A2"/>
    <w:rsid w:val="00281252"/>
    <w:rsid w:val="0028252C"/>
    <w:rsid w:val="00284E14"/>
    <w:rsid w:val="002852BE"/>
    <w:rsid w:val="00287924"/>
    <w:rsid w:val="0028796C"/>
    <w:rsid w:val="00291347"/>
    <w:rsid w:val="002932D5"/>
    <w:rsid w:val="00293EA5"/>
    <w:rsid w:val="0029688A"/>
    <w:rsid w:val="00297BBA"/>
    <w:rsid w:val="002A1BCB"/>
    <w:rsid w:val="002A23CE"/>
    <w:rsid w:val="002A25E1"/>
    <w:rsid w:val="002A30E3"/>
    <w:rsid w:val="002A325E"/>
    <w:rsid w:val="002A47FA"/>
    <w:rsid w:val="002A577F"/>
    <w:rsid w:val="002A5F94"/>
    <w:rsid w:val="002A7902"/>
    <w:rsid w:val="002B03B0"/>
    <w:rsid w:val="002B078D"/>
    <w:rsid w:val="002B29B8"/>
    <w:rsid w:val="002B3E8F"/>
    <w:rsid w:val="002B7981"/>
    <w:rsid w:val="002C1200"/>
    <w:rsid w:val="002C27D9"/>
    <w:rsid w:val="002C35A9"/>
    <w:rsid w:val="002C3A0A"/>
    <w:rsid w:val="002C71BF"/>
    <w:rsid w:val="002D0B0D"/>
    <w:rsid w:val="002D1B5A"/>
    <w:rsid w:val="002D2B38"/>
    <w:rsid w:val="002D3CA7"/>
    <w:rsid w:val="002D5BFF"/>
    <w:rsid w:val="002D762D"/>
    <w:rsid w:val="002E02D9"/>
    <w:rsid w:val="002E0BDE"/>
    <w:rsid w:val="002E4B76"/>
    <w:rsid w:val="002E7CC2"/>
    <w:rsid w:val="002F322A"/>
    <w:rsid w:val="002F4D55"/>
    <w:rsid w:val="002F605B"/>
    <w:rsid w:val="002F6B65"/>
    <w:rsid w:val="002F6E76"/>
    <w:rsid w:val="002F7CBE"/>
    <w:rsid w:val="00304A40"/>
    <w:rsid w:val="003064CD"/>
    <w:rsid w:val="00307F10"/>
    <w:rsid w:val="00314144"/>
    <w:rsid w:val="00315C33"/>
    <w:rsid w:val="00315EDF"/>
    <w:rsid w:val="00315FF6"/>
    <w:rsid w:val="00316D8B"/>
    <w:rsid w:val="00320591"/>
    <w:rsid w:val="00320767"/>
    <w:rsid w:val="00320DD2"/>
    <w:rsid w:val="00323BDB"/>
    <w:rsid w:val="003245F9"/>
    <w:rsid w:val="00324BD4"/>
    <w:rsid w:val="0032717A"/>
    <w:rsid w:val="0032793B"/>
    <w:rsid w:val="00332B2A"/>
    <w:rsid w:val="00345C6B"/>
    <w:rsid w:val="00347515"/>
    <w:rsid w:val="00351F5A"/>
    <w:rsid w:val="00353605"/>
    <w:rsid w:val="00356720"/>
    <w:rsid w:val="0036490F"/>
    <w:rsid w:val="00373763"/>
    <w:rsid w:val="00373A6F"/>
    <w:rsid w:val="00374AA7"/>
    <w:rsid w:val="00377482"/>
    <w:rsid w:val="00380273"/>
    <w:rsid w:val="0038392F"/>
    <w:rsid w:val="00385786"/>
    <w:rsid w:val="00386969"/>
    <w:rsid w:val="00386E55"/>
    <w:rsid w:val="00390963"/>
    <w:rsid w:val="00390C02"/>
    <w:rsid w:val="00391198"/>
    <w:rsid w:val="00391CB1"/>
    <w:rsid w:val="00392044"/>
    <w:rsid w:val="00396869"/>
    <w:rsid w:val="003A2F41"/>
    <w:rsid w:val="003A5A6B"/>
    <w:rsid w:val="003B072C"/>
    <w:rsid w:val="003B0894"/>
    <w:rsid w:val="003B0B73"/>
    <w:rsid w:val="003B38E1"/>
    <w:rsid w:val="003B6745"/>
    <w:rsid w:val="003C021B"/>
    <w:rsid w:val="003C2625"/>
    <w:rsid w:val="003C5BAC"/>
    <w:rsid w:val="003D082D"/>
    <w:rsid w:val="003D11FC"/>
    <w:rsid w:val="003D2589"/>
    <w:rsid w:val="003D29DD"/>
    <w:rsid w:val="003D2E17"/>
    <w:rsid w:val="003D7EF8"/>
    <w:rsid w:val="003E3D3E"/>
    <w:rsid w:val="003E4621"/>
    <w:rsid w:val="003E7168"/>
    <w:rsid w:val="003F0F2A"/>
    <w:rsid w:val="003F1BB8"/>
    <w:rsid w:val="003F2313"/>
    <w:rsid w:val="003F3006"/>
    <w:rsid w:val="003F52F9"/>
    <w:rsid w:val="003F74F7"/>
    <w:rsid w:val="00400BD8"/>
    <w:rsid w:val="00401773"/>
    <w:rsid w:val="004054DA"/>
    <w:rsid w:val="004063C1"/>
    <w:rsid w:val="004131EA"/>
    <w:rsid w:val="004134BC"/>
    <w:rsid w:val="00414827"/>
    <w:rsid w:val="00416312"/>
    <w:rsid w:val="00416B02"/>
    <w:rsid w:val="00420937"/>
    <w:rsid w:val="004246ED"/>
    <w:rsid w:val="00424A2A"/>
    <w:rsid w:val="00424EAC"/>
    <w:rsid w:val="0042562C"/>
    <w:rsid w:val="00425887"/>
    <w:rsid w:val="00430307"/>
    <w:rsid w:val="004314CE"/>
    <w:rsid w:val="00432D55"/>
    <w:rsid w:val="00433E27"/>
    <w:rsid w:val="0043564B"/>
    <w:rsid w:val="00436F7F"/>
    <w:rsid w:val="00436FC7"/>
    <w:rsid w:val="00441913"/>
    <w:rsid w:val="00441E70"/>
    <w:rsid w:val="004440CE"/>
    <w:rsid w:val="0044681D"/>
    <w:rsid w:val="00446AFD"/>
    <w:rsid w:val="004505AB"/>
    <w:rsid w:val="004505B9"/>
    <w:rsid w:val="00452332"/>
    <w:rsid w:val="00453452"/>
    <w:rsid w:val="0045365C"/>
    <w:rsid w:val="00453FF6"/>
    <w:rsid w:val="0045541F"/>
    <w:rsid w:val="00455F15"/>
    <w:rsid w:val="00457B37"/>
    <w:rsid w:val="0046257F"/>
    <w:rsid w:val="00462F9D"/>
    <w:rsid w:val="00463117"/>
    <w:rsid w:val="00464181"/>
    <w:rsid w:val="0046608D"/>
    <w:rsid w:val="00474913"/>
    <w:rsid w:val="004749B3"/>
    <w:rsid w:val="00480F11"/>
    <w:rsid w:val="004837CA"/>
    <w:rsid w:val="00484403"/>
    <w:rsid w:val="00485120"/>
    <w:rsid w:val="00485727"/>
    <w:rsid w:val="00485991"/>
    <w:rsid w:val="00487560"/>
    <w:rsid w:val="00490043"/>
    <w:rsid w:val="004903CD"/>
    <w:rsid w:val="00492B15"/>
    <w:rsid w:val="00493671"/>
    <w:rsid w:val="004937F6"/>
    <w:rsid w:val="0049445C"/>
    <w:rsid w:val="004952FE"/>
    <w:rsid w:val="00497F6B"/>
    <w:rsid w:val="004A242A"/>
    <w:rsid w:val="004A2617"/>
    <w:rsid w:val="004A2FB7"/>
    <w:rsid w:val="004A38EA"/>
    <w:rsid w:val="004A3F2C"/>
    <w:rsid w:val="004A5E7B"/>
    <w:rsid w:val="004A7226"/>
    <w:rsid w:val="004B6807"/>
    <w:rsid w:val="004C06B7"/>
    <w:rsid w:val="004C37A1"/>
    <w:rsid w:val="004C5716"/>
    <w:rsid w:val="004C5995"/>
    <w:rsid w:val="004C5A1D"/>
    <w:rsid w:val="004C6392"/>
    <w:rsid w:val="004D1323"/>
    <w:rsid w:val="004D3616"/>
    <w:rsid w:val="004D396B"/>
    <w:rsid w:val="004E1B5F"/>
    <w:rsid w:val="004E334A"/>
    <w:rsid w:val="004E3D2F"/>
    <w:rsid w:val="004E5F2F"/>
    <w:rsid w:val="004E69AB"/>
    <w:rsid w:val="004E6F0B"/>
    <w:rsid w:val="004F0167"/>
    <w:rsid w:val="004F1CE3"/>
    <w:rsid w:val="004F460A"/>
    <w:rsid w:val="004F5F42"/>
    <w:rsid w:val="004F6852"/>
    <w:rsid w:val="0050046D"/>
    <w:rsid w:val="00503F8F"/>
    <w:rsid w:val="00506A33"/>
    <w:rsid w:val="005109F3"/>
    <w:rsid w:val="00510DB7"/>
    <w:rsid w:val="00511B2D"/>
    <w:rsid w:val="005133DE"/>
    <w:rsid w:val="00514F63"/>
    <w:rsid w:val="00516A9F"/>
    <w:rsid w:val="00516F26"/>
    <w:rsid w:val="00520683"/>
    <w:rsid w:val="00521171"/>
    <w:rsid w:val="005218E8"/>
    <w:rsid w:val="00523FC2"/>
    <w:rsid w:val="005243A7"/>
    <w:rsid w:val="00524A4D"/>
    <w:rsid w:val="00527B58"/>
    <w:rsid w:val="00527C1F"/>
    <w:rsid w:val="00531551"/>
    <w:rsid w:val="005330F4"/>
    <w:rsid w:val="00533288"/>
    <w:rsid w:val="00533D55"/>
    <w:rsid w:val="00534A70"/>
    <w:rsid w:val="00534F23"/>
    <w:rsid w:val="00535663"/>
    <w:rsid w:val="00542EAA"/>
    <w:rsid w:val="00543264"/>
    <w:rsid w:val="00545686"/>
    <w:rsid w:val="00546F55"/>
    <w:rsid w:val="00547242"/>
    <w:rsid w:val="00551CEC"/>
    <w:rsid w:val="005525F1"/>
    <w:rsid w:val="00554D21"/>
    <w:rsid w:val="00556D1B"/>
    <w:rsid w:val="00557685"/>
    <w:rsid w:val="0056085E"/>
    <w:rsid w:val="00562A49"/>
    <w:rsid w:val="00562BFC"/>
    <w:rsid w:val="00565ED7"/>
    <w:rsid w:val="005673CC"/>
    <w:rsid w:val="00571B83"/>
    <w:rsid w:val="005732C3"/>
    <w:rsid w:val="005734E8"/>
    <w:rsid w:val="00573CB5"/>
    <w:rsid w:val="00574354"/>
    <w:rsid w:val="00576A00"/>
    <w:rsid w:val="005872B6"/>
    <w:rsid w:val="00592EEA"/>
    <w:rsid w:val="00594128"/>
    <w:rsid w:val="00596D4B"/>
    <w:rsid w:val="00596E82"/>
    <w:rsid w:val="005A1862"/>
    <w:rsid w:val="005A1A62"/>
    <w:rsid w:val="005A3A4E"/>
    <w:rsid w:val="005A4A71"/>
    <w:rsid w:val="005A68FA"/>
    <w:rsid w:val="005B1C60"/>
    <w:rsid w:val="005B34F9"/>
    <w:rsid w:val="005B3E1A"/>
    <w:rsid w:val="005B5061"/>
    <w:rsid w:val="005B520B"/>
    <w:rsid w:val="005C0536"/>
    <w:rsid w:val="005C0B93"/>
    <w:rsid w:val="005C38EE"/>
    <w:rsid w:val="005D03B6"/>
    <w:rsid w:val="005D0D1C"/>
    <w:rsid w:val="005D5DF8"/>
    <w:rsid w:val="005E0CC9"/>
    <w:rsid w:val="005E2941"/>
    <w:rsid w:val="005E6C9B"/>
    <w:rsid w:val="005F51C0"/>
    <w:rsid w:val="00600E3E"/>
    <w:rsid w:val="00601414"/>
    <w:rsid w:val="00602ADC"/>
    <w:rsid w:val="00602BFD"/>
    <w:rsid w:val="0060544B"/>
    <w:rsid w:val="00606E31"/>
    <w:rsid w:val="006119F2"/>
    <w:rsid w:val="00611C6F"/>
    <w:rsid w:val="0061324A"/>
    <w:rsid w:val="00617E92"/>
    <w:rsid w:val="0062128A"/>
    <w:rsid w:val="00621D8E"/>
    <w:rsid w:val="006237B1"/>
    <w:rsid w:val="00623ED0"/>
    <w:rsid w:val="006251F9"/>
    <w:rsid w:val="00625611"/>
    <w:rsid w:val="00627A37"/>
    <w:rsid w:val="00627F26"/>
    <w:rsid w:val="006300F5"/>
    <w:rsid w:val="00630D15"/>
    <w:rsid w:val="00631091"/>
    <w:rsid w:val="00632EB8"/>
    <w:rsid w:val="006348D7"/>
    <w:rsid w:val="00643812"/>
    <w:rsid w:val="00644A2B"/>
    <w:rsid w:val="00646C0D"/>
    <w:rsid w:val="00657C3A"/>
    <w:rsid w:val="00662C1B"/>
    <w:rsid w:val="00663333"/>
    <w:rsid w:val="00664409"/>
    <w:rsid w:val="0066464C"/>
    <w:rsid w:val="006707A2"/>
    <w:rsid w:val="0067346B"/>
    <w:rsid w:val="00673F24"/>
    <w:rsid w:val="00673F66"/>
    <w:rsid w:val="006756CC"/>
    <w:rsid w:val="006764BF"/>
    <w:rsid w:val="0067674A"/>
    <w:rsid w:val="00677A60"/>
    <w:rsid w:val="00680698"/>
    <w:rsid w:val="00681AA1"/>
    <w:rsid w:val="00683DBA"/>
    <w:rsid w:val="00686FB2"/>
    <w:rsid w:val="00690093"/>
    <w:rsid w:val="00690C21"/>
    <w:rsid w:val="00690E43"/>
    <w:rsid w:val="0069114B"/>
    <w:rsid w:val="0069187F"/>
    <w:rsid w:val="0069369C"/>
    <w:rsid w:val="006942DC"/>
    <w:rsid w:val="00694973"/>
    <w:rsid w:val="0069532B"/>
    <w:rsid w:val="006A1AEE"/>
    <w:rsid w:val="006A433D"/>
    <w:rsid w:val="006B0506"/>
    <w:rsid w:val="006B0811"/>
    <w:rsid w:val="006B295F"/>
    <w:rsid w:val="006B29FA"/>
    <w:rsid w:val="006B45B0"/>
    <w:rsid w:val="006B4798"/>
    <w:rsid w:val="006C2BF0"/>
    <w:rsid w:val="006C6651"/>
    <w:rsid w:val="006C6971"/>
    <w:rsid w:val="006C6CB6"/>
    <w:rsid w:val="006C7E36"/>
    <w:rsid w:val="006D0144"/>
    <w:rsid w:val="006D59C3"/>
    <w:rsid w:val="006D6DBD"/>
    <w:rsid w:val="006D7649"/>
    <w:rsid w:val="006E08F7"/>
    <w:rsid w:val="006E0D67"/>
    <w:rsid w:val="006E1C95"/>
    <w:rsid w:val="006E297E"/>
    <w:rsid w:val="006E4E61"/>
    <w:rsid w:val="006E58E6"/>
    <w:rsid w:val="006E6083"/>
    <w:rsid w:val="006E7F9E"/>
    <w:rsid w:val="006F245D"/>
    <w:rsid w:val="006F2D6E"/>
    <w:rsid w:val="006F326B"/>
    <w:rsid w:val="006F6B6B"/>
    <w:rsid w:val="0070080E"/>
    <w:rsid w:val="007029C6"/>
    <w:rsid w:val="0070379D"/>
    <w:rsid w:val="00703B54"/>
    <w:rsid w:val="00703CD0"/>
    <w:rsid w:val="00706701"/>
    <w:rsid w:val="007077E6"/>
    <w:rsid w:val="0071134D"/>
    <w:rsid w:val="00711B15"/>
    <w:rsid w:val="007120C3"/>
    <w:rsid w:val="0071240C"/>
    <w:rsid w:val="00712CCC"/>
    <w:rsid w:val="00714CF1"/>
    <w:rsid w:val="00715AD0"/>
    <w:rsid w:val="00715DD3"/>
    <w:rsid w:val="00720261"/>
    <w:rsid w:val="007210E9"/>
    <w:rsid w:val="00722C65"/>
    <w:rsid w:val="00723007"/>
    <w:rsid w:val="0072434A"/>
    <w:rsid w:val="00725D2C"/>
    <w:rsid w:val="007273C6"/>
    <w:rsid w:val="0072766D"/>
    <w:rsid w:val="007304A2"/>
    <w:rsid w:val="00731C1F"/>
    <w:rsid w:val="00733BA7"/>
    <w:rsid w:val="007366D3"/>
    <w:rsid w:val="00737CC6"/>
    <w:rsid w:val="00737FC8"/>
    <w:rsid w:val="007411C3"/>
    <w:rsid w:val="00742DD1"/>
    <w:rsid w:val="00742E57"/>
    <w:rsid w:val="007458E0"/>
    <w:rsid w:val="00746ABC"/>
    <w:rsid w:val="00747F4B"/>
    <w:rsid w:val="007519E7"/>
    <w:rsid w:val="00751C82"/>
    <w:rsid w:val="0075234B"/>
    <w:rsid w:val="0075541C"/>
    <w:rsid w:val="00757D10"/>
    <w:rsid w:val="007635A9"/>
    <w:rsid w:val="007663D1"/>
    <w:rsid w:val="00766B22"/>
    <w:rsid w:val="007670A0"/>
    <w:rsid w:val="007677EB"/>
    <w:rsid w:val="00770C40"/>
    <w:rsid w:val="00770D27"/>
    <w:rsid w:val="007710BD"/>
    <w:rsid w:val="00772322"/>
    <w:rsid w:val="00772633"/>
    <w:rsid w:val="00772C1C"/>
    <w:rsid w:val="0077336C"/>
    <w:rsid w:val="00775CC5"/>
    <w:rsid w:val="0077773B"/>
    <w:rsid w:val="00777FD3"/>
    <w:rsid w:val="00781A0F"/>
    <w:rsid w:val="007821A5"/>
    <w:rsid w:val="00784FC8"/>
    <w:rsid w:val="00786DAA"/>
    <w:rsid w:val="00787DB1"/>
    <w:rsid w:val="007905D5"/>
    <w:rsid w:val="00791BF3"/>
    <w:rsid w:val="0079474C"/>
    <w:rsid w:val="007948DA"/>
    <w:rsid w:val="007A1337"/>
    <w:rsid w:val="007A305C"/>
    <w:rsid w:val="007A4CAB"/>
    <w:rsid w:val="007A6314"/>
    <w:rsid w:val="007A6B8F"/>
    <w:rsid w:val="007A71D5"/>
    <w:rsid w:val="007B40D1"/>
    <w:rsid w:val="007B47B2"/>
    <w:rsid w:val="007B5C1A"/>
    <w:rsid w:val="007B6AD3"/>
    <w:rsid w:val="007B6DC6"/>
    <w:rsid w:val="007B79CA"/>
    <w:rsid w:val="007C0878"/>
    <w:rsid w:val="007C0952"/>
    <w:rsid w:val="007C1BA2"/>
    <w:rsid w:val="007C3C4D"/>
    <w:rsid w:val="007C6A5F"/>
    <w:rsid w:val="007C7219"/>
    <w:rsid w:val="007C7F9D"/>
    <w:rsid w:val="007D285C"/>
    <w:rsid w:val="007D437A"/>
    <w:rsid w:val="007D67CD"/>
    <w:rsid w:val="007E166F"/>
    <w:rsid w:val="007E3841"/>
    <w:rsid w:val="007F006D"/>
    <w:rsid w:val="007F0568"/>
    <w:rsid w:val="007F11D2"/>
    <w:rsid w:val="007F2468"/>
    <w:rsid w:val="007F2571"/>
    <w:rsid w:val="007F40F9"/>
    <w:rsid w:val="007F4730"/>
    <w:rsid w:val="007F7696"/>
    <w:rsid w:val="007F7EAA"/>
    <w:rsid w:val="008002E0"/>
    <w:rsid w:val="008029F5"/>
    <w:rsid w:val="00806582"/>
    <w:rsid w:val="00807530"/>
    <w:rsid w:val="00812C7B"/>
    <w:rsid w:val="008162BE"/>
    <w:rsid w:val="00816AB0"/>
    <w:rsid w:val="008200EA"/>
    <w:rsid w:val="0082048C"/>
    <w:rsid w:val="00825BB6"/>
    <w:rsid w:val="008314F9"/>
    <w:rsid w:val="0083239C"/>
    <w:rsid w:val="00836E7B"/>
    <w:rsid w:val="00837802"/>
    <w:rsid w:val="008406E5"/>
    <w:rsid w:val="00841877"/>
    <w:rsid w:val="00842279"/>
    <w:rsid w:val="00844339"/>
    <w:rsid w:val="0084472A"/>
    <w:rsid w:val="008453A4"/>
    <w:rsid w:val="008453B3"/>
    <w:rsid w:val="00847570"/>
    <w:rsid w:val="008502B7"/>
    <w:rsid w:val="00850A46"/>
    <w:rsid w:val="0085462C"/>
    <w:rsid w:val="0085626A"/>
    <w:rsid w:val="00856F8C"/>
    <w:rsid w:val="00861AE4"/>
    <w:rsid w:val="00864FD4"/>
    <w:rsid w:val="00865FD9"/>
    <w:rsid w:val="00870C51"/>
    <w:rsid w:val="0087124B"/>
    <w:rsid w:val="00872B32"/>
    <w:rsid w:val="008836DB"/>
    <w:rsid w:val="00886508"/>
    <w:rsid w:val="00887117"/>
    <w:rsid w:val="00892BAB"/>
    <w:rsid w:val="00893187"/>
    <w:rsid w:val="0089694B"/>
    <w:rsid w:val="008970BD"/>
    <w:rsid w:val="008A0FEA"/>
    <w:rsid w:val="008A15E2"/>
    <w:rsid w:val="008A5913"/>
    <w:rsid w:val="008A691F"/>
    <w:rsid w:val="008A7289"/>
    <w:rsid w:val="008A7FA1"/>
    <w:rsid w:val="008B04C8"/>
    <w:rsid w:val="008B066C"/>
    <w:rsid w:val="008B14DD"/>
    <w:rsid w:val="008B2504"/>
    <w:rsid w:val="008C6137"/>
    <w:rsid w:val="008D019D"/>
    <w:rsid w:val="008D32B5"/>
    <w:rsid w:val="008D5BA4"/>
    <w:rsid w:val="008D5D48"/>
    <w:rsid w:val="008D7C19"/>
    <w:rsid w:val="008E14E5"/>
    <w:rsid w:val="008E1785"/>
    <w:rsid w:val="008E21F7"/>
    <w:rsid w:val="008E2700"/>
    <w:rsid w:val="008E452A"/>
    <w:rsid w:val="008E53C8"/>
    <w:rsid w:val="008F01E0"/>
    <w:rsid w:val="008F1F8F"/>
    <w:rsid w:val="008F2F51"/>
    <w:rsid w:val="008F3084"/>
    <w:rsid w:val="008F5AC5"/>
    <w:rsid w:val="009074C7"/>
    <w:rsid w:val="0091033C"/>
    <w:rsid w:val="0091209E"/>
    <w:rsid w:val="00912A4B"/>
    <w:rsid w:val="00912E88"/>
    <w:rsid w:val="00914062"/>
    <w:rsid w:val="00915B4C"/>
    <w:rsid w:val="0092135D"/>
    <w:rsid w:val="00921775"/>
    <w:rsid w:val="00921AD9"/>
    <w:rsid w:val="0092218A"/>
    <w:rsid w:val="0092257B"/>
    <w:rsid w:val="0092300E"/>
    <w:rsid w:val="00923076"/>
    <w:rsid w:val="00923889"/>
    <w:rsid w:val="00924431"/>
    <w:rsid w:val="00926B8B"/>
    <w:rsid w:val="00927676"/>
    <w:rsid w:val="00935B9C"/>
    <w:rsid w:val="00937E00"/>
    <w:rsid w:val="00940709"/>
    <w:rsid w:val="009413DE"/>
    <w:rsid w:val="00941592"/>
    <w:rsid w:val="00944437"/>
    <w:rsid w:val="009471E2"/>
    <w:rsid w:val="00947E31"/>
    <w:rsid w:val="009506AB"/>
    <w:rsid w:val="00952622"/>
    <w:rsid w:val="00953E11"/>
    <w:rsid w:val="009551ED"/>
    <w:rsid w:val="00957431"/>
    <w:rsid w:val="0096043C"/>
    <w:rsid w:val="00960776"/>
    <w:rsid w:val="00961B11"/>
    <w:rsid w:val="00961DCC"/>
    <w:rsid w:val="0096326C"/>
    <w:rsid w:val="00970F79"/>
    <w:rsid w:val="009716D1"/>
    <w:rsid w:val="009720FA"/>
    <w:rsid w:val="009729B1"/>
    <w:rsid w:val="00974521"/>
    <w:rsid w:val="00974BAF"/>
    <w:rsid w:val="00982CB4"/>
    <w:rsid w:val="00983506"/>
    <w:rsid w:val="00986835"/>
    <w:rsid w:val="00987284"/>
    <w:rsid w:val="00987AF1"/>
    <w:rsid w:val="009903F5"/>
    <w:rsid w:val="009919D7"/>
    <w:rsid w:val="00992227"/>
    <w:rsid w:val="00995B71"/>
    <w:rsid w:val="0099662E"/>
    <w:rsid w:val="00996B66"/>
    <w:rsid w:val="009B345E"/>
    <w:rsid w:val="009B377D"/>
    <w:rsid w:val="009B40C0"/>
    <w:rsid w:val="009B5027"/>
    <w:rsid w:val="009B52F5"/>
    <w:rsid w:val="009B67A6"/>
    <w:rsid w:val="009C05C5"/>
    <w:rsid w:val="009C155B"/>
    <w:rsid w:val="009C393C"/>
    <w:rsid w:val="009C3EEF"/>
    <w:rsid w:val="009D19FF"/>
    <w:rsid w:val="009D1D2A"/>
    <w:rsid w:val="009D24EC"/>
    <w:rsid w:val="009D39AA"/>
    <w:rsid w:val="009D4489"/>
    <w:rsid w:val="009D5042"/>
    <w:rsid w:val="009D66BC"/>
    <w:rsid w:val="009D7E3D"/>
    <w:rsid w:val="009E0CC3"/>
    <w:rsid w:val="009E0ED9"/>
    <w:rsid w:val="009E51D7"/>
    <w:rsid w:val="009F39CA"/>
    <w:rsid w:val="009F421C"/>
    <w:rsid w:val="009F6468"/>
    <w:rsid w:val="009F7E08"/>
    <w:rsid w:val="00A00A0E"/>
    <w:rsid w:val="00A02F4E"/>
    <w:rsid w:val="00A0509D"/>
    <w:rsid w:val="00A06EEC"/>
    <w:rsid w:val="00A0702D"/>
    <w:rsid w:val="00A16659"/>
    <w:rsid w:val="00A20A4A"/>
    <w:rsid w:val="00A20AFC"/>
    <w:rsid w:val="00A2707E"/>
    <w:rsid w:val="00A279CA"/>
    <w:rsid w:val="00A27F81"/>
    <w:rsid w:val="00A30A29"/>
    <w:rsid w:val="00A42CF9"/>
    <w:rsid w:val="00A44A69"/>
    <w:rsid w:val="00A464C6"/>
    <w:rsid w:val="00A50946"/>
    <w:rsid w:val="00A50FBE"/>
    <w:rsid w:val="00A517E6"/>
    <w:rsid w:val="00A53284"/>
    <w:rsid w:val="00A53DE3"/>
    <w:rsid w:val="00A5451B"/>
    <w:rsid w:val="00A56133"/>
    <w:rsid w:val="00A57A38"/>
    <w:rsid w:val="00A608C9"/>
    <w:rsid w:val="00A61016"/>
    <w:rsid w:val="00A63314"/>
    <w:rsid w:val="00A679EE"/>
    <w:rsid w:val="00A727C1"/>
    <w:rsid w:val="00A73FA1"/>
    <w:rsid w:val="00A74702"/>
    <w:rsid w:val="00A77900"/>
    <w:rsid w:val="00A80F1C"/>
    <w:rsid w:val="00A81DD5"/>
    <w:rsid w:val="00A82B0A"/>
    <w:rsid w:val="00A83EF8"/>
    <w:rsid w:val="00A84B20"/>
    <w:rsid w:val="00A87A98"/>
    <w:rsid w:val="00A91C16"/>
    <w:rsid w:val="00A93444"/>
    <w:rsid w:val="00A9363C"/>
    <w:rsid w:val="00A9400A"/>
    <w:rsid w:val="00A9465F"/>
    <w:rsid w:val="00A95D0C"/>
    <w:rsid w:val="00A96507"/>
    <w:rsid w:val="00A9711D"/>
    <w:rsid w:val="00AA03C7"/>
    <w:rsid w:val="00AA2217"/>
    <w:rsid w:val="00AA5B21"/>
    <w:rsid w:val="00AA665C"/>
    <w:rsid w:val="00AA6B72"/>
    <w:rsid w:val="00AB3773"/>
    <w:rsid w:val="00AB3B2B"/>
    <w:rsid w:val="00AB58BE"/>
    <w:rsid w:val="00AB6DEE"/>
    <w:rsid w:val="00AB7D9E"/>
    <w:rsid w:val="00AC0054"/>
    <w:rsid w:val="00AC4BFC"/>
    <w:rsid w:val="00AC4CDC"/>
    <w:rsid w:val="00AC5725"/>
    <w:rsid w:val="00AC5963"/>
    <w:rsid w:val="00AC5C96"/>
    <w:rsid w:val="00AC6D8C"/>
    <w:rsid w:val="00AC6F72"/>
    <w:rsid w:val="00AD1D09"/>
    <w:rsid w:val="00AD1E8C"/>
    <w:rsid w:val="00AD2678"/>
    <w:rsid w:val="00AD2DD4"/>
    <w:rsid w:val="00AD47CF"/>
    <w:rsid w:val="00AD6E2A"/>
    <w:rsid w:val="00AD72E0"/>
    <w:rsid w:val="00AD779F"/>
    <w:rsid w:val="00AE1964"/>
    <w:rsid w:val="00AE7882"/>
    <w:rsid w:val="00AF02C2"/>
    <w:rsid w:val="00AF1342"/>
    <w:rsid w:val="00AF1C59"/>
    <w:rsid w:val="00AF1D19"/>
    <w:rsid w:val="00AF27C5"/>
    <w:rsid w:val="00AF28D4"/>
    <w:rsid w:val="00AF4CD7"/>
    <w:rsid w:val="00AF4FAA"/>
    <w:rsid w:val="00AF62D1"/>
    <w:rsid w:val="00AF6381"/>
    <w:rsid w:val="00B020A1"/>
    <w:rsid w:val="00B03046"/>
    <w:rsid w:val="00B04133"/>
    <w:rsid w:val="00B04DE7"/>
    <w:rsid w:val="00B04E9E"/>
    <w:rsid w:val="00B06C32"/>
    <w:rsid w:val="00B06F25"/>
    <w:rsid w:val="00B07F2E"/>
    <w:rsid w:val="00B14BB2"/>
    <w:rsid w:val="00B173FE"/>
    <w:rsid w:val="00B21146"/>
    <w:rsid w:val="00B223A6"/>
    <w:rsid w:val="00B22DA6"/>
    <w:rsid w:val="00B310EC"/>
    <w:rsid w:val="00B31A43"/>
    <w:rsid w:val="00B31D4B"/>
    <w:rsid w:val="00B325F3"/>
    <w:rsid w:val="00B32B12"/>
    <w:rsid w:val="00B32FD3"/>
    <w:rsid w:val="00B34967"/>
    <w:rsid w:val="00B35476"/>
    <w:rsid w:val="00B37784"/>
    <w:rsid w:val="00B43284"/>
    <w:rsid w:val="00B4476F"/>
    <w:rsid w:val="00B450E3"/>
    <w:rsid w:val="00B458AD"/>
    <w:rsid w:val="00B45D1B"/>
    <w:rsid w:val="00B46DB3"/>
    <w:rsid w:val="00B52273"/>
    <w:rsid w:val="00B53152"/>
    <w:rsid w:val="00B548A6"/>
    <w:rsid w:val="00B57886"/>
    <w:rsid w:val="00B6060C"/>
    <w:rsid w:val="00B61581"/>
    <w:rsid w:val="00B63360"/>
    <w:rsid w:val="00B64708"/>
    <w:rsid w:val="00B652EB"/>
    <w:rsid w:val="00B7028E"/>
    <w:rsid w:val="00B7141D"/>
    <w:rsid w:val="00B71762"/>
    <w:rsid w:val="00B723F9"/>
    <w:rsid w:val="00B74668"/>
    <w:rsid w:val="00B75356"/>
    <w:rsid w:val="00B75DF4"/>
    <w:rsid w:val="00B76A9E"/>
    <w:rsid w:val="00B8077B"/>
    <w:rsid w:val="00B84DF2"/>
    <w:rsid w:val="00B84EF4"/>
    <w:rsid w:val="00B85D79"/>
    <w:rsid w:val="00B91503"/>
    <w:rsid w:val="00B91A78"/>
    <w:rsid w:val="00B91C82"/>
    <w:rsid w:val="00B92FDA"/>
    <w:rsid w:val="00B9414F"/>
    <w:rsid w:val="00B97C70"/>
    <w:rsid w:val="00BA182F"/>
    <w:rsid w:val="00BA4089"/>
    <w:rsid w:val="00BA5D80"/>
    <w:rsid w:val="00BA6502"/>
    <w:rsid w:val="00BB00D7"/>
    <w:rsid w:val="00BB01C9"/>
    <w:rsid w:val="00BB08C6"/>
    <w:rsid w:val="00BB1D82"/>
    <w:rsid w:val="00BB2ABA"/>
    <w:rsid w:val="00BB2E1C"/>
    <w:rsid w:val="00BB42E3"/>
    <w:rsid w:val="00BB6F43"/>
    <w:rsid w:val="00BB7E91"/>
    <w:rsid w:val="00BC113D"/>
    <w:rsid w:val="00BC3CD8"/>
    <w:rsid w:val="00BC41D9"/>
    <w:rsid w:val="00BC5D53"/>
    <w:rsid w:val="00BC6740"/>
    <w:rsid w:val="00BD125D"/>
    <w:rsid w:val="00BD16AF"/>
    <w:rsid w:val="00BD32D9"/>
    <w:rsid w:val="00BD4B9F"/>
    <w:rsid w:val="00BD71BC"/>
    <w:rsid w:val="00BE1384"/>
    <w:rsid w:val="00BE4862"/>
    <w:rsid w:val="00BE5AAF"/>
    <w:rsid w:val="00BE6653"/>
    <w:rsid w:val="00BF05A9"/>
    <w:rsid w:val="00BF1C52"/>
    <w:rsid w:val="00BF272E"/>
    <w:rsid w:val="00BF2C68"/>
    <w:rsid w:val="00BF305C"/>
    <w:rsid w:val="00BF763A"/>
    <w:rsid w:val="00C00475"/>
    <w:rsid w:val="00C074AD"/>
    <w:rsid w:val="00C130B3"/>
    <w:rsid w:val="00C134FF"/>
    <w:rsid w:val="00C13769"/>
    <w:rsid w:val="00C16B1E"/>
    <w:rsid w:val="00C21B0B"/>
    <w:rsid w:val="00C26096"/>
    <w:rsid w:val="00C30F3E"/>
    <w:rsid w:val="00C3161A"/>
    <w:rsid w:val="00C31ADB"/>
    <w:rsid w:val="00C32682"/>
    <w:rsid w:val="00C3272B"/>
    <w:rsid w:val="00C3294D"/>
    <w:rsid w:val="00C32E95"/>
    <w:rsid w:val="00C3431C"/>
    <w:rsid w:val="00C351C0"/>
    <w:rsid w:val="00C44CA0"/>
    <w:rsid w:val="00C46A95"/>
    <w:rsid w:val="00C46F91"/>
    <w:rsid w:val="00C5176A"/>
    <w:rsid w:val="00C5213E"/>
    <w:rsid w:val="00C55C74"/>
    <w:rsid w:val="00C60A88"/>
    <w:rsid w:val="00C6697D"/>
    <w:rsid w:val="00C673CD"/>
    <w:rsid w:val="00C70380"/>
    <w:rsid w:val="00C71CA0"/>
    <w:rsid w:val="00C75E0B"/>
    <w:rsid w:val="00C776A6"/>
    <w:rsid w:val="00C81398"/>
    <w:rsid w:val="00C81604"/>
    <w:rsid w:val="00C82C36"/>
    <w:rsid w:val="00C845C1"/>
    <w:rsid w:val="00C860DD"/>
    <w:rsid w:val="00C86C9A"/>
    <w:rsid w:val="00C87255"/>
    <w:rsid w:val="00C96C6A"/>
    <w:rsid w:val="00CA12CA"/>
    <w:rsid w:val="00CA1C1C"/>
    <w:rsid w:val="00CA28B0"/>
    <w:rsid w:val="00CA35C5"/>
    <w:rsid w:val="00CA6CF1"/>
    <w:rsid w:val="00CA718D"/>
    <w:rsid w:val="00CA75CF"/>
    <w:rsid w:val="00CB0A7E"/>
    <w:rsid w:val="00CB19AC"/>
    <w:rsid w:val="00CB2D04"/>
    <w:rsid w:val="00CB37EA"/>
    <w:rsid w:val="00CB3931"/>
    <w:rsid w:val="00CB4351"/>
    <w:rsid w:val="00CB7CD7"/>
    <w:rsid w:val="00CC3098"/>
    <w:rsid w:val="00CC342C"/>
    <w:rsid w:val="00CC4F46"/>
    <w:rsid w:val="00CC5594"/>
    <w:rsid w:val="00CC5AFC"/>
    <w:rsid w:val="00CC67EC"/>
    <w:rsid w:val="00CC6A17"/>
    <w:rsid w:val="00CC72FF"/>
    <w:rsid w:val="00CD703A"/>
    <w:rsid w:val="00CE03E5"/>
    <w:rsid w:val="00CE0469"/>
    <w:rsid w:val="00CE44FC"/>
    <w:rsid w:val="00CE4989"/>
    <w:rsid w:val="00CE65A8"/>
    <w:rsid w:val="00CE68FB"/>
    <w:rsid w:val="00CF03F9"/>
    <w:rsid w:val="00CF10B3"/>
    <w:rsid w:val="00CF3C17"/>
    <w:rsid w:val="00CF5077"/>
    <w:rsid w:val="00D0054F"/>
    <w:rsid w:val="00D01342"/>
    <w:rsid w:val="00D01644"/>
    <w:rsid w:val="00D016D8"/>
    <w:rsid w:val="00D05665"/>
    <w:rsid w:val="00D108FF"/>
    <w:rsid w:val="00D10C99"/>
    <w:rsid w:val="00D14A2C"/>
    <w:rsid w:val="00D157A1"/>
    <w:rsid w:val="00D21D8C"/>
    <w:rsid w:val="00D25B0D"/>
    <w:rsid w:val="00D25B24"/>
    <w:rsid w:val="00D350E7"/>
    <w:rsid w:val="00D36D4B"/>
    <w:rsid w:val="00D37FDC"/>
    <w:rsid w:val="00D41658"/>
    <w:rsid w:val="00D41D0C"/>
    <w:rsid w:val="00D41F3C"/>
    <w:rsid w:val="00D46B8F"/>
    <w:rsid w:val="00D509C7"/>
    <w:rsid w:val="00D517AF"/>
    <w:rsid w:val="00D532F3"/>
    <w:rsid w:val="00D5365A"/>
    <w:rsid w:val="00D54338"/>
    <w:rsid w:val="00D56F0C"/>
    <w:rsid w:val="00D57A6E"/>
    <w:rsid w:val="00D61D13"/>
    <w:rsid w:val="00D64A21"/>
    <w:rsid w:val="00D71227"/>
    <w:rsid w:val="00D72E64"/>
    <w:rsid w:val="00D74452"/>
    <w:rsid w:val="00D756EE"/>
    <w:rsid w:val="00D7721F"/>
    <w:rsid w:val="00D77D44"/>
    <w:rsid w:val="00D81474"/>
    <w:rsid w:val="00D816D6"/>
    <w:rsid w:val="00D81A44"/>
    <w:rsid w:val="00D81AFF"/>
    <w:rsid w:val="00D83994"/>
    <w:rsid w:val="00D84E1B"/>
    <w:rsid w:val="00D87018"/>
    <w:rsid w:val="00D91AF0"/>
    <w:rsid w:val="00D91C7B"/>
    <w:rsid w:val="00D91E92"/>
    <w:rsid w:val="00D92404"/>
    <w:rsid w:val="00D95455"/>
    <w:rsid w:val="00D9620C"/>
    <w:rsid w:val="00D9748A"/>
    <w:rsid w:val="00DA09F4"/>
    <w:rsid w:val="00DA2A26"/>
    <w:rsid w:val="00DA33CE"/>
    <w:rsid w:val="00DA373A"/>
    <w:rsid w:val="00DA3E15"/>
    <w:rsid w:val="00DA43A8"/>
    <w:rsid w:val="00DA750D"/>
    <w:rsid w:val="00DB1025"/>
    <w:rsid w:val="00DB2D03"/>
    <w:rsid w:val="00DB2D1C"/>
    <w:rsid w:val="00DC1419"/>
    <w:rsid w:val="00DC15BF"/>
    <w:rsid w:val="00DC4AF9"/>
    <w:rsid w:val="00DC74A1"/>
    <w:rsid w:val="00DD0AB0"/>
    <w:rsid w:val="00DD1F08"/>
    <w:rsid w:val="00DD40ED"/>
    <w:rsid w:val="00DD4159"/>
    <w:rsid w:val="00DE0E87"/>
    <w:rsid w:val="00DE3B14"/>
    <w:rsid w:val="00DE6F22"/>
    <w:rsid w:val="00DF257B"/>
    <w:rsid w:val="00DF38C6"/>
    <w:rsid w:val="00DF3B21"/>
    <w:rsid w:val="00DF585A"/>
    <w:rsid w:val="00E03736"/>
    <w:rsid w:val="00E04D64"/>
    <w:rsid w:val="00E05DB3"/>
    <w:rsid w:val="00E0647E"/>
    <w:rsid w:val="00E06EE4"/>
    <w:rsid w:val="00E078B8"/>
    <w:rsid w:val="00E11BBD"/>
    <w:rsid w:val="00E11DC2"/>
    <w:rsid w:val="00E11EB1"/>
    <w:rsid w:val="00E1398E"/>
    <w:rsid w:val="00E15A91"/>
    <w:rsid w:val="00E1672F"/>
    <w:rsid w:val="00E16A55"/>
    <w:rsid w:val="00E20271"/>
    <w:rsid w:val="00E22406"/>
    <w:rsid w:val="00E22557"/>
    <w:rsid w:val="00E237CF"/>
    <w:rsid w:val="00E240C0"/>
    <w:rsid w:val="00E24965"/>
    <w:rsid w:val="00E25254"/>
    <w:rsid w:val="00E25397"/>
    <w:rsid w:val="00E271BA"/>
    <w:rsid w:val="00E30A98"/>
    <w:rsid w:val="00E30F02"/>
    <w:rsid w:val="00E315C8"/>
    <w:rsid w:val="00E321CB"/>
    <w:rsid w:val="00E3329F"/>
    <w:rsid w:val="00E338F9"/>
    <w:rsid w:val="00E35050"/>
    <w:rsid w:val="00E3619D"/>
    <w:rsid w:val="00E37EDD"/>
    <w:rsid w:val="00E42C1D"/>
    <w:rsid w:val="00E47D98"/>
    <w:rsid w:val="00E50E4E"/>
    <w:rsid w:val="00E53B02"/>
    <w:rsid w:val="00E55D7D"/>
    <w:rsid w:val="00E57C1B"/>
    <w:rsid w:val="00E60401"/>
    <w:rsid w:val="00E61171"/>
    <w:rsid w:val="00E62937"/>
    <w:rsid w:val="00E63DC5"/>
    <w:rsid w:val="00E647BB"/>
    <w:rsid w:val="00E660AB"/>
    <w:rsid w:val="00E66BAA"/>
    <w:rsid w:val="00E73406"/>
    <w:rsid w:val="00E73BFA"/>
    <w:rsid w:val="00E73C88"/>
    <w:rsid w:val="00E73FAD"/>
    <w:rsid w:val="00E7759A"/>
    <w:rsid w:val="00E803DE"/>
    <w:rsid w:val="00E81217"/>
    <w:rsid w:val="00E81487"/>
    <w:rsid w:val="00E82508"/>
    <w:rsid w:val="00E840C3"/>
    <w:rsid w:val="00E86EE1"/>
    <w:rsid w:val="00E907A1"/>
    <w:rsid w:val="00E94F8C"/>
    <w:rsid w:val="00E95E76"/>
    <w:rsid w:val="00E95EE5"/>
    <w:rsid w:val="00EA260D"/>
    <w:rsid w:val="00EA4046"/>
    <w:rsid w:val="00EA41E4"/>
    <w:rsid w:val="00EA7821"/>
    <w:rsid w:val="00EA7EF1"/>
    <w:rsid w:val="00EB0D04"/>
    <w:rsid w:val="00EB0D4C"/>
    <w:rsid w:val="00EB35F1"/>
    <w:rsid w:val="00EB3606"/>
    <w:rsid w:val="00EB5CB3"/>
    <w:rsid w:val="00EB5E4B"/>
    <w:rsid w:val="00EC2900"/>
    <w:rsid w:val="00EC32DD"/>
    <w:rsid w:val="00EC340F"/>
    <w:rsid w:val="00EC3DE6"/>
    <w:rsid w:val="00EC4FF9"/>
    <w:rsid w:val="00EC6730"/>
    <w:rsid w:val="00EC79C0"/>
    <w:rsid w:val="00ED144E"/>
    <w:rsid w:val="00ED274B"/>
    <w:rsid w:val="00ED2E45"/>
    <w:rsid w:val="00ED36EA"/>
    <w:rsid w:val="00ED3CA6"/>
    <w:rsid w:val="00EE149F"/>
    <w:rsid w:val="00EE215E"/>
    <w:rsid w:val="00EE3912"/>
    <w:rsid w:val="00EE3A46"/>
    <w:rsid w:val="00EE4D74"/>
    <w:rsid w:val="00EE6153"/>
    <w:rsid w:val="00EE62C1"/>
    <w:rsid w:val="00EF2021"/>
    <w:rsid w:val="00EF2CE0"/>
    <w:rsid w:val="00EF5B08"/>
    <w:rsid w:val="00F021D9"/>
    <w:rsid w:val="00F029ED"/>
    <w:rsid w:val="00F02D28"/>
    <w:rsid w:val="00F02DCA"/>
    <w:rsid w:val="00F035CD"/>
    <w:rsid w:val="00F0486C"/>
    <w:rsid w:val="00F051FD"/>
    <w:rsid w:val="00F0574C"/>
    <w:rsid w:val="00F05E9C"/>
    <w:rsid w:val="00F14559"/>
    <w:rsid w:val="00F229FC"/>
    <w:rsid w:val="00F2519E"/>
    <w:rsid w:val="00F2641E"/>
    <w:rsid w:val="00F27EAD"/>
    <w:rsid w:val="00F3213C"/>
    <w:rsid w:val="00F3243A"/>
    <w:rsid w:val="00F3316E"/>
    <w:rsid w:val="00F356BE"/>
    <w:rsid w:val="00F361C8"/>
    <w:rsid w:val="00F42ECA"/>
    <w:rsid w:val="00F44159"/>
    <w:rsid w:val="00F44163"/>
    <w:rsid w:val="00F448DF"/>
    <w:rsid w:val="00F53794"/>
    <w:rsid w:val="00F54DE0"/>
    <w:rsid w:val="00F615E7"/>
    <w:rsid w:val="00F70AD1"/>
    <w:rsid w:val="00F70FC4"/>
    <w:rsid w:val="00F715C0"/>
    <w:rsid w:val="00F73298"/>
    <w:rsid w:val="00F77FE4"/>
    <w:rsid w:val="00F8598D"/>
    <w:rsid w:val="00F8654F"/>
    <w:rsid w:val="00F865F0"/>
    <w:rsid w:val="00F90E83"/>
    <w:rsid w:val="00F914E9"/>
    <w:rsid w:val="00F9201B"/>
    <w:rsid w:val="00F9237B"/>
    <w:rsid w:val="00F94542"/>
    <w:rsid w:val="00F966E3"/>
    <w:rsid w:val="00FA060C"/>
    <w:rsid w:val="00FA20C8"/>
    <w:rsid w:val="00FA3873"/>
    <w:rsid w:val="00FA7F2B"/>
    <w:rsid w:val="00FB4327"/>
    <w:rsid w:val="00FB4AA0"/>
    <w:rsid w:val="00FB4B73"/>
    <w:rsid w:val="00FB77B8"/>
    <w:rsid w:val="00FC01CD"/>
    <w:rsid w:val="00FC1EA5"/>
    <w:rsid w:val="00FE2050"/>
    <w:rsid w:val="00FE223A"/>
    <w:rsid w:val="00FE4267"/>
    <w:rsid w:val="00FE4712"/>
    <w:rsid w:val="00FE4A8F"/>
    <w:rsid w:val="00FE4B06"/>
    <w:rsid w:val="00FE716A"/>
    <w:rsid w:val="00FF0DC7"/>
    <w:rsid w:val="00FF445F"/>
    <w:rsid w:val="00FF4A74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709501A"/>
  <w15:docId w15:val="{C625D322-F29B-4554-BA4A-A8F87250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27"/>
  </w:style>
  <w:style w:type="paragraph" w:styleId="Ttulo1">
    <w:name w:val="heading 1"/>
    <w:next w:val="Normal"/>
    <w:link w:val="Ttulo1Car"/>
    <w:uiPriority w:val="9"/>
    <w:unhideWhenUsed/>
    <w:qFormat/>
    <w:rsid w:val="00196A45"/>
    <w:pPr>
      <w:keepNext/>
      <w:keepLines/>
      <w:spacing w:after="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1A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4621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"/>
    <w:rsid w:val="00276CF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276CF8"/>
  </w:style>
  <w:style w:type="character" w:customStyle="1" w:styleId="TextoCar">
    <w:name w:val="Texto Car"/>
    <w:basedOn w:val="Fuentedeprrafopredeter"/>
    <w:link w:val="Texto"/>
    <w:locked/>
    <w:rsid w:val="00276CF8"/>
    <w:rPr>
      <w:rFonts w:ascii="Arial" w:eastAsia="Times New Roman" w:hAnsi="Arial" w:cs="Arial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5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991"/>
  </w:style>
  <w:style w:type="paragraph" w:styleId="Piedepgina">
    <w:name w:val="footer"/>
    <w:basedOn w:val="Normal"/>
    <w:link w:val="PiedepginaCar"/>
    <w:uiPriority w:val="99"/>
    <w:unhideWhenUsed/>
    <w:rsid w:val="00485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991"/>
  </w:style>
  <w:style w:type="paragraph" w:styleId="Lista2">
    <w:name w:val="List 2"/>
    <w:basedOn w:val="Normal"/>
    <w:uiPriority w:val="99"/>
    <w:unhideWhenUsed/>
    <w:rsid w:val="008D019D"/>
    <w:pPr>
      <w:spacing w:after="5" w:line="249" w:lineRule="auto"/>
      <w:ind w:left="566" w:hanging="283"/>
      <w:contextualSpacing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Lista3">
    <w:name w:val="List 3"/>
    <w:basedOn w:val="Normal"/>
    <w:uiPriority w:val="99"/>
    <w:unhideWhenUsed/>
    <w:rsid w:val="003E3D3E"/>
    <w:pPr>
      <w:spacing w:after="5" w:line="249" w:lineRule="auto"/>
      <w:ind w:left="849" w:hanging="283"/>
      <w:contextualSpacing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96A45"/>
    <w:rPr>
      <w:rFonts w:ascii="Arial" w:eastAsia="Arial" w:hAnsi="Arial" w:cs="Arial"/>
      <w:b/>
      <w:color w:val="000000"/>
      <w:sz w:val="24"/>
      <w:lang w:eastAsia="es-MX"/>
    </w:rPr>
  </w:style>
  <w:style w:type="paragraph" w:styleId="Lista">
    <w:name w:val="List"/>
    <w:basedOn w:val="Normal"/>
    <w:uiPriority w:val="99"/>
    <w:unhideWhenUsed/>
    <w:rsid w:val="00196A45"/>
    <w:pPr>
      <w:spacing w:after="5" w:line="249" w:lineRule="auto"/>
      <w:ind w:left="283" w:hanging="283"/>
      <w:contextualSpacing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96A45"/>
    <w:pPr>
      <w:spacing w:after="120" w:line="249" w:lineRule="auto"/>
      <w:ind w:left="370" w:hanging="37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6A45"/>
    <w:rPr>
      <w:rFonts w:ascii="Arial" w:eastAsia="Arial" w:hAnsi="Arial" w:cs="Arial"/>
      <w:color w:val="000000"/>
      <w:sz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6A4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6A4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96A45"/>
    <w:pPr>
      <w:spacing w:after="5" w:line="249" w:lineRule="auto"/>
      <w:ind w:left="360" w:firstLine="36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96A45"/>
    <w:rPr>
      <w:rFonts w:ascii="Arial" w:eastAsia="Arial" w:hAnsi="Arial" w:cs="Arial"/>
      <w:color w:val="000000"/>
      <w:sz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D0A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0A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0A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0A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0A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A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3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8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56085E"/>
  </w:style>
  <w:style w:type="paragraph" w:customStyle="1" w:styleId="gmail-msolist">
    <w:name w:val="gmail-msolist"/>
    <w:basedOn w:val="Normal"/>
    <w:rsid w:val="00B5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mail-default">
    <w:name w:val="gmail-default"/>
    <w:basedOn w:val="Normal"/>
    <w:rsid w:val="00B5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6595704530724285840msolistparagraph">
    <w:name w:val="m_6595704530724285840msolistparagraph"/>
    <w:basedOn w:val="Normal"/>
    <w:rsid w:val="0023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76016FA6175341AADDB6088852A599" ma:contentTypeVersion="0" ma:contentTypeDescription="Crear nuevo documento." ma:contentTypeScope="" ma:versionID="39c4e2fde2946554291fc92b6f493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72C2-3856-4FFB-AD89-507034D6E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8E66D-2327-4A73-A6AD-DB34D213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85949-9BDB-4279-8E20-7EBC4CCB2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B65F5-F60C-4551-9D6A-01E3A0DD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4489</Words>
  <Characters>24691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COVE-CBCR</dc:creator>
  <cp:keywords/>
  <dc:description/>
  <cp:lastModifiedBy>CORONA COPADO ROBERTO</cp:lastModifiedBy>
  <cp:revision>8</cp:revision>
  <cp:lastPrinted>2015-09-29T15:09:00Z</cp:lastPrinted>
  <dcterms:created xsi:type="dcterms:W3CDTF">2019-01-30T22:59:00Z</dcterms:created>
  <dcterms:modified xsi:type="dcterms:W3CDTF">2019-01-30T23:59:00Z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0x0101000476016FA6175341AADDB6088852A599</vt:lpwstr>
  </property>
</Properties>
</file>