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AAA0" w14:textId="037BE2E7" w:rsidR="00701A5F" w:rsidRDefault="00B76988" w:rsidP="00A812CF">
      <w:pPr>
        <w:pStyle w:val="Ttulo1"/>
        <w:ind w:firstLine="708"/>
        <w:jc w:val="right"/>
        <w:rPr>
          <w:b w:val="0"/>
        </w:rPr>
      </w:pPr>
      <w:r w:rsidRPr="008C2DC3">
        <w:rPr>
          <w:b w:val="0"/>
        </w:rPr>
        <w:t xml:space="preserve">Ciudad de México, </w:t>
      </w:r>
      <w:r w:rsidR="0060107A">
        <w:rPr>
          <w:b w:val="0"/>
        </w:rPr>
        <w:t>abril</w:t>
      </w:r>
      <w:r w:rsidR="00DA7233" w:rsidRPr="005854F4">
        <w:rPr>
          <w:b w:val="0"/>
        </w:rPr>
        <w:t xml:space="preserve"> </w:t>
      </w:r>
      <w:r w:rsidR="00AA731F" w:rsidRPr="005854F4">
        <w:rPr>
          <w:b w:val="0"/>
        </w:rPr>
        <w:t>de 201</w:t>
      </w:r>
      <w:r w:rsidR="002C283D">
        <w:rPr>
          <w:b w:val="0"/>
        </w:rPr>
        <w:t>9</w:t>
      </w:r>
    </w:p>
    <w:p w14:paraId="6CD60ED7" w14:textId="77777777" w:rsidR="0026209A" w:rsidRPr="0026209A" w:rsidRDefault="0026209A" w:rsidP="00485A3F">
      <w:pPr>
        <w:spacing w:after="0"/>
        <w:rPr>
          <w:lang w:eastAsia="es-MX"/>
        </w:rPr>
      </w:pPr>
    </w:p>
    <w:p w14:paraId="68F8B4B4" w14:textId="2B49CF3C" w:rsidR="00A31D4B" w:rsidRPr="00BA074E" w:rsidRDefault="0021312B" w:rsidP="0021312B">
      <w:pPr>
        <w:tabs>
          <w:tab w:val="left" w:pos="10410"/>
          <w:tab w:val="right" w:pos="14400"/>
        </w:tabs>
        <w:spacing w:after="60"/>
        <w:jc w:val="both"/>
        <w:rPr>
          <w:rFonts w:ascii="Arial" w:hAnsi="Arial" w:cs="Arial"/>
          <w:b/>
          <w:sz w:val="24"/>
        </w:rPr>
      </w:pPr>
      <w:r>
        <w:rPr>
          <w:rFonts w:ascii="Arial" w:hAnsi="Arial" w:cs="Arial"/>
          <w:b/>
          <w:sz w:val="24"/>
        </w:rPr>
        <w:t>L</w:t>
      </w:r>
      <w:r w:rsidRPr="0044188B">
        <w:rPr>
          <w:rFonts w:ascii="Arial" w:hAnsi="Arial" w:cs="Arial"/>
          <w:b/>
          <w:sz w:val="24"/>
        </w:rPr>
        <w:t xml:space="preserve">INEAMIENTOS QUE ESTABLECEN LAS CARACTERÍSTICAS </w:t>
      </w:r>
      <w:r>
        <w:rPr>
          <w:rFonts w:ascii="Arial" w:hAnsi="Arial" w:cs="Arial"/>
          <w:b/>
          <w:sz w:val="24"/>
        </w:rPr>
        <w:t>GENERALES</w:t>
      </w:r>
      <w:r w:rsidRPr="0044188B">
        <w:rPr>
          <w:rFonts w:ascii="Arial" w:hAnsi="Arial" w:cs="Arial"/>
          <w:b/>
          <w:sz w:val="24"/>
        </w:rPr>
        <w:t xml:space="preserve"> QUE DEBE CUMPLIR EL </w:t>
      </w:r>
      <w:r>
        <w:rPr>
          <w:rFonts w:ascii="Arial" w:hAnsi="Arial" w:cs="Arial"/>
          <w:b/>
          <w:sz w:val="24"/>
        </w:rPr>
        <w:t>S</w:t>
      </w:r>
      <w:r w:rsidRPr="0044188B">
        <w:rPr>
          <w:rFonts w:ascii="Arial" w:hAnsi="Arial" w:cs="Arial"/>
          <w:b/>
          <w:sz w:val="24"/>
        </w:rPr>
        <w:t xml:space="preserve">ISTEMA DEL </w:t>
      </w:r>
      <w:r>
        <w:rPr>
          <w:rFonts w:ascii="Arial" w:hAnsi="Arial" w:cs="Arial"/>
          <w:b/>
          <w:sz w:val="24"/>
        </w:rPr>
        <w:t>V</w:t>
      </w:r>
      <w:r w:rsidRPr="0044188B">
        <w:rPr>
          <w:rFonts w:ascii="Arial" w:hAnsi="Arial" w:cs="Arial"/>
          <w:b/>
          <w:sz w:val="24"/>
        </w:rPr>
        <w:t xml:space="preserve">OTO </w:t>
      </w:r>
      <w:r>
        <w:rPr>
          <w:rFonts w:ascii="Arial" w:hAnsi="Arial" w:cs="Arial"/>
          <w:b/>
          <w:sz w:val="24"/>
        </w:rPr>
        <w:t>E</w:t>
      </w:r>
      <w:r w:rsidRPr="0044188B">
        <w:rPr>
          <w:rFonts w:ascii="Arial" w:hAnsi="Arial" w:cs="Arial"/>
          <w:b/>
          <w:sz w:val="24"/>
        </w:rPr>
        <w:t xml:space="preserve">LECTRÓNICO POR </w:t>
      </w:r>
      <w:r>
        <w:rPr>
          <w:rFonts w:ascii="Arial" w:hAnsi="Arial" w:cs="Arial"/>
          <w:b/>
          <w:sz w:val="24"/>
        </w:rPr>
        <w:t>I</w:t>
      </w:r>
      <w:r w:rsidRPr="0044188B">
        <w:rPr>
          <w:rFonts w:ascii="Arial" w:hAnsi="Arial" w:cs="Arial"/>
          <w:b/>
          <w:sz w:val="24"/>
        </w:rPr>
        <w:t>NTERNET PARA MEXICANOS RESIDENTES EN EL EXTRANJERO</w:t>
      </w:r>
      <w:r>
        <w:rPr>
          <w:rFonts w:ascii="Arial" w:hAnsi="Arial" w:cs="Arial"/>
          <w:b/>
          <w:sz w:val="24"/>
        </w:rPr>
        <w:t xml:space="preserve"> DEL INSTITUTO NACIONAL ELECTORAL</w:t>
      </w:r>
    </w:p>
    <w:p w14:paraId="6B0C604A" w14:textId="77777777" w:rsidR="0084762C" w:rsidRDefault="0084762C" w:rsidP="00A31D4B">
      <w:pPr>
        <w:tabs>
          <w:tab w:val="left" w:pos="10410"/>
          <w:tab w:val="right" w:pos="14400"/>
        </w:tabs>
        <w:spacing w:after="60"/>
        <w:jc w:val="center"/>
        <w:rPr>
          <w:rFonts w:ascii="Arial" w:hAnsi="Arial" w:cs="Arial"/>
          <w:color w:val="000000"/>
          <w:sz w:val="24"/>
          <w:szCs w:val="24"/>
        </w:rPr>
      </w:pPr>
    </w:p>
    <w:p w14:paraId="07E5967C" w14:textId="36B899FA" w:rsidR="00C84571" w:rsidRDefault="00C64388" w:rsidP="00F760EA">
      <w:pPr>
        <w:tabs>
          <w:tab w:val="left" w:pos="10410"/>
          <w:tab w:val="right" w:pos="14400"/>
        </w:tabs>
        <w:spacing w:after="60"/>
        <w:jc w:val="both"/>
        <w:rPr>
          <w:rFonts w:ascii="Arial" w:hAnsi="Arial" w:cs="Arial"/>
          <w:color w:val="000000"/>
          <w:sz w:val="24"/>
          <w:szCs w:val="24"/>
        </w:rPr>
      </w:pPr>
      <w:r>
        <w:rPr>
          <w:rFonts w:ascii="Arial" w:hAnsi="Arial" w:cs="Arial"/>
          <w:color w:val="000000"/>
          <w:sz w:val="24"/>
          <w:szCs w:val="24"/>
        </w:rPr>
        <w:t xml:space="preserve">En </w:t>
      </w:r>
      <w:r w:rsidR="00E621CB">
        <w:rPr>
          <w:rFonts w:ascii="Arial" w:hAnsi="Arial" w:cs="Arial"/>
          <w:color w:val="000000"/>
          <w:sz w:val="24"/>
          <w:szCs w:val="24"/>
        </w:rPr>
        <w:t>este</w:t>
      </w:r>
      <w:r>
        <w:rPr>
          <w:rFonts w:ascii="Arial" w:hAnsi="Arial" w:cs="Arial"/>
          <w:color w:val="000000"/>
          <w:sz w:val="24"/>
          <w:szCs w:val="24"/>
        </w:rPr>
        <w:t xml:space="preserve"> documento se detallan </w:t>
      </w:r>
      <w:r w:rsidR="008E38EE">
        <w:rPr>
          <w:rFonts w:ascii="Arial" w:hAnsi="Arial" w:cs="Arial"/>
          <w:color w:val="000000"/>
          <w:sz w:val="24"/>
          <w:szCs w:val="24"/>
        </w:rPr>
        <w:t>las razones</w:t>
      </w:r>
      <w:r>
        <w:rPr>
          <w:rFonts w:ascii="Arial" w:hAnsi="Arial" w:cs="Arial"/>
          <w:color w:val="000000"/>
          <w:sz w:val="24"/>
          <w:szCs w:val="24"/>
        </w:rPr>
        <w:t xml:space="preserve"> </w:t>
      </w:r>
      <w:r w:rsidR="00DA1133">
        <w:rPr>
          <w:rFonts w:ascii="Arial" w:hAnsi="Arial" w:cs="Arial"/>
          <w:color w:val="000000"/>
          <w:sz w:val="24"/>
          <w:szCs w:val="24"/>
        </w:rPr>
        <w:t xml:space="preserve">por </w:t>
      </w:r>
      <w:r w:rsidR="008E38EE">
        <w:rPr>
          <w:rFonts w:ascii="Arial" w:hAnsi="Arial" w:cs="Arial"/>
          <w:color w:val="000000"/>
          <w:sz w:val="24"/>
          <w:szCs w:val="24"/>
        </w:rPr>
        <w:t>las</w:t>
      </w:r>
      <w:r w:rsidR="00DA1133">
        <w:rPr>
          <w:rFonts w:ascii="Arial" w:hAnsi="Arial" w:cs="Arial"/>
          <w:color w:val="000000"/>
          <w:sz w:val="24"/>
          <w:szCs w:val="24"/>
        </w:rPr>
        <w:t xml:space="preserve"> que se considera necesario </w:t>
      </w:r>
      <w:r w:rsidR="00D74D06">
        <w:rPr>
          <w:rFonts w:ascii="Arial" w:hAnsi="Arial" w:cs="Arial"/>
          <w:color w:val="000000"/>
          <w:sz w:val="24"/>
          <w:szCs w:val="24"/>
        </w:rPr>
        <w:t xml:space="preserve">emitir </w:t>
      </w:r>
      <w:r w:rsidR="008A09EA">
        <w:rPr>
          <w:rFonts w:ascii="Arial" w:hAnsi="Arial" w:cs="Arial"/>
          <w:color w:val="000000"/>
          <w:sz w:val="24"/>
          <w:szCs w:val="24"/>
        </w:rPr>
        <w:t>los</w:t>
      </w:r>
      <w:r w:rsidR="00D74D06">
        <w:rPr>
          <w:rFonts w:ascii="Arial" w:hAnsi="Arial" w:cs="Arial"/>
          <w:color w:val="000000"/>
          <w:sz w:val="24"/>
          <w:szCs w:val="24"/>
        </w:rPr>
        <w:t xml:space="preserve"> nuevos</w:t>
      </w:r>
      <w:r w:rsidR="009E7EA7">
        <w:rPr>
          <w:rFonts w:ascii="Arial" w:hAnsi="Arial" w:cs="Arial"/>
          <w:color w:val="000000"/>
          <w:sz w:val="24"/>
          <w:szCs w:val="24"/>
        </w:rPr>
        <w:t xml:space="preserve"> Lineamientos </w:t>
      </w:r>
      <w:r w:rsidR="00652B31" w:rsidRPr="008A09EA">
        <w:rPr>
          <w:rFonts w:ascii="Arial" w:hAnsi="Arial" w:cs="Arial"/>
          <w:color w:val="000000"/>
          <w:sz w:val="24"/>
          <w:szCs w:val="24"/>
        </w:rPr>
        <w:t xml:space="preserve">que </w:t>
      </w:r>
      <w:r w:rsidR="002A362F" w:rsidRPr="008A09EA">
        <w:rPr>
          <w:rFonts w:ascii="Arial" w:hAnsi="Arial" w:cs="Arial"/>
          <w:color w:val="000000"/>
          <w:sz w:val="24"/>
          <w:szCs w:val="24"/>
        </w:rPr>
        <w:t xml:space="preserve">establecen </w:t>
      </w:r>
      <w:r w:rsidR="008A55BE" w:rsidRPr="008A09EA">
        <w:rPr>
          <w:rFonts w:ascii="Arial" w:hAnsi="Arial" w:cs="Arial"/>
          <w:color w:val="000000"/>
          <w:sz w:val="24"/>
          <w:szCs w:val="24"/>
        </w:rPr>
        <w:t xml:space="preserve">las características </w:t>
      </w:r>
      <w:r w:rsidR="0021312B">
        <w:rPr>
          <w:rFonts w:ascii="Arial" w:hAnsi="Arial" w:cs="Arial"/>
          <w:color w:val="000000"/>
          <w:sz w:val="24"/>
          <w:szCs w:val="24"/>
        </w:rPr>
        <w:t>generales</w:t>
      </w:r>
      <w:r w:rsidR="008A55BE" w:rsidRPr="008A09EA">
        <w:rPr>
          <w:rFonts w:ascii="Arial" w:hAnsi="Arial" w:cs="Arial"/>
          <w:color w:val="000000"/>
          <w:sz w:val="24"/>
          <w:szCs w:val="24"/>
        </w:rPr>
        <w:t xml:space="preserve"> </w:t>
      </w:r>
      <w:r w:rsidR="00C75532" w:rsidRPr="008A09EA">
        <w:rPr>
          <w:rFonts w:ascii="Arial" w:hAnsi="Arial" w:cs="Arial"/>
          <w:color w:val="000000"/>
          <w:sz w:val="24"/>
          <w:szCs w:val="24"/>
        </w:rPr>
        <w:t>que debe cumplir</w:t>
      </w:r>
      <w:r w:rsidR="00C75532">
        <w:rPr>
          <w:rFonts w:ascii="Arial" w:hAnsi="Arial" w:cs="Arial"/>
          <w:color w:val="000000"/>
          <w:sz w:val="24"/>
          <w:szCs w:val="24"/>
        </w:rPr>
        <w:t xml:space="preserve"> </w:t>
      </w:r>
      <w:r w:rsidR="009E7EA7">
        <w:rPr>
          <w:rFonts w:ascii="Arial" w:hAnsi="Arial" w:cs="Arial"/>
          <w:color w:val="000000"/>
          <w:sz w:val="24"/>
          <w:szCs w:val="24"/>
        </w:rPr>
        <w:t xml:space="preserve">el </w:t>
      </w:r>
      <w:r w:rsidR="001A1248">
        <w:rPr>
          <w:rFonts w:ascii="Arial" w:hAnsi="Arial" w:cs="Arial"/>
          <w:color w:val="000000"/>
          <w:sz w:val="24"/>
          <w:szCs w:val="24"/>
        </w:rPr>
        <w:t>S</w:t>
      </w:r>
      <w:r w:rsidR="009E7EA7">
        <w:rPr>
          <w:rFonts w:ascii="Arial" w:hAnsi="Arial" w:cs="Arial"/>
          <w:color w:val="000000"/>
          <w:sz w:val="24"/>
          <w:szCs w:val="24"/>
        </w:rPr>
        <w:t xml:space="preserve">istema del </w:t>
      </w:r>
      <w:r w:rsidR="006469FF">
        <w:rPr>
          <w:rFonts w:ascii="Arial" w:hAnsi="Arial" w:cs="Arial"/>
          <w:color w:val="000000"/>
          <w:sz w:val="24"/>
          <w:szCs w:val="24"/>
        </w:rPr>
        <w:t>V</w:t>
      </w:r>
      <w:r w:rsidR="009E7EA7">
        <w:rPr>
          <w:rFonts w:ascii="Arial" w:hAnsi="Arial" w:cs="Arial"/>
          <w:color w:val="000000"/>
          <w:sz w:val="24"/>
          <w:szCs w:val="24"/>
        </w:rPr>
        <w:t xml:space="preserve">oto </w:t>
      </w:r>
      <w:r w:rsidR="006469FF">
        <w:rPr>
          <w:rFonts w:ascii="Arial" w:hAnsi="Arial" w:cs="Arial"/>
          <w:color w:val="000000"/>
          <w:sz w:val="24"/>
          <w:szCs w:val="24"/>
        </w:rPr>
        <w:t>E</w:t>
      </w:r>
      <w:r w:rsidR="009E7EA7">
        <w:rPr>
          <w:rFonts w:ascii="Arial" w:hAnsi="Arial" w:cs="Arial"/>
          <w:color w:val="000000"/>
          <w:sz w:val="24"/>
          <w:szCs w:val="24"/>
        </w:rPr>
        <w:t>lectrónico por Internet para Mexicanos Residentes en el Extranjero</w:t>
      </w:r>
      <w:r w:rsidR="008A09EA">
        <w:rPr>
          <w:rFonts w:ascii="Arial" w:hAnsi="Arial" w:cs="Arial"/>
          <w:color w:val="000000"/>
          <w:sz w:val="24"/>
          <w:szCs w:val="24"/>
        </w:rPr>
        <w:t>; mismos</w:t>
      </w:r>
      <w:r>
        <w:rPr>
          <w:rFonts w:ascii="Arial" w:hAnsi="Arial" w:cs="Arial"/>
          <w:color w:val="000000"/>
          <w:sz w:val="24"/>
          <w:szCs w:val="24"/>
        </w:rPr>
        <w:t xml:space="preserve"> que se somete</w:t>
      </w:r>
      <w:r w:rsidR="008A09EA">
        <w:rPr>
          <w:rFonts w:ascii="Arial" w:hAnsi="Arial" w:cs="Arial"/>
          <w:color w:val="000000"/>
          <w:sz w:val="24"/>
          <w:szCs w:val="24"/>
        </w:rPr>
        <w:t>n</w:t>
      </w:r>
      <w:r>
        <w:rPr>
          <w:rFonts w:ascii="Arial" w:hAnsi="Arial" w:cs="Arial"/>
          <w:color w:val="000000"/>
          <w:sz w:val="24"/>
          <w:szCs w:val="24"/>
        </w:rPr>
        <w:t xml:space="preserve"> a consideración</w:t>
      </w:r>
      <w:r w:rsidR="00982C71">
        <w:rPr>
          <w:rFonts w:ascii="Arial" w:hAnsi="Arial" w:cs="Arial"/>
          <w:color w:val="000000"/>
          <w:sz w:val="24"/>
          <w:szCs w:val="24"/>
        </w:rPr>
        <w:t xml:space="preserve"> de la </w:t>
      </w:r>
      <w:r w:rsidR="00982C71" w:rsidRPr="00982C71">
        <w:rPr>
          <w:rFonts w:ascii="Arial" w:hAnsi="Arial" w:cs="Arial"/>
          <w:color w:val="000000"/>
          <w:sz w:val="24"/>
          <w:szCs w:val="24"/>
        </w:rPr>
        <w:t>Comisión Temporal de Vinculación con Mexicanos Residentes en el Extranjero y Análisis de las Modalidades de su Voto</w:t>
      </w:r>
      <w:r w:rsidR="00F760EA" w:rsidRPr="008A2595">
        <w:rPr>
          <w:rFonts w:ascii="Arial" w:hAnsi="Arial" w:cs="Arial"/>
          <w:color w:val="000000"/>
          <w:sz w:val="24"/>
          <w:szCs w:val="24"/>
        </w:rPr>
        <w:t>.</w:t>
      </w:r>
      <w:r w:rsidR="00111D44">
        <w:rPr>
          <w:rFonts w:ascii="Arial" w:hAnsi="Arial" w:cs="Arial"/>
          <w:color w:val="000000"/>
          <w:sz w:val="24"/>
          <w:szCs w:val="24"/>
        </w:rPr>
        <w:t xml:space="preserve"> </w:t>
      </w:r>
      <w:r w:rsidR="00F760EA" w:rsidRPr="008A2595">
        <w:rPr>
          <w:rFonts w:ascii="Arial" w:hAnsi="Arial" w:cs="Arial"/>
          <w:color w:val="000000"/>
          <w:sz w:val="24"/>
          <w:szCs w:val="24"/>
        </w:rPr>
        <w:t>En la primera columna se encuentra el texto original de</w:t>
      </w:r>
      <w:r w:rsidR="002C283D">
        <w:rPr>
          <w:rFonts w:ascii="Arial" w:hAnsi="Arial" w:cs="Arial"/>
          <w:color w:val="000000"/>
          <w:sz w:val="24"/>
          <w:szCs w:val="24"/>
        </w:rPr>
        <w:t xml:space="preserve"> </w:t>
      </w:r>
      <w:r w:rsidR="00F760EA" w:rsidRPr="008A2595">
        <w:rPr>
          <w:rFonts w:ascii="Arial" w:hAnsi="Arial" w:cs="Arial"/>
          <w:color w:val="000000"/>
          <w:sz w:val="24"/>
          <w:szCs w:val="24"/>
        </w:rPr>
        <w:t>l</w:t>
      </w:r>
      <w:r w:rsidR="002C283D">
        <w:rPr>
          <w:rFonts w:ascii="Arial" w:hAnsi="Arial" w:cs="Arial"/>
          <w:color w:val="000000"/>
          <w:sz w:val="24"/>
          <w:szCs w:val="24"/>
        </w:rPr>
        <w:t>os</w:t>
      </w:r>
      <w:r w:rsidR="00F760EA" w:rsidRPr="008A2595">
        <w:rPr>
          <w:rFonts w:ascii="Arial" w:hAnsi="Arial" w:cs="Arial"/>
          <w:color w:val="000000"/>
          <w:sz w:val="24"/>
          <w:szCs w:val="24"/>
        </w:rPr>
        <w:t xml:space="preserve"> </w:t>
      </w:r>
      <w:r w:rsidR="002C283D">
        <w:rPr>
          <w:rFonts w:ascii="Arial" w:hAnsi="Arial" w:cs="Arial"/>
          <w:color w:val="000000"/>
          <w:sz w:val="24"/>
          <w:szCs w:val="24"/>
        </w:rPr>
        <w:t>Lineamientos</w:t>
      </w:r>
      <w:r w:rsidR="00505087">
        <w:rPr>
          <w:rFonts w:ascii="Arial" w:hAnsi="Arial" w:cs="Arial"/>
          <w:color w:val="000000"/>
          <w:sz w:val="24"/>
          <w:szCs w:val="24"/>
        </w:rPr>
        <w:t xml:space="preserve"> aprobados </w:t>
      </w:r>
      <w:r>
        <w:rPr>
          <w:rFonts w:ascii="Arial" w:hAnsi="Arial" w:cs="Arial"/>
          <w:color w:val="000000"/>
          <w:sz w:val="24"/>
          <w:szCs w:val="24"/>
        </w:rPr>
        <w:t>en el</w:t>
      </w:r>
      <w:r w:rsidR="00505087">
        <w:rPr>
          <w:rFonts w:ascii="Arial" w:hAnsi="Arial" w:cs="Arial"/>
          <w:color w:val="000000"/>
          <w:sz w:val="24"/>
          <w:szCs w:val="24"/>
        </w:rPr>
        <w:t xml:space="preserve"> Acuerdo INE/CG770/2016</w:t>
      </w:r>
      <w:r w:rsidR="00F760EA" w:rsidRPr="008A2595">
        <w:rPr>
          <w:rFonts w:ascii="Arial" w:hAnsi="Arial" w:cs="Arial"/>
          <w:color w:val="000000"/>
          <w:sz w:val="24"/>
          <w:szCs w:val="24"/>
        </w:rPr>
        <w:t>; en la segunda</w:t>
      </w:r>
      <w:r w:rsidR="00505087">
        <w:rPr>
          <w:rFonts w:ascii="Arial" w:hAnsi="Arial" w:cs="Arial"/>
          <w:color w:val="000000"/>
          <w:sz w:val="24"/>
          <w:szCs w:val="24"/>
        </w:rPr>
        <w:t xml:space="preserve">, </w:t>
      </w:r>
      <w:r w:rsidR="00F760EA" w:rsidRPr="008A2595">
        <w:rPr>
          <w:rFonts w:ascii="Arial" w:hAnsi="Arial" w:cs="Arial"/>
          <w:color w:val="000000"/>
          <w:sz w:val="24"/>
          <w:szCs w:val="24"/>
        </w:rPr>
        <w:t xml:space="preserve">las </w:t>
      </w:r>
      <w:r w:rsidR="00ED28EE">
        <w:rPr>
          <w:rFonts w:ascii="Arial" w:hAnsi="Arial" w:cs="Arial"/>
          <w:color w:val="000000"/>
          <w:sz w:val="24"/>
          <w:szCs w:val="24"/>
        </w:rPr>
        <w:t>modificaciones</w:t>
      </w:r>
      <w:r w:rsidR="0052560F">
        <w:rPr>
          <w:rFonts w:ascii="Arial" w:hAnsi="Arial" w:cs="Arial"/>
          <w:color w:val="000000"/>
          <w:sz w:val="24"/>
          <w:szCs w:val="24"/>
        </w:rPr>
        <w:t xml:space="preserve"> propuestas</w:t>
      </w:r>
      <w:r w:rsidR="00F760EA" w:rsidRPr="008A2595">
        <w:rPr>
          <w:rFonts w:ascii="Arial" w:hAnsi="Arial" w:cs="Arial"/>
          <w:color w:val="000000"/>
          <w:sz w:val="24"/>
          <w:szCs w:val="24"/>
        </w:rPr>
        <w:t>; y en la tercera</w:t>
      </w:r>
      <w:r>
        <w:rPr>
          <w:rFonts w:ascii="Arial" w:hAnsi="Arial" w:cs="Arial"/>
          <w:color w:val="000000"/>
          <w:sz w:val="24"/>
          <w:szCs w:val="24"/>
        </w:rPr>
        <w:t xml:space="preserve"> los motivos por los que se realizan los ajustes</w:t>
      </w:r>
      <w:r w:rsidR="00C84571">
        <w:rPr>
          <w:rFonts w:ascii="Arial" w:hAnsi="Arial" w:cs="Arial"/>
          <w:color w:val="000000"/>
          <w:sz w:val="24"/>
          <w:szCs w:val="24"/>
        </w:rPr>
        <w:t>.</w:t>
      </w:r>
    </w:p>
    <w:p w14:paraId="3800AAE9" w14:textId="77777777" w:rsidR="00C84571" w:rsidRDefault="00C84571" w:rsidP="002005AC">
      <w:pPr>
        <w:tabs>
          <w:tab w:val="left" w:pos="10410"/>
          <w:tab w:val="right" w:pos="14400"/>
        </w:tabs>
        <w:spacing w:after="0" w:line="240" w:lineRule="auto"/>
        <w:jc w:val="both"/>
        <w:rPr>
          <w:rFonts w:ascii="Arial" w:hAnsi="Arial" w:cs="Arial"/>
          <w:color w:val="000000"/>
          <w:sz w:val="24"/>
          <w:szCs w:val="24"/>
        </w:rPr>
      </w:pPr>
    </w:p>
    <w:p w14:paraId="7AE346A9" w14:textId="7CC5CF37" w:rsidR="00693C29" w:rsidRDefault="00C64388" w:rsidP="00F760EA">
      <w:pPr>
        <w:tabs>
          <w:tab w:val="left" w:pos="10410"/>
          <w:tab w:val="right" w:pos="14400"/>
        </w:tabs>
        <w:spacing w:after="60"/>
        <w:jc w:val="both"/>
        <w:rPr>
          <w:rFonts w:ascii="Arial" w:hAnsi="Arial" w:cs="Arial"/>
          <w:color w:val="000000"/>
          <w:sz w:val="24"/>
          <w:szCs w:val="24"/>
        </w:rPr>
      </w:pPr>
      <w:r>
        <w:rPr>
          <w:rFonts w:ascii="Arial" w:hAnsi="Arial" w:cs="Arial"/>
          <w:color w:val="000000"/>
          <w:sz w:val="24"/>
          <w:szCs w:val="24"/>
        </w:rPr>
        <w:t>Cabe precisar</w:t>
      </w:r>
      <w:r w:rsidR="00C67E1E">
        <w:rPr>
          <w:rFonts w:ascii="Arial" w:hAnsi="Arial" w:cs="Arial"/>
          <w:color w:val="000000"/>
          <w:sz w:val="24"/>
          <w:szCs w:val="24"/>
        </w:rPr>
        <w:t xml:space="preserve">, </w:t>
      </w:r>
      <w:r>
        <w:rPr>
          <w:rFonts w:ascii="Arial" w:hAnsi="Arial" w:cs="Arial"/>
          <w:color w:val="000000"/>
          <w:sz w:val="24"/>
          <w:szCs w:val="24"/>
        </w:rPr>
        <w:t xml:space="preserve">que se realizaron </w:t>
      </w:r>
      <w:r w:rsidR="00C67E1E">
        <w:rPr>
          <w:rFonts w:ascii="Arial" w:hAnsi="Arial" w:cs="Arial"/>
          <w:color w:val="000000"/>
          <w:sz w:val="24"/>
          <w:szCs w:val="24"/>
        </w:rPr>
        <w:t>diversas modificaciones</w:t>
      </w:r>
      <w:r>
        <w:rPr>
          <w:rFonts w:ascii="Arial" w:hAnsi="Arial" w:cs="Arial"/>
          <w:color w:val="000000"/>
          <w:sz w:val="24"/>
          <w:szCs w:val="24"/>
        </w:rPr>
        <w:t xml:space="preserve"> de forma, con el objeto de</w:t>
      </w:r>
      <w:r w:rsidR="002005AC" w:rsidRPr="002005AC">
        <w:rPr>
          <w:rFonts w:ascii="Arial" w:hAnsi="Arial" w:cs="Arial"/>
          <w:color w:val="000000"/>
          <w:sz w:val="24"/>
          <w:szCs w:val="24"/>
        </w:rPr>
        <w:t xml:space="preserve"> </w:t>
      </w:r>
      <w:r w:rsidR="007A4595">
        <w:rPr>
          <w:rFonts w:ascii="Arial" w:hAnsi="Arial" w:cs="Arial"/>
          <w:color w:val="000000"/>
          <w:sz w:val="24"/>
          <w:szCs w:val="24"/>
        </w:rPr>
        <w:t>hacer uso de</w:t>
      </w:r>
      <w:r w:rsidR="002005AC" w:rsidRPr="002005AC">
        <w:rPr>
          <w:rFonts w:ascii="Arial" w:hAnsi="Arial" w:cs="Arial"/>
          <w:color w:val="000000"/>
          <w:sz w:val="24"/>
          <w:szCs w:val="24"/>
        </w:rPr>
        <w:t xml:space="preserve"> lenguaje incluyente </w:t>
      </w:r>
      <w:r w:rsidR="00505087">
        <w:rPr>
          <w:rFonts w:ascii="Arial" w:hAnsi="Arial" w:cs="Arial"/>
          <w:color w:val="000000"/>
          <w:sz w:val="24"/>
          <w:szCs w:val="24"/>
        </w:rPr>
        <w:t xml:space="preserve">para </w:t>
      </w:r>
      <w:r w:rsidR="002005AC" w:rsidRPr="002005AC">
        <w:rPr>
          <w:rFonts w:ascii="Arial" w:hAnsi="Arial" w:cs="Arial"/>
          <w:color w:val="000000"/>
          <w:sz w:val="24"/>
          <w:szCs w:val="24"/>
        </w:rPr>
        <w:t>contribuir a una visión con perspectiva de género.</w:t>
      </w:r>
    </w:p>
    <w:tbl>
      <w:tblPr>
        <w:tblStyle w:val="Tablaconcuadrcula"/>
        <w:tblW w:w="14390" w:type="dxa"/>
        <w:tblLook w:val="04A0" w:firstRow="1" w:lastRow="0" w:firstColumn="1" w:lastColumn="0" w:noHBand="0" w:noVBand="1"/>
      </w:tblPr>
      <w:tblGrid>
        <w:gridCol w:w="4796"/>
        <w:gridCol w:w="4838"/>
        <w:gridCol w:w="4756"/>
      </w:tblGrid>
      <w:tr w:rsidR="0086080B" w:rsidRPr="00733C69" w14:paraId="1A2FC229" w14:textId="77777777" w:rsidTr="001D00FF">
        <w:trPr>
          <w:trHeight w:val="397"/>
          <w:tblHeader/>
        </w:trPr>
        <w:tc>
          <w:tcPr>
            <w:tcW w:w="4796" w:type="dxa"/>
            <w:shd w:val="clear" w:color="auto" w:fill="C22071"/>
          </w:tcPr>
          <w:p w14:paraId="07F34B91" w14:textId="0923FBB2" w:rsidR="0086080B" w:rsidRPr="00733C69" w:rsidRDefault="0086080B" w:rsidP="00733C69">
            <w:pPr>
              <w:tabs>
                <w:tab w:val="left" w:pos="10410"/>
                <w:tab w:val="right" w:pos="14400"/>
              </w:tabs>
              <w:jc w:val="center"/>
              <w:rPr>
                <w:rFonts w:ascii="Arial" w:hAnsi="Arial" w:cs="Arial"/>
                <w:b/>
                <w:color w:val="FFFFFF" w:themeColor="background1"/>
                <w:sz w:val="20"/>
                <w:szCs w:val="20"/>
              </w:rPr>
            </w:pPr>
            <w:r w:rsidRPr="00733C69">
              <w:rPr>
                <w:rFonts w:ascii="Arial" w:hAnsi="Arial" w:cs="Arial"/>
                <w:b/>
                <w:color w:val="FFFFFF" w:themeColor="background1"/>
                <w:sz w:val="20"/>
                <w:szCs w:val="20"/>
              </w:rPr>
              <w:t>Dice</w:t>
            </w:r>
          </w:p>
        </w:tc>
        <w:tc>
          <w:tcPr>
            <w:tcW w:w="4838" w:type="dxa"/>
            <w:shd w:val="clear" w:color="auto" w:fill="C22071"/>
          </w:tcPr>
          <w:p w14:paraId="457740A4" w14:textId="24D3619B" w:rsidR="0086080B" w:rsidRPr="00733C69" w:rsidRDefault="0086080B" w:rsidP="00733C69">
            <w:pPr>
              <w:tabs>
                <w:tab w:val="left" w:pos="10410"/>
                <w:tab w:val="right" w:pos="14400"/>
              </w:tabs>
              <w:jc w:val="center"/>
              <w:rPr>
                <w:rFonts w:ascii="Arial" w:hAnsi="Arial" w:cs="Arial"/>
                <w:b/>
                <w:color w:val="FFFFFF" w:themeColor="background1"/>
                <w:sz w:val="20"/>
                <w:szCs w:val="20"/>
              </w:rPr>
            </w:pPr>
            <w:r w:rsidRPr="00733C69">
              <w:rPr>
                <w:rFonts w:ascii="Arial" w:hAnsi="Arial" w:cs="Arial"/>
                <w:b/>
                <w:color w:val="FFFFFF" w:themeColor="background1"/>
                <w:sz w:val="20"/>
                <w:szCs w:val="20"/>
              </w:rPr>
              <w:t>Debe decir</w:t>
            </w:r>
          </w:p>
        </w:tc>
        <w:tc>
          <w:tcPr>
            <w:tcW w:w="4756" w:type="dxa"/>
            <w:shd w:val="clear" w:color="auto" w:fill="C22071"/>
          </w:tcPr>
          <w:p w14:paraId="65AC330F" w14:textId="1E60E581" w:rsidR="0086080B" w:rsidRPr="00733C69" w:rsidRDefault="00ED28EE" w:rsidP="00733C69">
            <w:pPr>
              <w:tabs>
                <w:tab w:val="left" w:pos="10410"/>
                <w:tab w:val="right" w:pos="14400"/>
              </w:tabs>
              <w:jc w:val="center"/>
              <w:rPr>
                <w:rFonts w:ascii="Arial" w:hAnsi="Arial" w:cs="Arial"/>
                <w:b/>
                <w:color w:val="FFFFFF" w:themeColor="background1"/>
                <w:sz w:val="20"/>
                <w:szCs w:val="20"/>
              </w:rPr>
            </w:pPr>
            <w:r>
              <w:rPr>
                <w:rFonts w:ascii="Arial" w:hAnsi="Arial" w:cs="Arial"/>
                <w:b/>
                <w:color w:val="FFFFFF" w:themeColor="background1"/>
                <w:sz w:val="20"/>
                <w:szCs w:val="20"/>
              </w:rPr>
              <w:t>M</w:t>
            </w:r>
            <w:r w:rsidR="0086080B" w:rsidRPr="00733C69">
              <w:rPr>
                <w:rFonts w:ascii="Arial" w:hAnsi="Arial" w:cs="Arial"/>
                <w:b/>
                <w:color w:val="FFFFFF" w:themeColor="background1"/>
                <w:sz w:val="20"/>
                <w:szCs w:val="20"/>
              </w:rPr>
              <w:t>otivación</w:t>
            </w:r>
          </w:p>
        </w:tc>
      </w:tr>
      <w:tr w:rsidR="00D34B2A" w:rsidRPr="00733C69" w14:paraId="27BC5AB0" w14:textId="77777777" w:rsidTr="001D00FF">
        <w:tc>
          <w:tcPr>
            <w:tcW w:w="4796" w:type="dxa"/>
          </w:tcPr>
          <w:p w14:paraId="2A1D2871" w14:textId="7B53F30B" w:rsidR="00D34B2A" w:rsidRPr="00D87E56" w:rsidRDefault="00446F34" w:rsidP="00756863">
            <w:pPr>
              <w:pStyle w:val="Default"/>
              <w:ind w:left="26"/>
              <w:jc w:val="center"/>
              <w:rPr>
                <w:sz w:val="20"/>
                <w:szCs w:val="20"/>
              </w:rPr>
            </w:pPr>
            <w:r w:rsidRPr="00446F34">
              <w:rPr>
                <w:sz w:val="20"/>
                <w:szCs w:val="20"/>
              </w:rPr>
              <w:t xml:space="preserve">LINEAMIENTOS </w:t>
            </w:r>
            <w:r w:rsidRPr="00473C02">
              <w:rPr>
                <w:strike/>
                <w:sz w:val="20"/>
                <w:szCs w:val="20"/>
              </w:rPr>
              <w:t>PARA EL DESARROLLO D</w:t>
            </w:r>
            <w:r w:rsidRPr="00523DA8">
              <w:rPr>
                <w:sz w:val="20"/>
                <w:szCs w:val="20"/>
              </w:rPr>
              <w:t>EL</w:t>
            </w:r>
            <w:r w:rsidRPr="00446F34">
              <w:rPr>
                <w:sz w:val="20"/>
                <w:szCs w:val="20"/>
              </w:rPr>
              <w:t xml:space="preserve"> SISTEMA DEL VOTO ELECTRÓNICO POR INTERNET PARA MEXICANOS RESIDENTES EN EL EXTRANJERO</w:t>
            </w:r>
          </w:p>
        </w:tc>
        <w:tc>
          <w:tcPr>
            <w:tcW w:w="4838" w:type="dxa"/>
          </w:tcPr>
          <w:p w14:paraId="3BA530D2" w14:textId="2E12C0C7" w:rsidR="00D34B2A" w:rsidRPr="00D87E56" w:rsidRDefault="00D51C6E" w:rsidP="0021312B">
            <w:pPr>
              <w:pStyle w:val="Default"/>
              <w:ind w:left="26"/>
              <w:jc w:val="center"/>
              <w:rPr>
                <w:sz w:val="20"/>
                <w:szCs w:val="20"/>
              </w:rPr>
            </w:pPr>
            <w:r w:rsidRPr="00D51C6E">
              <w:rPr>
                <w:sz w:val="20"/>
                <w:szCs w:val="20"/>
              </w:rPr>
              <w:t xml:space="preserve">LINEAMIENTOS </w:t>
            </w:r>
            <w:r w:rsidRPr="00473C02">
              <w:rPr>
                <w:b/>
                <w:sz w:val="20"/>
                <w:szCs w:val="20"/>
              </w:rPr>
              <w:t xml:space="preserve">QUE ESTABLECEN LAS CARACTERÍSTICAS </w:t>
            </w:r>
            <w:r w:rsidR="0021312B">
              <w:rPr>
                <w:b/>
                <w:sz w:val="20"/>
                <w:szCs w:val="20"/>
              </w:rPr>
              <w:t>GENERALES</w:t>
            </w:r>
            <w:r w:rsidRPr="00473C02">
              <w:rPr>
                <w:b/>
                <w:sz w:val="20"/>
                <w:szCs w:val="20"/>
              </w:rPr>
              <w:t xml:space="preserve"> QUE DEBE CUMPLIR</w:t>
            </w:r>
            <w:r w:rsidRPr="00D51C6E">
              <w:rPr>
                <w:sz w:val="20"/>
                <w:szCs w:val="20"/>
              </w:rPr>
              <w:t xml:space="preserve"> EL SISTEMA DEL VOTO ELECTRÓNICO POR INTERNET PARA MEXICANOS RESIDENTES EN EL EXTRANJERO</w:t>
            </w:r>
          </w:p>
        </w:tc>
        <w:tc>
          <w:tcPr>
            <w:tcW w:w="4756" w:type="dxa"/>
          </w:tcPr>
          <w:p w14:paraId="4B4EC3DA" w14:textId="533B3DA3" w:rsidR="00D34B2A" w:rsidRDefault="000A277D" w:rsidP="00E64A9D">
            <w:pPr>
              <w:tabs>
                <w:tab w:val="left" w:pos="10410"/>
                <w:tab w:val="right" w:pos="14400"/>
              </w:tabs>
              <w:jc w:val="both"/>
              <w:rPr>
                <w:rFonts w:ascii="Arial" w:hAnsi="Arial" w:cs="Arial"/>
                <w:sz w:val="20"/>
                <w:szCs w:val="20"/>
              </w:rPr>
            </w:pPr>
            <w:r>
              <w:rPr>
                <w:rFonts w:ascii="Arial" w:hAnsi="Arial" w:cs="Arial"/>
                <w:sz w:val="20"/>
                <w:szCs w:val="20"/>
              </w:rPr>
              <w:t>El cambio de nombre obedece a</w:t>
            </w:r>
            <w:r w:rsidR="00CF2E3D">
              <w:rPr>
                <w:rFonts w:ascii="Arial" w:hAnsi="Arial" w:cs="Arial"/>
                <w:sz w:val="20"/>
                <w:szCs w:val="20"/>
              </w:rPr>
              <w:t xml:space="preserve"> que los Lineamientos describen </w:t>
            </w:r>
            <w:r>
              <w:rPr>
                <w:rFonts w:ascii="Arial" w:hAnsi="Arial" w:cs="Arial"/>
                <w:sz w:val="20"/>
                <w:szCs w:val="20"/>
              </w:rPr>
              <w:t xml:space="preserve">las características </w:t>
            </w:r>
            <w:r w:rsidR="00C50F0F">
              <w:rPr>
                <w:rFonts w:ascii="Arial" w:hAnsi="Arial" w:cs="Arial"/>
                <w:sz w:val="20"/>
                <w:szCs w:val="20"/>
              </w:rPr>
              <w:t xml:space="preserve">generales o </w:t>
            </w:r>
            <w:r>
              <w:rPr>
                <w:rFonts w:ascii="Arial" w:hAnsi="Arial" w:cs="Arial"/>
                <w:sz w:val="20"/>
                <w:szCs w:val="20"/>
              </w:rPr>
              <w:t>mínimas con las que debe contar el Sistema de Voto Electrónico por Internet</w:t>
            </w:r>
            <w:r w:rsidR="00133061">
              <w:rPr>
                <w:rFonts w:ascii="Arial" w:hAnsi="Arial" w:cs="Arial"/>
                <w:sz w:val="20"/>
                <w:szCs w:val="20"/>
              </w:rPr>
              <w:t xml:space="preserve">, más allá de indicar </w:t>
            </w:r>
            <w:r w:rsidR="002A6950">
              <w:rPr>
                <w:rFonts w:ascii="Arial" w:hAnsi="Arial" w:cs="Arial"/>
                <w:sz w:val="20"/>
                <w:szCs w:val="20"/>
              </w:rPr>
              <w:t>las características del desarrollo del mismo.</w:t>
            </w:r>
          </w:p>
        </w:tc>
      </w:tr>
      <w:tr w:rsidR="00756863" w:rsidRPr="00733C69" w14:paraId="333F1CF7" w14:textId="77777777" w:rsidTr="001D00FF">
        <w:tc>
          <w:tcPr>
            <w:tcW w:w="4796" w:type="dxa"/>
          </w:tcPr>
          <w:p w14:paraId="0DF512DF" w14:textId="77777777" w:rsidR="00756863" w:rsidRPr="00D87E56" w:rsidRDefault="00756863" w:rsidP="00756863">
            <w:pPr>
              <w:pStyle w:val="Default"/>
              <w:ind w:left="26"/>
              <w:jc w:val="center"/>
              <w:rPr>
                <w:sz w:val="20"/>
                <w:szCs w:val="20"/>
              </w:rPr>
            </w:pPr>
            <w:r w:rsidRPr="00D87E56">
              <w:rPr>
                <w:sz w:val="20"/>
                <w:szCs w:val="20"/>
              </w:rPr>
              <w:t>TÍTULO I</w:t>
            </w:r>
          </w:p>
          <w:p w14:paraId="0DE1C0B1" w14:textId="77777777" w:rsidR="00756863" w:rsidRPr="00D87E56" w:rsidRDefault="00756863" w:rsidP="00756863">
            <w:pPr>
              <w:pStyle w:val="Default"/>
              <w:ind w:left="26"/>
              <w:jc w:val="center"/>
              <w:rPr>
                <w:sz w:val="20"/>
                <w:szCs w:val="20"/>
              </w:rPr>
            </w:pPr>
            <w:r w:rsidRPr="00D87E56">
              <w:rPr>
                <w:sz w:val="20"/>
                <w:szCs w:val="20"/>
              </w:rPr>
              <w:t>DISPOSICIONES GENERALES</w:t>
            </w:r>
          </w:p>
          <w:p w14:paraId="28AA0B50" w14:textId="77777777" w:rsidR="00756863" w:rsidRDefault="00756863" w:rsidP="00756863">
            <w:pPr>
              <w:pStyle w:val="Default"/>
              <w:ind w:left="720"/>
              <w:jc w:val="center"/>
              <w:rPr>
                <w:sz w:val="20"/>
                <w:szCs w:val="20"/>
              </w:rPr>
            </w:pPr>
          </w:p>
          <w:p w14:paraId="1E80BAB4" w14:textId="77777777" w:rsidR="00756863" w:rsidRPr="00D87E56" w:rsidRDefault="00756863" w:rsidP="00756863">
            <w:pPr>
              <w:pStyle w:val="Default"/>
              <w:ind w:left="26"/>
              <w:jc w:val="center"/>
              <w:rPr>
                <w:sz w:val="20"/>
                <w:szCs w:val="20"/>
              </w:rPr>
            </w:pPr>
            <w:r w:rsidRPr="00D87E56">
              <w:rPr>
                <w:sz w:val="20"/>
                <w:szCs w:val="20"/>
              </w:rPr>
              <w:t>Capítulo Único</w:t>
            </w:r>
          </w:p>
          <w:p w14:paraId="4CD90697" w14:textId="4BD25A18" w:rsidR="006C457B" w:rsidRDefault="00756863" w:rsidP="00D16855">
            <w:pPr>
              <w:pStyle w:val="Default"/>
              <w:ind w:left="26"/>
              <w:jc w:val="center"/>
              <w:rPr>
                <w:sz w:val="20"/>
                <w:szCs w:val="20"/>
              </w:rPr>
            </w:pPr>
            <w:r w:rsidRPr="00D87E56">
              <w:rPr>
                <w:sz w:val="20"/>
                <w:szCs w:val="20"/>
              </w:rPr>
              <w:t>De la Naturaleza, Objeto y Ámbito de aplicación</w:t>
            </w:r>
          </w:p>
          <w:p w14:paraId="5FD72395" w14:textId="77777777" w:rsidR="00D34050" w:rsidRDefault="00D34050">
            <w:pPr>
              <w:pStyle w:val="Default"/>
              <w:ind w:left="26"/>
              <w:jc w:val="center"/>
              <w:rPr>
                <w:sz w:val="20"/>
                <w:szCs w:val="20"/>
              </w:rPr>
            </w:pPr>
          </w:p>
          <w:p w14:paraId="46AF72AE" w14:textId="5B7CF54D" w:rsidR="006C457B" w:rsidRDefault="006C457B" w:rsidP="00D16855">
            <w:pPr>
              <w:pStyle w:val="Default"/>
              <w:ind w:firstLine="318"/>
              <w:rPr>
                <w:sz w:val="20"/>
                <w:szCs w:val="20"/>
              </w:rPr>
            </w:pPr>
            <w:r>
              <w:rPr>
                <w:sz w:val="20"/>
                <w:szCs w:val="20"/>
              </w:rPr>
              <w:t>[…]</w:t>
            </w:r>
          </w:p>
          <w:p w14:paraId="63DB7392" w14:textId="77777777" w:rsidR="00D34050" w:rsidRDefault="00D34050" w:rsidP="00473C02">
            <w:pPr>
              <w:pStyle w:val="Default"/>
              <w:ind w:firstLine="318"/>
              <w:rPr>
                <w:sz w:val="20"/>
                <w:szCs w:val="20"/>
              </w:rPr>
            </w:pPr>
          </w:p>
          <w:p w14:paraId="12CAA8D5" w14:textId="2459EE61" w:rsidR="00D60299" w:rsidRPr="00D16855" w:rsidRDefault="00D60299" w:rsidP="00473C02">
            <w:pPr>
              <w:numPr>
                <w:ilvl w:val="0"/>
                <w:numId w:val="31"/>
              </w:numPr>
              <w:spacing w:after="5"/>
              <w:ind w:hanging="566"/>
              <w:jc w:val="both"/>
              <w:rPr>
                <w:rFonts w:ascii="Arial" w:hAnsi="Arial" w:cs="Arial"/>
                <w:color w:val="000000"/>
                <w:sz w:val="20"/>
                <w:szCs w:val="20"/>
              </w:rPr>
            </w:pPr>
            <w:r w:rsidRPr="00ED199D">
              <w:rPr>
                <w:rFonts w:ascii="Arial" w:hAnsi="Arial" w:cs="Arial"/>
                <w:color w:val="000000"/>
                <w:sz w:val="20"/>
                <w:szCs w:val="20"/>
              </w:rPr>
              <w:t xml:space="preserve">Los presentes lineamientos tienen por objeto: </w:t>
            </w:r>
          </w:p>
          <w:p w14:paraId="03BBA237" w14:textId="0940FFED" w:rsidR="00D60299" w:rsidRPr="00ED199D" w:rsidRDefault="00D60299" w:rsidP="00473C02">
            <w:pPr>
              <w:numPr>
                <w:ilvl w:val="1"/>
                <w:numId w:val="31"/>
              </w:numPr>
              <w:spacing w:after="5" w:line="250" w:lineRule="auto"/>
              <w:ind w:left="885" w:hanging="360"/>
              <w:jc w:val="both"/>
              <w:rPr>
                <w:rFonts w:ascii="Arial" w:hAnsi="Arial" w:cs="Arial"/>
                <w:color w:val="000000"/>
                <w:sz w:val="20"/>
                <w:szCs w:val="20"/>
              </w:rPr>
            </w:pPr>
            <w:r w:rsidRPr="00ED199D">
              <w:rPr>
                <w:rFonts w:ascii="Arial" w:hAnsi="Arial" w:cs="Arial"/>
                <w:color w:val="000000"/>
                <w:sz w:val="20"/>
                <w:szCs w:val="20"/>
              </w:rPr>
              <w:t xml:space="preserve">Establecer los términos generales </w:t>
            </w:r>
            <w:r w:rsidR="00E2364C" w:rsidRPr="00473C02">
              <w:rPr>
                <w:rFonts w:ascii="Arial" w:hAnsi="Arial" w:cs="Arial"/>
                <w:strike/>
                <w:color w:val="000000"/>
                <w:sz w:val="20"/>
                <w:szCs w:val="20"/>
              </w:rPr>
              <w:t>para desarrollar</w:t>
            </w:r>
            <w:r w:rsidR="00E2364C">
              <w:rPr>
                <w:rFonts w:ascii="Arial" w:hAnsi="Arial" w:cs="Arial"/>
                <w:color w:val="000000"/>
                <w:sz w:val="20"/>
                <w:szCs w:val="20"/>
              </w:rPr>
              <w:t xml:space="preserve"> </w:t>
            </w:r>
            <w:r w:rsidRPr="00ED199D">
              <w:rPr>
                <w:rFonts w:ascii="Arial" w:hAnsi="Arial" w:cs="Arial"/>
                <w:color w:val="000000"/>
                <w:sz w:val="20"/>
                <w:szCs w:val="20"/>
              </w:rPr>
              <w:t xml:space="preserve">el Sistema del Voto </w:t>
            </w:r>
            <w:r w:rsidRPr="00ED199D">
              <w:rPr>
                <w:rFonts w:ascii="Arial" w:hAnsi="Arial" w:cs="Arial"/>
                <w:color w:val="000000"/>
                <w:sz w:val="20"/>
                <w:szCs w:val="20"/>
              </w:rPr>
              <w:lastRenderedPageBreak/>
              <w:t>Electrónico por Internet de las y los Mexicanos Residentes en el Extranjero</w:t>
            </w:r>
            <w:r w:rsidRPr="00C50F0F">
              <w:rPr>
                <w:rFonts w:ascii="Arial" w:hAnsi="Arial" w:cs="Arial"/>
                <w:strike/>
                <w:color w:val="000000"/>
                <w:sz w:val="20"/>
                <w:szCs w:val="20"/>
              </w:rPr>
              <w:t>, a los que debe sujetarse el Instituto Nacional Electoral en ejercicio de la función electoral relativa al Voto Electrónico por Internet de las y los Mexicanos Residentes en el extranjero, y</w:t>
            </w:r>
          </w:p>
          <w:p w14:paraId="72480644" w14:textId="77777777" w:rsidR="00756863" w:rsidRPr="00D87E56" w:rsidRDefault="00756863" w:rsidP="00473C02">
            <w:pPr>
              <w:pStyle w:val="Default"/>
              <w:ind w:left="26"/>
              <w:rPr>
                <w:sz w:val="20"/>
                <w:szCs w:val="20"/>
              </w:rPr>
            </w:pPr>
          </w:p>
        </w:tc>
        <w:tc>
          <w:tcPr>
            <w:tcW w:w="4838" w:type="dxa"/>
          </w:tcPr>
          <w:p w14:paraId="7D1CA80A" w14:textId="77777777" w:rsidR="00906925" w:rsidRPr="00D87E56" w:rsidRDefault="00906925" w:rsidP="00906925">
            <w:pPr>
              <w:pStyle w:val="Default"/>
              <w:ind w:left="26"/>
              <w:jc w:val="center"/>
              <w:rPr>
                <w:sz w:val="20"/>
                <w:szCs w:val="20"/>
              </w:rPr>
            </w:pPr>
            <w:r w:rsidRPr="00D87E56">
              <w:rPr>
                <w:sz w:val="20"/>
                <w:szCs w:val="20"/>
              </w:rPr>
              <w:lastRenderedPageBreak/>
              <w:t>TÍTULO I</w:t>
            </w:r>
          </w:p>
          <w:p w14:paraId="4F6787FC" w14:textId="77777777" w:rsidR="00906925" w:rsidRPr="00D87E56" w:rsidRDefault="00906925" w:rsidP="00906925">
            <w:pPr>
              <w:pStyle w:val="Default"/>
              <w:ind w:left="26"/>
              <w:jc w:val="center"/>
              <w:rPr>
                <w:sz w:val="20"/>
                <w:szCs w:val="20"/>
              </w:rPr>
            </w:pPr>
            <w:r w:rsidRPr="00D87E56">
              <w:rPr>
                <w:sz w:val="20"/>
                <w:szCs w:val="20"/>
              </w:rPr>
              <w:t>DISPOSICIONES GENERALES</w:t>
            </w:r>
          </w:p>
          <w:p w14:paraId="51D8AE3B" w14:textId="77777777" w:rsidR="00906925" w:rsidRDefault="00906925" w:rsidP="00906925">
            <w:pPr>
              <w:pStyle w:val="Default"/>
              <w:ind w:left="720"/>
              <w:jc w:val="center"/>
              <w:rPr>
                <w:sz w:val="20"/>
                <w:szCs w:val="20"/>
              </w:rPr>
            </w:pPr>
          </w:p>
          <w:p w14:paraId="00A0E58E" w14:textId="77777777" w:rsidR="00906925" w:rsidRPr="00D87E56" w:rsidRDefault="00906925" w:rsidP="00906925">
            <w:pPr>
              <w:pStyle w:val="Default"/>
              <w:ind w:left="26"/>
              <w:jc w:val="center"/>
              <w:rPr>
                <w:sz w:val="20"/>
                <w:szCs w:val="20"/>
              </w:rPr>
            </w:pPr>
            <w:r w:rsidRPr="00D87E56">
              <w:rPr>
                <w:sz w:val="20"/>
                <w:szCs w:val="20"/>
              </w:rPr>
              <w:t>Capítulo Único</w:t>
            </w:r>
          </w:p>
          <w:p w14:paraId="21CF4D5A" w14:textId="7F174FAB" w:rsidR="00906925" w:rsidRDefault="00906925" w:rsidP="009355F5">
            <w:pPr>
              <w:pStyle w:val="Default"/>
              <w:ind w:left="26"/>
              <w:jc w:val="center"/>
              <w:rPr>
                <w:sz w:val="20"/>
                <w:szCs w:val="20"/>
              </w:rPr>
            </w:pPr>
            <w:r w:rsidRPr="00D87E56">
              <w:rPr>
                <w:sz w:val="20"/>
                <w:szCs w:val="20"/>
              </w:rPr>
              <w:t>De la Naturaleza, Objeto y Ámbito de aplicación</w:t>
            </w:r>
          </w:p>
          <w:p w14:paraId="3C585DAA" w14:textId="77777777" w:rsidR="00D34050" w:rsidRDefault="00D34050">
            <w:pPr>
              <w:pStyle w:val="Default"/>
              <w:ind w:left="26"/>
              <w:jc w:val="center"/>
              <w:rPr>
                <w:sz w:val="20"/>
                <w:szCs w:val="20"/>
              </w:rPr>
            </w:pPr>
          </w:p>
          <w:p w14:paraId="65C2BB92" w14:textId="250E170E" w:rsidR="00906925" w:rsidRDefault="00906925" w:rsidP="009355F5">
            <w:pPr>
              <w:pStyle w:val="Default"/>
              <w:ind w:firstLine="318"/>
              <w:rPr>
                <w:sz w:val="20"/>
                <w:szCs w:val="20"/>
              </w:rPr>
            </w:pPr>
            <w:r>
              <w:rPr>
                <w:sz w:val="20"/>
                <w:szCs w:val="20"/>
              </w:rPr>
              <w:t>[…]</w:t>
            </w:r>
          </w:p>
          <w:p w14:paraId="289734D3" w14:textId="77777777" w:rsidR="00D34050" w:rsidRDefault="00D34050" w:rsidP="00473C02">
            <w:pPr>
              <w:pStyle w:val="Default"/>
              <w:ind w:firstLine="318"/>
              <w:rPr>
                <w:sz w:val="20"/>
                <w:szCs w:val="20"/>
              </w:rPr>
            </w:pPr>
          </w:p>
          <w:p w14:paraId="508F298D" w14:textId="1E231263" w:rsidR="00906925" w:rsidRPr="009355F5" w:rsidRDefault="00906925" w:rsidP="0072109B">
            <w:pPr>
              <w:numPr>
                <w:ilvl w:val="0"/>
                <w:numId w:val="67"/>
              </w:numPr>
              <w:spacing w:after="5" w:line="250" w:lineRule="auto"/>
              <w:ind w:left="337" w:hanging="337"/>
              <w:jc w:val="both"/>
              <w:rPr>
                <w:rFonts w:ascii="Arial" w:hAnsi="Arial" w:cs="Arial"/>
                <w:color w:val="000000"/>
                <w:sz w:val="20"/>
                <w:szCs w:val="20"/>
              </w:rPr>
            </w:pPr>
            <w:r w:rsidRPr="00ED199D">
              <w:rPr>
                <w:rFonts w:ascii="Arial" w:hAnsi="Arial" w:cs="Arial"/>
                <w:color w:val="000000"/>
                <w:sz w:val="20"/>
                <w:szCs w:val="20"/>
              </w:rPr>
              <w:t xml:space="preserve">Los presentes lineamientos tienen por objeto: </w:t>
            </w:r>
          </w:p>
          <w:p w14:paraId="1F39EE73" w14:textId="786536F6" w:rsidR="00906925" w:rsidRPr="00ED199D" w:rsidRDefault="00906925" w:rsidP="0072109B">
            <w:pPr>
              <w:numPr>
                <w:ilvl w:val="1"/>
                <w:numId w:val="67"/>
              </w:numPr>
              <w:spacing w:after="5" w:line="250" w:lineRule="auto"/>
              <w:ind w:hanging="360"/>
              <w:jc w:val="both"/>
              <w:rPr>
                <w:rFonts w:ascii="Arial" w:hAnsi="Arial" w:cs="Arial"/>
                <w:color w:val="000000"/>
                <w:sz w:val="20"/>
                <w:szCs w:val="20"/>
              </w:rPr>
            </w:pPr>
            <w:r w:rsidRPr="00ED199D">
              <w:rPr>
                <w:rFonts w:ascii="Arial" w:hAnsi="Arial" w:cs="Arial"/>
                <w:color w:val="000000"/>
                <w:sz w:val="20"/>
                <w:szCs w:val="20"/>
              </w:rPr>
              <w:t xml:space="preserve">Establecer los términos generales </w:t>
            </w:r>
            <w:r w:rsidR="007C24F6" w:rsidRPr="00473C02">
              <w:rPr>
                <w:rFonts w:ascii="Arial" w:hAnsi="Arial" w:cs="Arial"/>
                <w:b/>
                <w:color w:val="000000"/>
                <w:sz w:val="20"/>
                <w:szCs w:val="20"/>
              </w:rPr>
              <w:t>que debe cumplir</w:t>
            </w:r>
            <w:r>
              <w:rPr>
                <w:rFonts w:ascii="Arial" w:hAnsi="Arial" w:cs="Arial"/>
                <w:color w:val="000000"/>
                <w:sz w:val="20"/>
                <w:szCs w:val="20"/>
              </w:rPr>
              <w:t xml:space="preserve"> </w:t>
            </w:r>
            <w:r w:rsidRPr="00ED199D">
              <w:rPr>
                <w:rFonts w:ascii="Arial" w:hAnsi="Arial" w:cs="Arial"/>
                <w:color w:val="000000"/>
                <w:sz w:val="20"/>
                <w:szCs w:val="20"/>
              </w:rPr>
              <w:t xml:space="preserve">el Sistema del Voto </w:t>
            </w:r>
            <w:r w:rsidRPr="00ED199D">
              <w:rPr>
                <w:rFonts w:ascii="Arial" w:hAnsi="Arial" w:cs="Arial"/>
                <w:color w:val="000000"/>
                <w:sz w:val="20"/>
                <w:szCs w:val="20"/>
              </w:rPr>
              <w:lastRenderedPageBreak/>
              <w:t>Electrónico por Internet de las y los Mexicanos Residentes en el Extranjero</w:t>
            </w:r>
            <w:r w:rsidR="00C50F0F">
              <w:rPr>
                <w:rFonts w:ascii="Arial" w:hAnsi="Arial" w:cs="Arial"/>
                <w:color w:val="000000"/>
                <w:sz w:val="20"/>
                <w:szCs w:val="20"/>
              </w:rPr>
              <w:t>.</w:t>
            </w:r>
          </w:p>
          <w:p w14:paraId="5025619A" w14:textId="77777777" w:rsidR="00756863" w:rsidRPr="00D87E56" w:rsidRDefault="00756863" w:rsidP="00C05382">
            <w:pPr>
              <w:pStyle w:val="Default"/>
              <w:jc w:val="center"/>
              <w:rPr>
                <w:sz w:val="20"/>
                <w:szCs w:val="20"/>
              </w:rPr>
            </w:pPr>
          </w:p>
        </w:tc>
        <w:tc>
          <w:tcPr>
            <w:tcW w:w="4756" w:type="dxa"/>
          </w:tcPr>
          <w:p w14:paraId="451E375F" w14:textId="62D06990" w:rsidR="00756863" w:rsidRDefault="0062576E" w:rsidP="00E64A9D">
            <w:pPr>
              <w:tabs>
                <w:tab w:val="left" w:pos="10410"/>
                <w:tab w:val="right" w:pos="14400"/>
              </w:tabs>
              <w:jc w:val="both"/>
              <w:rPr>
                <w:rFonts w:ascii="Arial" w:hAnsi="Arial" w:cs="Arial"/>
                <w:sz w:val="20"/>
                <w:szCs w:val="20"/>
              </w:rPr>
            </w:pPr>
            <w:r>
              <w:rPr>
                <w:rFonts w:ascii="Arial" w:hAnsi="Arial" w:cs="Arial"/>
                <w:sz w:val="20"/>
                <w:szCs w:val="20"/>
              </w:rPr>
              <w:lastRenderedPageBreak/>
              <w:t>Derivado del cambio del</w:t>
            </w:r>
            <w:r w:rsidR="00D10606">
              <w:rPr>
                <w:rFonts w:ascii="Arial" w:hAnsi="Arial" w:cs="Arial"/>
                <w:sz w:val="20"/>
                <w:szCs w:val="20"/>
              </w:rPr>
              <w:t xml:space="preserve"> nombre de los Lineamientos, </w:t>
            </w:r>
            <w:r w:rsidR="00D50407">
              <w:rPr>
                <w:rFonts w:ascii="Arial" w:hAnsi="Arial" w:cs="Arial"/>
                <w:sz w:val="20"/>
                <w:szCs w:val="20"/>
              </w:rPr>
              <w:t>se considera</w:t>
            </w:r>
            <w:r w:rsidR="00D10606">
              <w:rPr>
                <w:rFonts w:ascii="Arial" w:hAnsi="Arial" w:cs="Arial"/>
                <w:sz w:val="20"/>
                <w:szCs w:val="20"/>
              </w:rPr>
              <w:t xml:space="preserve"> pertinente también indicar en el apartado de</w:t>
            </w:r>
            <w:r w:rsidR="007C4CAC">
              <w:rPr>
                <w:rFonts w:ascii="Arial" w:hAnsi="Arial" w:cs="Arial"/>
                <w:sz w:val="20"/>
                <w:szCs w:val="20"/>
              </w:rPr>
              <w:t xml:space="preserve"> </w:t>
            </w:r>
            <w:r w:rsidR="00D10606">
              <w:rPr>
                <w:rFonts w:ascii="Arial" w:hAnsi="Arial" w:cs="Arial"/>
                <w:sz w:val="20"/>
                <w:szCs w:val="20"/>
              </w:rPr>
              <w:t>l</w:t>
            </w:r>
            <w:r w:rsidR="007C4CAC">
              <w:rPr>
                <w:rFonts w:ascii="Arial" w:hAnsi="Arial" w:cs="Arial"/>
                <w:sz w:val="20"/>
                <w:szCs w:val="20"/>
              </w:rPr>
              <w:t>os</w:t>
            </w:r>
            <w:r w:rsidR="00D10606">
              <w:rPr>
                <w:rFonts w:ascii="Arial" w:hAnsi="Arial" w:cs="Arial"/>
                <w:sz w:val="20"/>
                <w:szCs w:val="20"/>
              </w:rPr>
              <w:t xml:space="preserve"> objetivo</w:t>
            </w:r>
            <w:r w:rsidR="007C4CAC">
              <w:rPr>
                <w:rFonts w:ascii="Arial" w:hAnsi="Arial" w:cs="Arial"/>
                <w:sz w:val="20"/>
                <w:szCs w:val="20"/>
              </w:rPr>
              <w:t>s</w:t>
            </w:r>
            <w:r w:rsidR="009857EF">
              <w:rPr>
                <w:rFonts w:ascii="Arial" w:hAnsi="Arial" w:cs="Arial"/>
                <w:sz w:val="20"/>
                <w:szCs w:val="20"/>
              </w:rPr>
              <w:t>, que se establecen los términos generales</w:t>
            </w:r>
            <w:r w:rsidR="00804FAD">
              <w:rPr>
                <w:rFonts w:ascii="Arial" w:hAnsi="Arial" w:cs="Arial"/>
                <w:sz w:val="20"/>
                <w:szCs w:val="20"/>
              </w:rPr>
              <w:t xml:space="preserve"> </w:t>
            </w:r>
            <w:r w:rsidR="009857EF">
              <w:rPr>
                <w:rFonts w:ascii="Arial" w:hAnsi="Arial" w:cs="Arial"/>
                <w:sz w:val="20"/>
                <w:szCs w:val="20"/>
              </w:rPr>
              <w:t xml:space="preserve">que se deben cumplir, en vez de </w:t>
            </w:r>
            <w:r w:rsidR="00CC2072">
              <w:rPr>
                <w:rFonts w:ascii="Arial" w:hAnsi="Arial" w:cs="Arial"/>
                <w:sz w:val="20"/>
                <w:szCs w:val="20"/>
              </w:rPr>
              <w:t xml:space="preserve">indicar </w:t>
            </w:r>
            <w:r w:rsidR="009857EF">
              <w:rPr>
                <w:rFonts w:ascii="Arial" w:hAnsi="Arial" w:cs="Arial"/>
                <w:sz w:val="20"/>
                <w:szCs w:val="20"/>
              </w:rPr>
              <w:t xml:space="preserve">los términos generales para desarrollar </w:t>
            </w:r>
            <w:r w:rsidR="00804FAD">
              <w:rPr>
                <w:rFonts w:ascii="Arial" w:hAnsi="Arial" w:cs="Arial"/>
                <w:sz w:val="20"/>
                <w:szCs w:val="20"/>
              </w:rPr>
              <w:t>el Sistema de Voto Electrónico por Interne</w:t>
            </w:r>
            <w:r w:rsidR="00CC2072">
              <w:rPr>
                <w:rFonts w:ascii="Arial" w:hAnsi="Arial" w:cs="Arial"/>
                <w:sz w:val="20"/>
                <w:szCs w:val="20"/>
              </w:rPr>
              <w:t>t</w:t>
            </w:r>
            <w:r w:rsidR="00804FAD">
              <w:rPr>
                <w:rFonts w:ascii="Arial" w:hAnsi="Arial" w:cs="Arial"/>
                <w:sz w:val="20"/>
                <w:szCs w:val="20"/>
              </w:rPr>
              <w:t>.</w:t>
            </w:r>
          </w:p>
        </w:tc>
      </w:tr>
      <w:tr w:rsidR="006B6F95" w:rsidRPr="00733C69" w14:paraId="34628940" w14:textId="77777777" w:rsidTr="001D00FF">
        <w:tc>
          <w:tcPr>
            <w:tcW w:w="4796" w:type="dxa"/>
          </w:tcPr>
          <w:p w14:paraId="2835C9AC" w14:textId="77777777" w:rsidR="00E83516" w:rsidRPr="00226BCE" w:rsidRDefault="00E83516" w:rsidP="00E83516">
            <w:pPr>
              <w:pStyle w:val="Default"/>
              <w:ind w:left="26"/>
              <w:jc w:val="center"/>
              <w:rPr>
                <w:sz w:val="20"/>
                <w:szCs w:val="20"/>
              </w:rPr>
            </w:pPr>
            <w:r w:rsidRPr="00226BCE">
              <w:rPr>
                <w:sz w:val="20"/>
                <w:szCs w:val="20"/>
              </w:rPr>
              <w:lastRenderedPageBreak/>
              <w:t>TÍTULO I</w:t>
            </w:r>
          </w:p>
          <w:p w14:paraId="3286991C" w14:textId="77777777" w:rsidR="00E83516" w:rsidRPr="00226BCE" w:rsidRDefault="00E83516" w:rsidP="00E83516">
            <w:pPr>
              <w:pStyle w:val="Default"/>
              <w:ind w:left="26"/>
              <w:jc w:val="center"/>
              <w:rPr>
                <w:sz w:val="20"/>
                <w:szCs w:val="20"/>
              </w:rPr>
            </w:pPr>
            <w:r w:rsidRPr="00226BCE">
              <w:rPr>
                <w:sz w:val="20"/>
                <w:szCs w:val="20"/>
              </w:rPr>
              <w:t>DISPOSICIONES GENERALES</w:t>
            </w:r>
          </w:p>
          <w:p w14:paraId="70ACA7E7" w14:textId="77777777" w:rsidR="00E83516" w:rsidRPr="00226BCE" w:rsidRDefault="00E83516" w:rsidP="00E83516">
            <w:pPr>
              <w:pStyle w:val="Default"/>
              <w:ind w:left="720"/>
              <w:jc w:val="center"/>
              <w:rPr>
                <w:sz w:val="20"/>
                <w:szCs w:val="20"/>
              </w:rPr>
            </w:pPr>
          </w:p>
          <w:p w14:paraId="2AB235DE" w14:textId="77777777" w:rsidR="00E83516" w:rsidRPr="00226BCE" w:rsidRDefault="00E83516" w:rsidP="00E83516">
            <w:pPr>
              <w:pStyle w:val="Default"/>
              <w:ind w:left="26"/>
              <w:jc w:val="center"/>
              <w:rPr>
                <w:sz w:val="20"/>
                <w:szCs w:val="20"/>
              </w:rPr>
            </w:pPr>
            <w:r w:rsidRPr="00226BCE">
              <w:rPr>
                <w:sz w:val="20"/>
                <w:szCs w:val="20"/>
              </w:rPr>
              <w:t>Capítulo Único</w:t>
            </w:r>
          </w:p>
          <w:p w14:paraId="11C93D53" w14:textId="77777777" w:rsidR="00E83516" w:rsidRPr="00226BCE" w:rsidRDefault="00E83516" w:rsidP="00E83516">
            <w:pPr>
              <w:pStyle w:val="Default"/>
              <w:ind w:left="26"/>
              <w:jc w:val="center"/>
              <w:rPr>
                <w:sz w:val="20"/>
                <w:szCs w:val="20"/>
              </w:rPr>
            </w:pPr>
            <w:r w:rsidRPr="00226BCE">
              <w:rPr>
                <w:sz w:val="20"/>
                <w:szCs w:val="20"/>
              </w:rPr>
              <w:t>De la Naturaleza, Objeto y Ámbito de aplicación</w:t>
            </w:r>
          </w:p>
          <w:p w14:paraId="70424B0D" w14:textId="77777777" w:rsidR="00E83516" w:rsidRPr="00226BCE" w:rsidRDefault="00E83516">
            <w:pPr>
              <w:pStyle w:val="Default"/>
              <w:ind w:left="720"/>
              <w:jc w:val="center"/>
              <w:rPr>
                <w:sz w:val="20"/>
                <w:szCs w:val="20"/>
              </w:rPr>
            </w:pPr>
          </w:p>
          <w:p w14:paraId="3A4630E0" w14:textId="77777777" w:rsidR="00E83516" w:rsidRPr="00226BCE" w:rsidRDefault="00E83516">
            <w:pPr>
              <w:pStyle w:val="Default"/>
              <w:ind w:firstLine="318"/>
              <w:rPr>
                <w:sz w:val="20"/>
                <w:szCs w:val="20"/>
              </w:rPr>
            </w:pPr>
            <w:r w:rsidRPr="00226BCE">
              <w:rPr>
                <w:sz w:val="20"/>
                <w:szCs w:val="20"/>
              </w:rPr>
              <w:t>[…]</w:t>
            </w:r>
          </w:p>
          <w:p w14:paraId="31CDE4A8" w14:textId="77777777" w:rsidR="00E83516" w:rsidRPr="00226BCE" w:rsidRDefault="00E83516">
            <w:pPr>
              <w:pStyle w:val="Default"/>
              <w:jc w:val="both"/>
              <w:rPr>
                <w:sz w:val="20"/>
                <w:szCs w:val="20"/>
              </w:rPr>
            </w:pPr>
          </w:p>
          <w:p w14:paraId="223E2C60" w14:textId="74FBB5B5" w:rsidR="004E6908" w:rsidRPr="00226BCE" w:rsidRDefault="00E83516" w:rsidP="00473C02">
            <w:pPr>
              <w:pStyle w:val="Default"/>
              <w:numPr>
                <w:ilvl w:val="0"/>
                <w:numId w:val="1"/>
              </w:numPr>
              <w:ind w:left="335"/>
              <w:jc w:val="both"/>
              <w:rPr>
                <w:sz w:val="20"/>
                <w:szCs w:val="20"/>
              </w:rPr>
            </w:pPr>
            <w:r w:rsidRPr="00226BCE">
              <w:rPr>
                <w:sz w:val="20"/>
                <w:szCs w:val="20"/>
              </w:rPr>
              <w:t>Para los efectos de estos Lineamientos, se entiende:</w:t>
            </w:r>
          </w:p>
          <w:p w14:paraId="4EB9B424" w14:textId="3EB050B2" w:rsidR="00502DE6" w:rsidRPr="00473C02" w:rsidRDefault="00502DE6" w:rsidP="00473C02">
            <w:pPr>
              <w:numPr>
                <w:ilvl w:val="0"/>
                <w:numId w:val="32"/>
              </w:numPr>
              <w:spacing w:after="5"/>
              <w:ind w:left="601" w:hanging="360"/>
              <w:jc w:val="both"/>
              <w:rPr>
                <w:rFonts w:ascii="Arial" w:hAnsi="Arial" w:cs="Arial"/>
                <w:sz w:val="20"/>
                <w:szCs w:val="20"/>
              </w:rPr>
            </w:pPr>
            <w:r w:rsidRPr="00473C02">
              <w:rPr>
                <w:rFonts w:ascii="Arial" w:hAnsi="Arial" w:cs="Arial"/>
                <w:sz w:val="20"/>
                <w:szCs w:val="20"/>
              </w:rPr>
              <w:t xml:space="preserve">Por lo que se refiere a los ordenamientos jurídicos: </w:t>
            </w:r>
          </w:p>
          <w:p w14:paraId="5F48F9EA" w14:textId="1CB60A4E" w:rsidR="00502DE6" w:rsidRPr="00473C02" w:rsidRDefault="00502DE6" w:rsidP="0072109B">
            <w:pPr>
              <w:numPr>
                <w:ilvl w:val="2"/>
                <w:numId w:val="67"/>
              </w:numPr>
              <w:spacing w:after="5"/>
              <w:ind w:left="1026" w:hanging="360"/>
              <w:jc w:val="both"/>
              <w:rPr>
                <w:rFonts w:ascii="Arial" w:hAnsi="Arial" w:cs="Arial"/>
                <w:sz w:val="20"/>
                <w:szCs w:val="20"/>
              </w:rPr>
            </w:pPr>
            <w:r w:rsidRPr="00473C02">
              <w:rPr>
                <w:rFonts w:ascii="Arial" w:hAnsi="Arial" w:cs="Arial"/>
                <w:b/>
                <w:sz w:val="20"/>
                <w:szCs w:val="20"/>
              </w:rPr>
              <w:t>Constitución</w:t>
            </w:r>
            <w:r w:rsidRPr="00473C02">
              <w:rPr>
                <w:rFonts w:ascii="Arial" w:hAnsi="Arial" w:cs="Arial"/>
                <w:sz w:val="20"/>
                <w:szCs w:val="20"/>
              </w:rPr>
              <w:t>: Constitución Política de los Estados Unidos Mexicanos;</w:t>
            </w:r>
          </w:p>
          <w:p w14:paraId="1434A2AC" w14:textId="1BF0E6CD" w:rsidR="00502DE6" w:rsidRPr="00473C02" w:rsidRDefault="00502DE6" w:rsidP="0072109B">
            <w:pPr>
              <w:numPr>
                <w:ilvl w:val="2"/>
                <w:numId w:val="67"/>
              </w:numPr>
              <w:spacing w:after="5"/>
              <w:ind w:left="1026" w:hanging="360"/>
              <w:jc w:val="both"/>
              <w:rPr>
                <w:rFonts w:ascii="Arial" w:hAnsi="Arial" w:cs="Arial"/>
                <w:sz w:val="20"/>
                <w:szCs w:val="20"/>
              </w:rPr>
            </w:pPr>
            <w:r w:rsidRPr="00473C02">
              <w:rPr>
                <w:rFonts w:ascii="Arial" w:hAnsi="Arial" w:cs="Arial"/>
                <w:b/>
                <w:sz w:val="20"/>
                <w:szCs w:val="20"/>
              </w:rPr>
              <w:t>Ley</w:t>
            </w:r>
            <w:r w:rsidRPr="00473C02">
              <w:rPr>
                <w:rFonts w:ascii="Arial" w:hAnsi="Arial" w:cs="Arial"/>
                <w:sz w:val="20"/>
                <w:szCs w:val="20"/>
              </w:rPr>
              <w:t xml:space="preserve">: Ley General de Instituciones y Procedimientos Electorales, y </w:t>
            </w:r>
          </w:p>
          <w:p w14:paraId="425164E5" w14:textId="507D8328" w:rsidR="00502DE6" w:rsidRDefault="00502DE6" w:rsidP="0072109B">
            <w:pPr>
              <w:numPr>
                <w:ilvl w:val="2"/>
                <w:numId w:val="67"/>
              </w:numPr>
              <w:spacing w:after="5"/>
              <w:ind w:left="1026" w:hanging="360"/>
              <w:jc w:val="both"/>
              <w:rPr>
                <w:rFonts w:ascii="Arial" w:hAnsi="Arial" w:cs="Arial"/>
                <w:sz w:val="20"/>
                <w:szCs w:val="20"/>
              </w:rPr>
            </w:pPr>
            <w:r w:rsidRPr="00473C02">
              <w:rPr>
                <w:rFonts w:ascii="Arial" w:hAnsi="Arial" w:cs="Arial"/>
                <w:b/>
                <w:sz w:val="20"/>
                <w:szCs w:val="20"/>
              </w:rPr>
              <w:t>Lineamientos</w:t>
            </w:r>
            <w:r w:rsidRPr="00473C02">
              <w:rPr>
                <w:rFonts w:ascii="Arial" w:hAnsi="Arial" w:cs="Arial"/>
                <w:sz w:val="20"/>
                <w:szCs w:val="20"/>
              </w:rPr>
              <w:t xml:space="preserve">: </w:t>
            </w:r>
            <w:r w:rsidRPr="00C50F0F">
              <w:rPr>
                <w:rFonts w:ascii="Arial" w:hAnsi="Arial" w:cs="Arial"/>
                <w:sz w:val="20"/>
                <w:szCs w:val="20"/>
              </w:rPr>
              <w:t>Lineamientos</w:t>
            </w:r>
            <w:r w:rsidRPr="00473C02">
              <w:rPr>
                <w:rFonts w:ascii="Arial" w:hAnsi="Arial" w:cs="Arial"/>
                <w:strike/>
                <w:sz w:val="20"/>
                <w:szCs w:val="20"/>
              </w:rPr>
              <w:t xml:space="preserve"> para el desarrollo del</w:t>
            </w:r>
            <w:r w:rsidRPr="00473C02">
              <w:rPr>
                <w:rFonts w:ascii="Arial" w:hAnsi="Arial" w:cs="Arial"/>
                <w:sz w:val="20"/>
                <w:szCs w:val="20"/>
              </w:rPr>
              <w:t xml:space="preserve"> Sistema del Voto Electrónico por Internet para mexicanos residentes en el extranjero. </w:t>
            </w:r>
          </w:p>
          <w:p w14:paraId="54FA3547" w14:textId="77777777" w:rsidR="007F0649" w:rsidRPr="00226BCE" w:rsidRDefault="007F0649" w:rsidP="007F0649">
            <w:pPr>
              <w:pStyle w:val="Default"/>
              <w:ind w:firstLine="318"/>
              <w:rPr>
                <w:sz w:val="20"/>
                <w:szCs w:val="20"/>
              </w:rPr>
            </w:pPr>
            <w:r w:rsidRPr="00226BCE">
              <w:rPr>
                <w:sz w:val="20"/>
                <w:szCs w:val="20"/>
              </w:rPr>
              <w:t>[…]</w:t>
            </w:r>
          </w:p>
          <w:p w14:paraId="7A1D7BE1" w14:textId="77777777" w:rsidR="007F0649" w:rsidRPr="00473C02" w:rsidRDefault="007F0649" w:rsidP="007F0649">
            <w:pPr>
              <w:tabs>
                <w:tab w:val="left" w:pos="1026"/>
              </w:tabs>
              <w:spacing w:after="5"/>
              <w:ind w:left="1026"/>
              <w:jc w:val="both"/>
              <w:rPr>
                <w:rFonts w:ascii="Arial" w:hAnsi="Arial" w:cs="Arial"/>
                <w:sz w:val="20"/>
                <w:szCs w:val="20"/>
              </w:rPr>
            </w:pPr>
          </w:p>
          <w:p w14:paraId="7EC5728C" w14:textId="77777777" w:rsidR="007F0649" w:rsidRDefault="007F0649" w:rsidP="007F0649">
            <w:pPr>
              <w:pStyle w:val="Default"/>
              <w:numPr>
                <w:ilvl w:val="0"/>
                <w:numId w:val="17"/>
              </w:numPr>
              <w:ind w:left="601" w:hanging="283"/>
              <w:jc w:val="both"/>
              <w:rPr>
                <w:sz w:val="20"/>
                <w:szCs w:val="20"/>
              </w:rPr>
            </w:pPr>
            <w:r w:rsidRPr="00733C69">
              <w:rPr>
                <w:sz w:val="20"/>
                <w:szCs w:val="20"/>
              </w:rPr>
              <w:t>Con referencia a las siglas, acrónimos y definiciones:</w:t>
            </w:r>
          </w:p>
          <w:p w14:paraId="77C864C2" w14:textId="77777777" w:rsidR="007F0649" w:rsidRDefault="007F0649" w:rsidP="007F0649">
            <w:pPr>
              <w:pStyle w:val="Default"/>
              <w:ind w:left="318"/>
              <w:jc w:val="both"/>
              <w:rPr>
                <w:sz w:val="20"/>
                <w:szCs w:val="20"/>
              </w:rPr>
            </w:pPr>
          </w:p>
          <w:p w14:paraId="5DCE6913" w14:textId="77777777" w:rsidR="007F0649" w:rsidRPr="00F85F25" w:rsidRDefault="007F0649" w:rsidP="007F0649">
            <w:pPr>
              <w:pStyle w:val="Default"/>
              <w:numPr>
                <w:ilvl w:val="0"/>
                <w:numId w:val="21"/>
              </w:numPr>
              <w:ind w:left="318" w:firstLine="0"/>
              <w:jc w:val="both"/>
              <w:rPr>
                <w:strike/>
                <w:sz w:val="20"/>
                <w:szCs w:val="20"/>
              </w:rPr>
            </w:pPr>
            <w:r w:rsidRPr="00F85F25">
              <w:rPr>
                <w:b/>
                <w:strike/>
                <w:sz w:val="20"/>
                <w:szCs w:val="20"/>
              </w:rPr>
              <w:t>Auditoría:</w:t>
            </w:r>
            <w:r w:rsidRPr="00F85F25">
              <w:rPr>
                <w:strike/>
                <w:sz w:val="20"/>
                <w:szCs w:val="20"/>
              </w:rPr>
              <w:t xml:space="preserve"> Proceso de verificación y análisis del Sistema y los procesos y procedimientos operativos, técnicos y de </w:t>
            </w:r>
            <w:r w:rsidRPr="00F85F25">
              <w:rPr>
                <w:strike/>
                <w:sz w:val="20"/>
                <w:szCs w:val="20"/>
              </w:rPr>
              <w:lastRenderedPageBreak/>
              <w:t>seguridad, que son parte del Voto Electrónico por Internet para Mexicanos Residentes en el Extranjero;</w:t>
            </w:r>
          </w:p>
          <w:p w14:paraId="52A1EED2" w14:textId="77777777" w:rsidR="007F0649" w:rsidRPr="00F85F25" w:rsidRDefault="007F0649" w:rsidP="007F0649">
            <w:pPr>
              <w:pStyle w:val="Default"/>
              <w:ind w:left="318"/>
              <w:jc w:val="both"/>
              <w:rPr>
                <w:sz w:val="20"/>
                <w:szCs w:val="20"/>
              </w:rPr>
            </w:pPr>
            <w:r w:rsidRPr="00F85F25">
              <w:rPr>
                <w:sz w:val="20"/>
                <w:szCs w:val="20"/>
              </w:rPr>
              <w:t>[…]</w:t>
            </w:r>
          </w:p>
          <w:p w14:paraId="2953BDDD" w14:textId="77777777" w:rsidR="007F0649" w:rsidRPr="000770A6" w:rsidRDefault="007F0649" w:rsidP="007F0649">
            <w:pPr>
              <w:pStyle w:val="Default"/>
              <w:numPr>
                <w:ilvl w:val="0"/>
                <w:numId w:val="22"/>
              </w:numPr>
              <w:ind w:left="318" w:firstLine="0"/>
              <w:jc w:val="both"/>
              <w:rPr>
                <w:strike/>
                <w:sz w:val="20"/>
                <w:szCs w:val="20"/>
              </w:rPr>
            </w:pPr>
            <w:r w:rsidRPr="000E0572">
              <w:rPr>
                <w:b/>
                <w:strike/>
                <w:sz w:val="20"/>
                <w:szCs w:val="20"/>
              </w:rPr>
              <w:t>Comité Técnico Asesor:</w:t>
            </w:r>
            <w:r w:rsidRPr="000770A6">
              <w:rPr>
                <w:strike/>
                <w:sz w:val="20"/>
                <w:szCs w:val="20"/>
              </w:rPr>
              <w:t xml:space="preserve"> Comité Técnico Asesor del Voto Electrónico por Internet para Mexicanos Residentes en el Extranjero;</w:t>
            </w:r>
          </w:p>
          <w:p w14:paraId="0CA79D62" w14:textId="77777777" w:rsidR="007F0649" w:rsidRDefault="007F0649" w:rsidP="007F0649">
            <w:pPr>
              <w:pStyle w:val="Default"/>
              <w:numPr>
                <w:ilvl w:val="0"/>
                <w:numId w:val="22"/>
              </w:numPr>
              <w:ind w:left="318" w:firstLine="0"/>
              <w:jc w:val="both"/>
              <w:rPr>
                <w:strike/>
                <w:sz w:val="20"/>
                <w:szCs w:val="20"/>
              </w:rPr>
            </w:pPr>
            <w:r w:rsidRPr="000E0572">
              <w:rPr>
                <w:b/>
                <w:strike/>
                <w:sz w:val="20"/>
                <w:szCs w:val="20"/>
              </w:rPr>
              <w:t>CVMRE:</w:t>
            </w:r>
            <w:r w:rsidRPr="000770A6">
              <w:rPr>
                <w:strike/>
                <w:sz w:val="20"/>
                <w:szCs w:val="20"/>
              </w:rPr>
              <w:t xml:space="preserve"> </w:t>
            </w:r>
            <w:r w:rsidRPr="0026209A">
              <w:rPr>
                <w:sz w:val="20"/>
                <w:szCs w:val="20"/>
              </w:rPr>
              <w:t>Comisión temporal del voto de los mexicanos residentes en el extranjero;</w:t>
            </w:r>
          </w:p>
          <w:p w14:paraId="154D60C4" w14:textId="77777777" w:rsidR="007F0649" w:rsidRPr="00F85F25" w:rsidRDefault="007F0649" w:rsidP="007F0649">
            <w:pPr>
              <w:pStyle w:val="Default"/>
              <w:numPr>
                <w:ilvl w:val="0"/>
                <w:numId w:val="22"/>
              </w:numPr>
              <w:ind w:left="318" w:firstLine="0"/>
              <w:jc w:val="both"/>
              <w:rPr>
                <w:strike/>
                <w:sz w:val="20"/>
                <w:szCs w:val="20"/>
              </w:rPr>
            </w:pPr>
            <w:r w:rsidRPr="00F85F25">
              <w:rPr>
                <w:b/>
                <w:strike/>
                <w:sz w:val="20"/>
                <w:szCs w:val="20"/>
              </w:rPr>
              <w:t>Dictamen:</w:t>
            </w:r>
            <w:r w:rsidRPr="00F85F25">
              <w:rPr>
                <w:strike/>
                <w:sz w:val="20"/>
                <w:szCs w:val="20"/>
              </w:rPr>
              <w:t xml:space="preserve"> Resultado de la Auditoría que se establece en los</w:t>
            </w:r>
            <w:r>
              <w:rPr>
                <w:strike/>
                <w:sz w:val="20"/>
                <w:szCs w:val="20"/>
              </w:rPr>
              <w:t xml:space="preserve"> </w:t>
            </w:r>
            <w:r w:rsidRPr="00F85F25">
              <w:rPr>
                <w:strike/>
                <w:sz w:val="20"/>
                <w:szCs w:val="20"/>
              </w:rPr>
              <w:t>presentes Lineamientos;</w:t>
            </w:r>
          </w:p>
          <w:p w14:paraId="54860077" w14:textId="77777777" w:rsidR="007F0649" w:rsidRPr="00C50F0F" w:rsidRDefault="007F0649" w:rsidP="007F0649">
            <w:pPr>
              <w:pStyle w:val="Default"/>
              <w:numPr>
                <w:ilvl w:val="0"/>
                <w:numId w:val="22"/>
              </w:numPr>
              <w:ind w:left="318" w:firstLine="0"/>
              <w:jc w:val="both"/>
              <w:rPr>
                <w:strike/>
                <w:sz w:val="20"/>
                <w:szCs w:val="20"/>
              </w:rPr>
            </w:pPr>
            <w:r w:rsidRPr="00C50F0F">
              <w:rPr>
                <w:b/>
                <w:strike/>
                <w:sz w:val="20"/>
                <w:szCs w:val="20"/>
              </w:rPr>
              <w:t>Hash:</w:t>
            </w:r>
            <w:r w:rsidRPr="00C50F0F">
              <w:rPr>
                <w:strike/>
                <w:sz w:val="20"/>
                <w:szCs w:val="20"/>
              </w:rPr>
              <w:t xml:space="preserve"> Valor o código de representación único que permite identificar a cada archivo digital. Dicho hash o código es obtenido a partir de algún algoritmo criptográfico denominado comúnmente funciones hash. Ejemplos de funciones hash son SHA256 y MD5.</w:t>
            </w:r>
          </w:p>
          <w:p w14:paraId="33CCB716" w14:textId="77777777" w:rsidR="007F0649" w:rsidRPr="00C50F0F" w:rsidRDefault="007F0649" w:rsidP="007F0649">
            <w:pPr>
              <w:pStyle w:val="Default"/>
              <w:numPr>
                <w:ilvl w:val="0"/>
                <w:numId w:val="22"/>
              </w:numPr>
              <w:ind w:left="318" w:firstLine="0"/>
              <w:jc w:val="both"/>
              <w:rPr>
                <w:strike/>
                <w:sz w:val="20"/>
                <w:szCs w:val="20"/>
              </w:rPr>
            </w:pPr>
            <w:r w:rsidRPr="00C50F0F">
              <w:rPr>
                <w:b/>
                <w:strike/>
                <w:sz w:val="20"/>
                <w:szCs w:val="20"/>
              </w:rPr>
              <w:t>HSM:</w:t>
            </w:r>
            <w:r w:rsidRPr="00C50F0F">
              <w:rPr>
                <w:strike/>
                <w:sz w:val="20"/>
                <w:szCs w:val="20"/>
              </w:rPr>
              <w:t xml:space="preserve"> Dispositivo de cómputo especializado que provee un ambiente seguro para el resguardo y manejo de llaves y procesos criptográficos.</w:t>
            </w:r>
          </w:p>
          <w:p w14:paraId="4F98A95F" w14:textId="77777777" w:rsidR="007F0649" w:rsidRPr="00473C02" w:rsidRDefault="007F0649" w:rsidP="007F0649">
            <w:pPr>
              <w:pStyle w:val="Default"/>
              <w:ind w:left="318"/>
              <w:jc w:val="both"/>
              <w:rPr>
                <w:sz w:val="20"/>
                <w:szCs w:val="20"/>
              </w:rPr>
            </w:pPr>
            <w:r w:rsidRPr="000E0572">
              <w:rPr>
                <w:sz w:val="20"/>
                <w:szCs w:val="20"/>
              </w:rPr>
              <w:t>[…]</w:t>
            </w:r>
          </w:p>
          <w:p w14:paraId="2EA68E4F" w14:textId="77777777" w:rsidR="007F0649" w:rsidRDefault="007F0649" w:rsidP="007F0649">
            <w:pPr>
              <w:pStyle w:val="Default"/>
              <w:numPr>
                <w:ilvl w:val="0"/>
                <w:numId w:val="38"/>
              </w:numPr>
              <w:ind w:left="459" w:hanging="141"/>
              <w:jc w:val="both"/>
              <w:rPr>
                <w:strike/>
                <w:sz w:val="20"/>
                <w:szCs w:val="20"/>
              </w:rPr>
            </w:pPr>
            <w:r w:rsidRPr="00473C02">
              <w:rPr>
                <w:b/>
                <w:sz w:val="20"/>
                <w:szCs w:val="20"/>
              </w:rPr>
              <w:t>Llave de apertura de votos</w:t>
            </w:r>
            <w:r w:rsidRPr="00473C02">
              <w:rPr>
                <w:sz w:val="20"/>
                <w:szCs w:val="20"/>
              </w:rPr>
              <w:t>: Clave resguardada en el</w:t>
            </w:r>
            <w:r w:rsidRPr="00F96E85">
              <w:rPr>
                <w:strike/>
                <w:sz w:val="20"/>
                <w:szCs w:val="20"/>
              </w:rPr>
              <w:t xml:space="preserve"> dispositivo HSM, que se utiliza </w:t>
            </w:r>
            <w:r w:rsidRPr="00473C02">
              <w:rPr>
                <w:sz w:val="20"/>
                <w:szCs w:val="20"/>
              </w:rPr>
              <w:t>para el proceso de descifrado y cómputo de los votos</w:t>
            </w:r>
            <w:r w:rsidRPr="00F96E85">
              <w:rPr>
                <w:strike/>
                <w:sz w:val="20"/>
                <w:szCs w:val="20"/>
              </w:rPr>
              <w:t>;</w:t>
            </w:r>
          </w:p>
          <w:p w14:paraId="46AE3CA6" w14:textId="77777777" w:rsidR="007F0649" w:rsidRPr="00473C02" w:rsidRDefault="007F0649" w:rsidP="007F0649">
            <w:pPr>
              <w:pStyle w:val="Default"/>
              <w:numPr>
                <w:ilvl w:val="0"/>
                <w:numId w:val="40"/>
              </w:numPr>
              <w:ind w:left="318" w:firstLine="0"/>
              <w:jc w:val="both"/>
              <w:rPr>
                <w:strike/>
                <w:sz w:val="20"/>
                <w:szCs w:val="20"/>
              </w:rPr>
            </w:pPr>
            <w:r w:rsidRPr="00473C02">
              <w:rPr>
                <w:b/>
                <w:strike/>
                <w:sz w:val="20"/>
                <w:szCs w:val="20"/>
              </w:rPr>
              <w:t>Tarjeta inteligente:</w:t>
            </w:r>
            <w:r w:rsidRPr="00063AED">
              <w:rPr>
                <w:strike/>
                <w:sz w:val="20"/>
                <w:szCs w:val="20"/>
              </w:rPr>
              <w:t xml:space="preserve"> Tarjeta que contiene un chip </w:t>
            </w:r>
            <w:r w:rsidRPr="00C16462">
              <w:rPr>
                <w:strike/>
                <w:sz w:val="20"/>
                <w:szCs w:val="20"/>
              </w:rPr>
              <w:t>que almacena, de forma segura, una parte de la Llave de apertura de votos, y</w:t>
            </w:r>
          </w:p>
          <w:p w14:paraId="6DA71B37" w14:textId="28922B42" w:rsidR="006B6F95" w:rsidRPr="00D87E56" w:rsidRDefault="006B6F95" w:rsidP="00473C02">
            <w:pPr>
              <w:pStyle w:val="Default"/>
              <w:rPr>
                <w:sz w:val="20"/>
                <w:szCs w:val="20"/>
              </w:rPr>
            </w:pPr>
          </w:p>
        </w:tc>
        <w:tc>
          <w:tcPr>
            <w:tcW w:w="4838" w:type="dxa"/>
          </w:tcPr>
          <w:p w14:paraId="23C42DA0" w14:textId="77777777" w:rsidR="00437C8A" w:rsidRPr="00226BCE" w:rsidRDefault="00437C8A" w:rsidP="00437C8A">
            <w:pPr>
              <w:pStyle w:val="Default"/>
              <w:ind w:left="26"/>
              <w:jc w:val="center"/>
              <w:rPr>
                <w:sz w:val="20"/>
                <w:szCs w:val="20"/>
              </w:rPr>
            </w:pPr>
            <w:r w:rsidRPr="00226BCE">
              <w:rPr>
                <w:sz w:val="20"/>
                <w:szCs w:val="20"/>
              </w:rPr>
              <w:lastRenderedPageBreak/>
              <w:t>TÍTULO I</w:t>
            </w:r>
          </w:p>
          <w:p w14:paraId="38171FB4" w14:textId="77777777" w:rsidR="00437C8A" w:rsidRPr="00226BCE" w:rsidRDefault="00437C8A" w:rsidP="00437C8A">
            <w:pPr>
              <w:pStyle w:val="Default"/>
              <w:ind w:left="26"/>
              <w:jc w:val="center"/>
              <w:rPr>
                <w:sz w:val="20"/>
                <w:szCs w:val="20"/>
              </w:rPr>
            </w:pPr>
            <w:r w:rsidRPr="00226BCE">
              <w:rPr>
                <w:sz w:val="20"/>
                <w:szCs w:val="20"/>
              </w:rPr>
              <w:t>DISPOSICIONES GENERALES</w:t>
            </w:r>
          </w:p>
          <w:p w14:paraId="6A28084A" w14:textId="77777777" w:rsidR="00437C8A" w:rsidRPr="00226BCE" w:rsidRDefault="00437C8A" w:rsidP="00437C8A">
            <w:pPr>
              <w:pStyle w:val="Default"/>
              <w:ind w:left="720"/>
              <w:jc w:val="center"/>
              <w:rPr>
                <w:sz w:val="20"/>
                <w:szCs w:val="20"/>
              </w:rPr>
            </w:pPr>
          </w:p>
          <w:p w14:paraId="1CD2FF2A" w14:textId="77777777" w:rsidR="00437C8A" w:rsidRPr="00226BCE" w:rsidRDefault="00437C8A" w:rsidP="00437C8A">
            <w:pPr>
              <w:pStyle w:val="Default"/>
              <w:ind w:left="26"/>
              <w:jc w:val="center"/>
              <w:rPr>
                <w:sz w:val="20"/>
                <w:szCs w:val="20"/>
              </w:rPr>
            </w:pPr>
            <w:r w:rsidRPr="00226BCE">
              <w:rPr>
                <w:sz w:val="20"/>
                <w:szCs w:val="20"/>
              </w:rPr>
              <w:t>Capítulo Único</w:t>
            </w:r>
          </w:p>
          <w:p w14:paraId="6593A088" w14:textId="77777777" w:rsidR="00437C8A" w:rsidRPr="00226BCE" w:rsidRDefault="00437C8A" w:rsidP="00437C8A">
            <w:pPr>
              <w:pStyle w:val="Default"/>
              <w:ind w:left="26"/>
              <w:jc w:val="center"/>
              <w:rPr>
                <w:sz w:val="20"/>
                <w:szCs w:val="20"/>
              </w:rPr>
            </w:pPr>
            <w:r w:rsidRPr="00226BCE">
              <w:rPr>
                <w:sz w:val="20"/>
                <w:szCs w:val="20"/>
              </w:rPr>
              <w:t>De la Naturaleza, Objeto y Ámbito de aplicación</w:t>
            </w:r>
          </w:p>
          <w:p w14:paraId="6B827D09" w14:textId="77777777" w:rsidR="00437C8A" w:rsidRPr="00226BCE" w:rsidRDefault="00437C8A" w:rsidP="00437C8A">
            <w:pPr>
              <w:pStyle w:val="Default"/>
              <w:ind w:left="720"/>
              <w:jc w:val="center"/>
              <w:rPr>
                <w:sz w:val="20"/>
                <w:szCs w:val="20"/>
              </w:rPr>
            </w:pPr>
          </w:p>
          <w:p w14:paraId="0803B73D" w14:textId="77777777" w:rsidR="00437C8A" w:rsidRPr="00226BCE" w:rsidRDefault="00437C8A" w:rsidP="00437C8A">
            <w:pPr>
              <w:pStyle w:val="Default"/>
              <w:ind w:firstLine="318"/>
              <w:rPr>
                <w:sz w:val="20"/>
                <w:szCs w:val="20"/>
              </w:rPr>
            </w:pPr>
            <w:r w:rsidRPr="00226BCE">
              <w:rPr>
                <w:sz w:val="20"/>
                <w:szCs w:val="20"/>
              </w:rPr>
              <w:t>[…]</w:t>
            </w:r>
          </w:p>
          <w:p w14:paraId="1199411B" w14:textId="77777777" w:rsidR="00437C8A" w:rsidRPr="00226BCE" w:rsidRDefault="00437C8A" w:rsidP="00437C8A">
            <w:pPr>
              <w:pStyle w:val="Default"/>
              <w:jc w:val="both"/>
              <w:rPr>
                <w:sz w:val="20"/>
                <w:szCs w:val="20"/>
              </w:rPr>
            </w:pPr>
          </w:p>
          <w:p w14:paraId="0B964E04" w14:textId="42270C88" w:rsidR="00437C8A" w:rsidRPr="00473C02" w:rsidRDefault="00437C8A" w:rsidP="00473C02">
            <w:pPr>
              <w:pStyle w:val="Default"/>
              <w:numPr>
                <w:ilvl w:val="0"/>
                <w:numId w:val="33"/>
              </w:numPr>
              <w:ind w:left="337"/>
              <w:jc w:val="both"/>
              <w:rPr>
                <w:sz w:val="20"/>
                <w:szCs w:val="20"/>
              </w:rPr>
            </w:pPr>
            <w:r w:rsidRPr="00473C02">
              <w:rPr>
                <w:sz w:val="20"/>
                <w:szCs w:val="20"/>
              </w:rPr>
              <w:t>Para los efectos de estos Lineamientos, se entiende</w:t>
            </w:r>
            <w:r w:rsidR="00D34050" w:rsidRPr="00473C02">
              <w:rPr>
                <w:sz w:val="20"/>
                <w:szCs w:val="20"/>
              </w:rPr>
              <w:t>:</w:t>
            </w:r>
          </w:p>
          <w:p w14:paraId="2E08520D" w14:textId="4A93741B" w:rsidR="00437C8A" w:rsidRPr="00473C02" w:rsidRDefault="00437C8A" w:rsidP="00473C02">
            <w:pPr>
              <w:numPr>
                <w:ilvl w:val="0"/>
                <w:numId w:val="34"/>
              </w:numPr>
              <w:spacing w:after="5" w:line="250" w:lineRule="auto"/>
              <w:ind w:left="621" w:hanging="360"/>
              <w:jc w:val="both"/>
              <w:rPr>
                <w:rFonts w:ascii="Arial" w:hAnsi="Arial" w:cs="Arial"/>
                <w:sz w:val="20"/>
                <w:szCs w:val="20"/>
              </w:rPr>
            </w:pPr>
            <w:r w:rsidRPr="00473C02">
              <w:rPr>
                <w:rFonts w:ascii="Arial" w:hAnsi="Arial" w:cs="Arial"/>
                <w:sz w:val="20"/>
                <w:szCs w:val="20"/>
              </w:rPr>
              <w:t xml:space="preserve">Por lo que se refiere a los ordenamientos jurídicos:  </w:t>
            </w:r>
          </w:p>
          <w:p w14:paraId="18F6C2D3" w14:textId="33B05D25" w:rsidR="00437C8A" w:rsidRPr="00473C02" w:rsidRDefault="00437C8A" w:rsidP="00473C02">
            <w:pPr>
              <w:numPr>
                <w:ilvl w:val="0"/>
                <w:numId w:val="35"/>
              </w:numPr>
              <w:spacing w:after="5" w:line="250" w:lineRule="auto"/>
              <w:ind w:left="904" w:hanging="360"/>
              <w:jc w:val="both"/>
              <w:rPr>
                <w:rFonts w:ascii="Arial" w:hAnsi="Arial" w:cs="Arial"/>
                <w:sz w:val="20"/>
                <w:szCs w:val="20"/>
              </w:rPr>
            </w:pPr>
            <w:r w:rsidRPr="00473C02">
              <w:rPr>
                <w:rFonts w:ascii="Arial" w:hAnsi="Arial" w:cs="Arial"/>
                <w:b/>
                <w:sz w:val="20"/>
                <w:szCs w:val="20"/>
              </w:rPr>
              <w:t>Constitución</w:t>
            </w:r>
            <w:r w:rsidRPr="00473C02">
              <w:rPr>
                <w:rFonts w:ascii="Arial" w:hAnsi="Arial" w:cs="Arial"/>
                <w:sz w:val="20"/>
                <w:szCs w:val="20"/>
              </w:rPr>
              <w:t>: Constitución Política de los Estados Unidos Mexicanos;</w:t>
            </w:r>
          </w:p>
          <w:p w14:paraId="136F7E3E" w14:textId="52681C6C" w:rsidR="00437C8A" w:rsidRPr="00473C02" w:rsidRDefault="00437C8A" w:rsidP="00473C02">
            <w:pPr>
              <w:numPr>
                <w:ilvl w:val="0"/>
                <w:numId w:val="35"/>
              </w:numPr>
              <w:spacing w:after="5" w:line="250" w:lineRule="auto"/>
              <w:ind w:left="904" w:hanging="360"/>
              <w:jc w:val="both"/>
              <w:rPr>
                <w:rFonts w:ascii="Arial" w:hAnsi="Arial" w:cs="Arial"/>
                <w:sz w:val="20"/>
                <w:szCs w:val="20"/>
              </w:rPr>
            </w:pPr>
            <w:r w:rsidRPr="00473C02">
              <w:rPr>
                <w:rFonts w:ascii="Arial" w:hAnsi="Arial" w:cs="Arial"/>
                <w:b/>
                <w:sz w:val="20"/>
                <w:szCs w:val="20"/>
              </w:rPr>
              <w:t>Ley</w:t>
            </w:r>
            <w:r w:rsidRPr="00473C02">
              <w:rPr>
                <w:rFonts w:ascii="Arial" w:hAnsi="Arial" w:cs="Arial"/>
                <w:sz w:val="20"/>
                <w:szCs w:val="20"/>
              </w:rPr>
              <w:t xml:space="preserve">: Ley General de Instituciones y Procedimientos Electorales, y </w:t>
            </w:r>
          </w:p>
          <w:p w14:paraId="374ABC95" w14:textId="7BC17ECB" w:rsidR="00437C8A" w:rsidRDefault="00437C8A" w:rsidP="00473C02">
            <w:pPr>
              <w:numPr>
                <w:ilvl w:val="0"/>
                <w:numId w:val="35"/>
              </w:numPr>
              <w:spacing w:after="5" w:line="250" w:lineRule="auto"/>
              <w:ind w:left="904" w:hanging="360"/>
              <w:jc w:val="both"/>
              <w:rPr>
                <w:rFonts w:ascii="Arial" w:hAnsi="Arial" w:cs="Arial"/>
                <w:sz w:val="20"/>
                <w:szCs w:val="20"/>
              </w:rPr>
            </w:pPr>
            <w:r w:rsidRPr="00473C02">
              <w:rPr>
                <w:rFonts w:ascii="Arial" w:hAnsi="Arial" w:cs="Arial"/>
                <w:b/>
                <w:sz w:val="20"/>
                <w:szCs w:val="20"/>
              </w:rPr>
              <w:t>Lineamientos</w:t>
            </w:r>
            <w:r w:rsidRPr="00473C02">
              <w:rPr>
                <w:rFonts w:ascii="Arial" w:hAnsi="Arial" w:cs="Arial"/>
                <w:sz w:val="20"/>
                <w:szCs w:val="20"/>
              </w:rPr>
              <w:t xml:space="preserve">: </w:t>
            </w:r>
            <w:r w:rsidR="00A86E17" w:rsidRPr="00473C02">
              <w:rPr>
                <w:rFonts w:ascii="Arial" w:hAnsi="Arial" w:cs="Arial"/>
                <w:sz w:val="20"/>
                <w:szCs w:val="20"/>
              </w:rPr>
              <w:t xml:space="preserve">Lineamientos </w:t>
            </w:r>
            <w:r w:rsidR="00A86E17" w:rsidRPr="00473C02">
              <w:rPr>
                <w:rFonts w:ascii="Arial" w:hAnsi="Arial" w:cs="Arial"/>
                <w:b/>
                <w:sz w:val="20"/>
                <w:szCs w:val="20"/>
              </w:rPr>
              <w:t xml:space="preserve">que establecen las características </w:t>
            </w:r>
            <w:r w:rsidR="00C50F0F">
              <w:rPr>
                <w:rFonts w:ascii="Arial" w:hAnsi="Arial" w:cs="Arial"/>
                <w:b/>
                <w:sz w:val="20"/>
                <w:szCs w:val="20"/>
              </w:rPr>
              <w:t>generales</w:t>
            </w:r>
            <w:r w:rsidR="00A86E17" w:rsidRPr="00473C02">
              <w:rPr>
                <w:rFonts w:ascii="Arial" w:hAnsi="Arial" w:cs="Arial"/>
                <w:b/>
                <w:sz w:val="20"/>
                <w:szCs w:val="20"/>
              </w:rPr>
              <w:t xml:space="preserve"> que debe cumplir el</w:t>
            </w:r>
            <w:r w:rsidR="00A86E17" w:rsidRPr="00473C02">
              <w:rPr>
                <w:rFonts w:ascii="Arial" w:hAnsi="Arial" w:cs="Arial"/>
                <w:sz w:val="20"/>
                <w:szCs w:val="20"/>
              </w:rPr>
              <w:t xml:space="preserve"> Sistema del Voto Electrónico por Internet para mexicanos residentes en el extranjero</w:t>
            </w:r>
            <w:r w:rsidR="00A2051E">
              <w:rPr>
                <w:rFonts w:ascii="Arial" w:hAnsi="Arial" w:cs="Arial"/>
                <w:sz w:val="20"/>
                <w:szCs w:val="20"/>
              </w:rPr>
              <w:t>.</w:t>
            </w:r>
          </w:p>
          <w:p w14:paraId="48F41B1F" w14:textId="77777777" w:rsidR="007F0649" w:rsidRPr="00226BCE" w:rsidRDefault="007F0649" w:rsidP="007F0649">
            <w:pPr>
              <w:pStyle w:val="Default"/>
              <w:ind w:firstLine="318"/>
              <w:rPr>
                <w:sz w:val="20"/>
                <w:szCs w:val="20"/>
              </w:rPr>
            </w:pPr>
            <w:r w:rsidRPr="00226BCE">
              <w:rPr>
                <w:sz w:val="20"/>
                <w:szCs w:val="20"/>
              </w:rPr>
              <w:t>[…]</w:t>
            </w:r>
          </w:p>
          <w:p w14:paraId="7447C376" w14:textId="77777777" w:rsidR="007F0649" w:rsidRPr="00473C02" w:rsidRDefault="007F0649" w:rsidP="007F0649">
            <w:pPr>
              <w:spacing w:after="5" w:line="250" w:lineRule="auto"/>
              <w:ind w:left="904"/>
              <w:jc w:val="both"/>
              <w:rPr>
                <w:rFonts w:ascii="Arial" w:hAnsi="Arial" w:cs="Arial"/>
                <w:sz w:val="20"/>
                <w:szCs w:val="20"/>
              </w:rPr>
            </w:pPr>
          </w:p>
          <w:p w14:paraId="5F2C047A" w14:textId="6F6B81AD" w:rsidR="007F0649" w:rsidRDefault="007F0649" w:rsidP="007F0649">
            <w:pPr>
              <w:pStyle w:val="Default"/>
              <w:numPr>
                <w:ilvl w:val="0"/>
                <w:numId w:val="2"/>
              </w:numPr>
              <w:ind w:hanging="101"/>
              <w:jc w:val="both"/>
              <w:rPr>
                <w:sz w:val="20"/>
                <w:szCs w:val="20"/>
              </w:rPr>
            </w:pPr>
            <w:r w:rsidRPr="00733C69">
              <w:rPr>
                <w:sz w:val="20"/>
                <w:szCs w:val="20"/>
              </w:rPr>
              <w:t>Con referencia a las siglas, acrónimos y definiciones:</w:t>
            </w:r>
          </w:p>
          <w:p w14:paraId="0A5AC7A8" w14:textId="77777777" w:rsidR="004F20D8" w:rsidRDefault="004F20D8" w:rsidP="004F20D8">
            <w:pPr>
              <w:pStyle w:val="Default"/>
              <w:ind w:left="720"/>
              <w:jc w:val="both"/>
              <w:rPr>
                <w:sz w:val="20"/>
                <w:szCs w:val="20"/>
              </w:rPr>
            </w:pPr>
          </w:p>
          <w:p w14:paraId="36B4A179" w14:textId="68E4ECCA" w:rsidR="007F0649" w:rsidRDefault="007F0649" w:rsidP="00C50F0F">
            <w:pPr>
              <w:pStyle w:val="Default"/>
              <w:numPr>
                <w:ilvl w:val="0"/>
                <w:numId w:val="71"/>
              </w:numPr>
              <w:ind w:left="1046"/>
              <w:jc w:val="both"/>
              <w:rPr>
                <w:sz w:val="20"/>
                <w:szCs w:val="20"/>
              </w:rPr>
            </w:pPr>
            <w:r w:rsidRPr="00733C69">
              <w:rPr>
                <w:b/>
                <w:sz w:val="20"/>
                <w:szCs w:val="20"/>
              </w:rPr>
              <w:t>C</w:t>
            </w:r>
            <w:r>
              <w:rPr>
                <w:b/>
                <w:sz w:val="20"/>
                <w:szCs w:val="20"/>
              </w:rPr>
              <w:t>omisión</w:t>
            </w:r>
            <w:r w:rsidRPr="00733C69">
              <w:rPr>
                <w:b/>
                <w:sz w:val="20"/>
                <w:szCs w:val="20"/>
              </w:rPr>
              <w:t>:</w:t>
            </w:r>
            <w:r w:rsidRPr="00733C69">
              <w:rPr>
                <w:sz w:val="20"/>
                <w:szCs w:val="20"/>
              </w:rPr>
              <w:t xml:space="preserve"> Comisión </w:t>
            </w:r>
            <w:r w:rsidR="00C50F0F">
              <w:rPr>
                <w:b/>
                <w:sz w:val="20"/>
                <w:szCs w:val="20"/>
              </w:rPr>
              <w:t xml:space="preserve">de Vinculación con Mexicanos Residentes en el </w:t>
            </w:r>
            <w:r w:rsidR="00C50F0F">
              <w:rPr>
                <w:b/>
                <w:sz w:val="20"/>
                <w:szCs w:val="20"/>
              </w:rPr>
              <w:lastRenderedPageBreak/>
              <w:t xml:space="preserve">Extranjero y Análisis de las Modalidades de su Voto o en su caso la Comisión </w:t>
            </w:r>
            <w:r>
              <w:rPr>
                <w:b/>
                <w:sz w:val="20"/>
                <w:szCs w:val="20"/>
              </w:rPr>
              <w:t>encargada de dar seguimiento al voto de los mexicanos residentes en el extranjero</w:t>
            </w:r>
            <w:r w:rsidRPr="00733C69">
              <w:rPr>
                <w:sz w:val="20"/>
                <w:szCs w:val="20"/>
              </w:rPr>
              <w:t>;</w:t>
            </w:r>
          </w:p>
          <w:p w14:paraId="1ED28105" w14:textId="6FFB5825" w:rsidR="007F0649" w:rsidRDefault="007F0649" w:rsidP="007F0649">
            <w:pPr>
              <w:pStyle w:val="Default"/>
              <w:ind w:left="686"/>
              <w:jc w:val="both"/>
              <w:rPr>
                <w:sz w:val="20"/>
                <w:szCs w:val="20"/>
              </w:rPr>
            </w:pPr>
            <w:r w:rsidRPr="00902FA9">
              <w:rPr>
                <w:sz w:val="20"/>
                <w:szCs w:val="20"/>
              </w:rPr>
              <w:t>[…]</w:t>
            </w:r>
          </w:p>
          <w:p w14:paraId="0CAC6DF8" w14:textId="60B80FBB" w:rsidR="007F0649" w:rsidRPr="00C50F0F" w:rsidRDefault="007F0649" w:rsidP="00C50F0F">
            <w:pPr>
              <w:pStyle w:val="Default"/>
              <w:numPr>
                <w:ilvl w:val="0"/>
                <w:numId w:val="73"/>
              </w:numPr>
              <w:ind w:left="1046"/>
              <w:jc w:val="both"/>
              <w:rPr>
                <w:b/>
                <w:sz w:val="20"/>
                <w:szCs w:val="20"/>
              </w:rPr>
            </w:pPr>
            <w:r w:rsidRPr="00DE7607">
              <w:rPr>
                <w:b/>
                <w:sz w:val="20"/>
                <w:szCs w:val="20"/>
              </w:rPr>
              <w:t xml:space="preserve">Llave de apertura de votos: </w:t>
            </w:r>
            <w:r w:rsidRPr="00473C02">
              <w:rPr>
                <w:sz w:val="20"/>
                <w:szCs w:val="20"/>
              </w:rPr>
              <w:t xml:space="preserve">Clave resguardada en </w:t>
            </w:r>
            <w:r w:rsidRPr="00C16462">
              <w:rPr>
                <w:b/>
                <w:sz w:val="20"/>
                <w:szCs w:val="20"/>
              </w:rPr>
              <w:t>el módulo criptográfico</w:t>
            </w:r>
            <w:r w:rsidRPr="00473C02">
              <w:rPr>
                <w:sz w:val="20"/>
                <w:szCs w:val="20"/>
              </w:rPr>
              <w:t xml:space="preserve"> para el proceso de descifrado y cómputo de los votos</w:t>
            </w:r>
            <w:r>
              <w:rPr>
                <w:sz w:val="20"/>
                <w:szCs w:val="20"/>
              </w:rPr>
              <w:t>;</w:t>
            </w:r>
          </w:p>
          <w:p w14:paraId="6D1CB720" w14:textId="6B7932C8" w:rsidR="00C50F0F" w:rsidRPr="00C50F0F" w:rsidRDefault="00C50F0F" w:rsidP="00C50F0F">
            <w:pPr>
              <w:pStyle w:val="Default"/>
              <w:ind w:left="720"/>
              <w:jc w:val="both"/>
              <w:rPr>
                <w:sz w:val="20"/>
                <w:szCs w:val="20"/>
              </w:rPr>
            </w:pPr>
            <w:r>
              <w:rPr>
                <w:sz w:val="20"/>
                <w:szCs w:val="20"/>
              </w:rPr>
              <w:t>[…]</w:t>
            </w:r>
          </w:p>
          <w:p w14:paraId="18F50EA4" w14:textId="6A65C844" w:rsidR="00C50F0F" w:rsidRDefault="00C50F0F" w:rsidP="00C50F0F">
            <w:pPr>
              <w:pStyle w:val="Default"/>
              <w:numPr>
                <w:ilvl w:val="0"/>
                <w:numId w:val="74"/>
              </w:numPr>
              <w:ind w:left="1046"/>
              <w:jc w:val="both"/>
              <w:rPr>
                <w:sz w:val="20"/>
                <w:szCs w:val="20"/>
              </w:rPr>
            </w:pPr>
            <w:r w:rsidRPr="00473C02">
              <w:rPr>
                <w:b/>
                <w:sz w:val="20"/>
                <w:szCs w:val="20"/>
              </w:rPr>
              <w:t xml:space="preserve">Módulo </w:t>
            </w:r>
            <w:r w:rsidRPr="0004386B">
              <w:rPr>
                <w:b/>
                <w:sz w:val="20"/>
                <w:szCs w:val="20"/>
              </w:rPr>
              <w:t xml:space="preserve">criptográfico: Componente </w:t>
            </w:r>
            <w:r w:rsidRPr="00BD1BB3">
              <w:rPr>
                <w:sz w:val="20"/>
                <w:szCs w:val="20"/>
              </w:rPr>
              <w:t>especializado que provee un ambiente seguro para el resguardo y manejo de llaves y procesos criptográficos</w:t>
            </w:r>
            <w:r>
              <w:rPr>
                <w:sz w:val="20"/>
                <w:szCs w:val="20"/>
              </w:rPr>
              <w:t>;</w:t>
            </w:r>
          </w:p>
          <w:p w14:paraId="5DC0B670" w14:textId="50380BC2" w:rsidR="00C50F0F" w:rsidRPr="00C50F0F" w:rsidRDefault="00C50F0F" w:rsidP="00C50F0F">
            <w:pPr>
              <w:pStyle w:val="Default"/>
              <w:ind w:left="1046"/>
              <w:jc w:val="both"/>
              <w:rPr>
                <w:sz w:val="20"/>
                <w:szCs w:val="20"/>
              </w:rPr>
            </w:pPr>
            <w:r w:rsidRPr="00C50F0F">
              <w:rPr>
                <w:sz w:val="20"/>
                <w:szCs w:val="20"/>
              </w:rPr>
              <w:t>[…]</w:t>
            </w:r>
          </w:p>
          <w:p w14:paraId="10407492" w14:textId="77777777" w:rsidR="00C50F0F" w:rsidRPr="00473C02" w:rsidRDefault="00C50F0F" w:rsidP="00C50F0F">
            <w:pPr>
              <w:pStyle w:val="Default"/>
              <w:ind w:left="686"/>
              <w:jc w:val="both"/>
              <w:rPr>
                <w:b/>
                <w:sz w:val="20"/>
                <w:szCs w:val="20"/>
              </w:rPr>
            </w:pPr>
          </w:p>
          <w:p w14:paraId="3ECC0684" w14:textId="77777777" w:rsidR="006B6F95" w:rsidRPr="00D87E56" w:rsidRDefault="006B6F95" w:rsidP="00906925">
            <w:pPr>
              <w:pStyle w:val="Default"/>
              <w:ind w:left="26"/>
              <w:jc w:val="center"/>
              <w:rPr>
                <w:sz w:val="20"/>
                <w:szCs w:val="20"/>
              </w:rPr>
            </w:pPr>
          </w:p>
        </w:tc>
        <w:tc>
          <w:tcPr>
            <w:tcW w:w="4756" w:type="dxa"/>
          </w:tcPr>
          <w:p w14:paraId="31B829DD" w14:textId="77777777" w:rsidR="006B6F95" w:rsidRDefault="00D50407" w:rsidP="00E64A9D">
            <w:pPr>
              <w:tabs>
                <w:tab w:val="left" w:pos="10410"/>
                <w:tab w:val="right" w:pos="14400"/>
              </w:tabs>
              <w:jc w:val="both"/>
              <w:rPr>
                <w:rFonts w:ascii="Arial" w:hAnsi="Arial" w:cs="Arial"/>
                <w:sz w:val="20"/>
                <w:szCs w:val="20"/>
              </w:rPr>
            </w:pPr>
            <w:r>
              <w:rPr>
                <w:rFonts w:ascii="Arial" w:hAnsi="Arial" w:cs="Arial"/>
                <w:sz w:val="20"/>
                <w:szCs w:val="20"/>
              </w:rPr>
              <w:lastRenderedPageBreak/>
              <w:t xml:space="preserve">Derivado del cambio del nombre de los Lineamientos, se considera pertinente también </w:t>
            </w:r>
            <w:r w:rsidR="008A4EF1">
              <w:rPr>
                <w:rFonts w:ascii="Arial" w:hAnsi="Arial" w:cs="Arial"/>
                <w:sz w:val="20"/>
                <w:szCs w:val="20"/>
              </w:rPr>
              <w:t xml:space="preserve">realizar la actualización </w:t>
            </w:r>
            <w:r w:rsidR="00360873">
              <w:rPr>
                <w:rFonts w:ascii="Arial" w:hAnsi="Arial" w:cs="Arial"/>
                <w:sz w:val="20"/>
                <w:szCs w:val="20"/>
              </w:rPr>
              <w:t>en este apartado</w:t>
            </w:r>
            <w:r w:rsidR="004F20D8">
              <w:rPr>
                <w:rFonts w:ascii="Arial" w:hAnsi="Arial" w:cs="Arial"/>
                <w:sz w:val="20"/>
                <w:szCs w:val="20"/>
              </w:rPr>
              <w:t>.</w:t>
            </w:r>
          </w:p>
          <w:p w14:paraId="63977020" w14:textId="77777777" w:rsidR="004F20D8" w:rsidRDefault="004F20D8" w:rsidP="00E64A9D">
            <w:pPr>
              <w:tabs>
                <w:tab w:val="left" w:pos="10410"/>
                <w:tab w:val="right" w:pos="14400"/>
              </w:tabs>
              <w:jc w:val="both"/>
              <w:rPr>
                <w:rFonts w:ascii="Arial" w:hAnsi="Arial" w:cs="Arial"/>
                <w:sz w:val="20"/>
                <w:szCs w:val="20"/>
              </w:rPr>
            </w:pPr>
          </w:p>
          <w:p w14:paraId="43B55B4F" w14:textId="77777777" w:rsidR="004F20D8" w:rsidRDefault="004F20D8" w:rsidP="004F20D8">
            <w:pPr>
              <w:tabs>
                <w:tab w:val="left" w:pos="10410"/>
                <w:tab w:val="right" w:pos="14400"/>
              </w:tabs>
              <w:jc w:val="both"/>
              <w:rPr>
                <w:rFonts w:ascii="Arial" w:hAnsi="Arial" w:cs="Arial"/>
                <w:sz w:val="20"/>
                <w:szCs w:val="20"/>
              </w:rPr>
            </w:pPr>
            <w:r>
              <w:rPr>
                <w:rFonts w:ascii="Arial" w:hAnsi="Arial" w:cs="Arial"/>
                <w:sz w:val="20"/>
                <w:szCs w:val="20"/>
              </w:rPr>
              <w:t xml:space="preserve">Tomando en consideración que la propuesta de </w:t>
            </w:r>
            <w:r w:rsidRPr="009E7EA7">
              <w:rPr>
                <w:rFonts w:ascii="Arial" w:hAnsi="Arial" w:cs="Arial"/>
                <w:sz w:val="20"/>
                <w:szCs w:val="20"/>
              </w:rPr>
              <w:t xml:space="preserve">Lineamientos </w:t>
            </w:r>
            <w:r w:rsidRPr="00D520BB">
              <w:rPr>
                <w:rFonts w:ascii="Arial" w:hAnsi="Arial" w:cs="Arial"/>
                <w:sz w:val="20"/>
                <w:szCs w:val="20"/>
              </w:rPr>
              <w:t>que establecen las características mínimas que debe cumplir el Sistema del Voto Electrónico por Internet para Mexicanos Residentes en el Extranjero</w:t>
            </w:r>
            <w:r>
              <w:rPr>
                <w:rFonts w:ascii="Arial" w:hAnsi="Arial" w:cs="Arial"/>
                <w:sz w:val="20"/>
                <w:szCs w:val="20"/>
              </w:rPr>
              <w:t xml:space="preserve"> </w:t>
            </w:r>
            <w:r w:rsidDel="00453F32">
              <w:rPr>
                <w:rFonts w:ascii="Arial" w:hAnsi="Arial" w:cs="Arial"/>
                <w:sz w:val="20"/>
                <w:szCs w:val="20"/>
              </w:rPr>
              <w:t xml:space="preserve">instituye </w:t>
            </w:r>
            <w:r w:rsidRPr="00473C02">
              <w:rPr>
                <w:rFonts w:ascii="Arial" w:hAnsi="Arial" w:cs="Arial"/>
                <w:sz w:val="20"/>
                <w:szCs w:val="20"/>
              </w:rPr>
              <w:t>las condiciones de referencia que debe cumplir dicho Sistema</w:t>
            </w:r>
            <w:r>
              <w:rPr>
                <w:rFonts w:ascii="Arial" w:hAnsi="Arial" w:cs="Arial"/>
                <w:sz w:val="20"/>
                <w:szCs w:val="20"/>
              </w:rPr>
              <w:t>, se estima que, en este momento no resulta oportuno establecer aspectos respecto a la Auditoría y al Dictamen, pues las determinaciones conducentes se efectuarán en una fase más avanzada del desarrollo del Sistema, por lo que se elimina la referencia a auditoría y dictamen.</w:t>
            </w:r>
          </w:p>
          <w:p w14:paraId="1F7CC948" w14:textId="77777777" w:rsidR="004F20D8" w:rsidRDefault="004F20D8" w:rsidP="004F20D8">
            <w:pPr>
              <w:tabs>
                <w:tab w:val="left" w:pos="10410"/>
                <w:tab w:val="right" w:pos="14400"/>
              </w:tabs>
              <w:jc w:val="both"/>
              <w:rPr>
                <w:rFonts w:ascii="Arial" w:hAnsi="Arial" w:cs="Arial"/>
                <w:sz w:val="20"/>
                <w:szCs w:val="20"/>
              </w:rPr>
            </w:pPr>
            <w:r>
              <w:rPr>
                <w:rFonts w:ascii="Arial" w:hAnsi="Arial" w:cs="Arial"/>
                <w:sz w:val="20"/>
                <w:szCs w:val="20"/>
              </w:rPr>
              <w:t xml:space="preserve"> </w:t>
            </w:r>
          </w:p>
          <w:p w14:paraId="114291FF" w14:textId="77777777" w:rsidR="004F20D8" w:rsidRDefault="004F20D8" w:rsidP="004F20D8">
            <w:pPr>
              <w:tabs>
                <w:tab w:val="left" w:pos="10410"/>
                <w:tab w:val="right" w:pos="14400"/>
              </w:tabs>
              <w:jc w:val="both"/>
              <w:rPr>
                <w:rFonts w:ascii="Arial" w:hAnsi="Arial" w:cs="Arial"/>
                <w:sz w:val="20"/>
                <w:szCs w:val="20"/>
              </w:rPr>
            </w:pPr>
            <w:r>
              <w:rPr>
                <w:rFonts w:ascii="Arial" w:hAnsi="Arial" w:cs="Arial"/>
                <w:sz w:val="20"/>
                <w:szCs w:val="20"/>
              </w:rPr>
              <w:t xml:space="preserve">Por otra parte, en la propuesta de </w:t>
            </w:r>
            <w:r w:rsidRPr="009E7EA7">
              <w:rPr>
                <w:rFonts w:ascii="Arial" w:hAnsi="Arial" w:cs="Arial"/>
                <w:sz w:val="20"/>
                <w:szCs w:val="20"/>
              </w:rPr>
              <w:t>Lineamientos</w:t>
            </w:r>
            <w:r>
              <w:rPr>
                <w:rFonts w:ascii="Arial" w:hAnsi="Arial" w:cs="Arial"/>
                <w:sz w:val="20"/>
                <w:szCs w:val="20"/>
              </w:rPr>
              <w:t xml:space="preserve"> se realiza un ajuste para prescindir de la referencia sobre el </w:t>
            </w:r>
            <w:r w:rsidRPr="002216DD">
              <w:rPr>
                <w:rFonts w:ascii="Arial" w:hAnsi="Arial" w:cs="Arial"/>
                <w:sz w:val="20"/>
                <w:szCs w:val="20"/>
              </w:rPr>
              <w:t>Comité Técnico Asesor del Voto Electrónico por Internet para Mexicanos Residentes en el Extranjero</w:t>
            </w:r>
            <w:r>
              <w:rPr>
                <w:rFonts w:ascii="Arial" w:hAnsi="Arial" w:cs="Arial"/>
                <w:sz w:val="20"/>
                <w:szCs w:val="20"/>
              </w:rPr>
              <w:t xml:space="preserve">, </w:t>
            </w:r>
            <w:r w:rsidRPr="007F674D">
              <w:rPr>
                <w:rFonts w:ascii="Arial" w:hAnsi="Arial" w:cs="Arial"/>
                <w:sz w:val="20"/>
                <w:szCs w:val="20"/>
              </w:rPr>
              <w:t xml:space="preserve">lo anterior, con el objeto de </w:t>
            </w:r>
            <w:r w:rsidRPr="00473C02">
              <w:rPr>
                <w:rFonts w:ascii="Arial" w:hAnsi="Arial" w:cs="Arial"/>
                <w:sz w:val="20"/>
                <w:szCs w:val="20"/>
              </w:rPr>
              <w:t>focalizar los Lineamientos en los aspectos que debe cumplir el sistema.</w:t>
            </w:r>
          </w:p>
          <w:p w14:paraId="41E79803" w14:textId="77777777" w:rsidR="004F20D8" w:rsidRDefault="004F20D8" w:rsidP="004F20D8">
            <w:pPr>
              <w:tabs>
                <w:tab w:val="left" w:pos="10410"/>
                <w:tab w:val="right" w:pos="14400"/>
              </w:tabs>
              <w:jc w:val="both"/>
              <w:rPr>
                <w:rFonts w:ascii="Arial" w:hAnsi="Arial" w:cs="Arial"/>
                <w:sz w:val="20"/>
                <w:szCs w:val="20"/>
              </w:rPr>
            </w:pPr>
          </w:p>
          <w:p w14:paraId="6CBF83A7" w14:textId="1083D350" w:rsidR="004F20D8" w:rsidRDefault="004F20D8" w:rsidP="004F20D8">
            <w:pPr>
              <w:tabs>
                <w:tab w:val="left" w:pos="10410"/>
                <w:tab w:val="right" w:pos="14400"/>
              </w:tabs>
              <w:jc w:val="both"/>
              <w:rPr>
                <w:rFonts w:ascii="Arial" w:hAnsi="Arial" w:cs="Arial"/>
                <w:sz w:val="20"/>
                <w:szCs w:val="20"/>
              </w:rPr>
            </w:pPr>
            <w:r>
              <w:rPr>
                <w:rFonts w:ascii="Arial" w:hAnsi="Arial" w:cs="Arial"/>
                <w:sz w:val="20"/>
                <w:szCs w:val="20"/>
              </w:rPr>
              <w:t xml:space="preserve">Adicionalmente se modifica la denominación “CVMRE”, para hacer una referencia general a cualquier comisión competente en materia del voto </w:t>
            </w:r>
            <w:r>
              <w:rPr>
                <w:rFonts w:ascii="Arial" w:hAnsi="Arial" w:cs="Arial"/>
                <w:sz w:val="20"/>
                <w:szCs w:val="20"/>
              </w:rPr>
              <w:lastRenderedPageBreak/>
              <w:t xml:space="preserve">de los mexicanos residentes en el extranjero. Lo anterior obedece a que la </w:t>
            </w:r>
            <w:r w:rsidRPr="002216DD">
              <w:rPr>
                <w:rFonts w:ascii="Arial" w:hAnsi="Arial" w:cs="Arial"/>
                <w:sz w:val="20"/>
                <w:szCs w:val="20"/>
              </w:rPr>
              <w:t>Comisión temporal del voto de los mexicanos residentes en el extranjero</w:t>
            </w:r>
            <w:r>
              <w:rPr>
                <w:rFonts w:ascii="Arial" w:hAnsi="Arial" w:cs="Arial"/>
                <w:sz w:val="20"/>
                <w:szCs w:val="20"/>
              </w:rPr>
              <w:t xml:space="preserve"> concluyó su vigencia</w:t>
            </w:r>
            <w:r w:rsidR="00C50F0F">
              <w:rPr>
                <w:rFonts w:ascii="Arial" w:hAnsi="Arial" w:cs="Arial"/>
                <w:sz w:val="20"/>
                <w:szCs w:val="20"/>
              </w:rPr>
              <w:t xml:space="preserve"> en 2018</w:t>
            </w:r>
            <w:r>
              <w:rPr>
                <w:rFonts w:ascii="Arial" w:hAnsi="Arial" w:cs="Arial"/>
                <w:sz w:val="20"/>
                <w:szCs w:val="20"/>
              </w:rPr>
              <w:t xml:space="preserve">, y la </w:t>
            </w:r>
            <w:r w:rsidRPr="00ED4B2E">
              <w:rPr>
                <w:rFonts w:ascii="Arial" w:hAnsi="Arial" w:cs="Arial"/>
                <w:sz w:val="20"/>
                <w:szCs w:val="20"/>
              </w:rPr>
              <w:t>Comisión Temporal de Vinculación con Mexicanos Residentes en el Extranjero y Análisis de las Modalidades de su Voto</w:t>
            </w:r>
            <w:r>
              <w:rPr>
                <w:rFonts w:ascii="Arial" w:hAnsi="Arial" w:cs="Arial"/>
                <w:sz w:val="20"/>
                <w:szCs w:val="20"/>
              </w:rPr>
              <w:t xml:space="preserve"> estará vigente hasta septiembre de 2019. Ya que el Proyecto de Voto Electrónico por Internet conlleva un proceso que excederá la vigencia de la Comisión, se realiza la modificación para hacer una referencia más general que trascienda las vigencias de las comisiones y se atienda al objeto de la Comisión, más que a su denominación. </w:t>
            </w:r>
          </w:p>
          <w:p w14:paraId="0A2A9256" w14:textId="77777777" w:rsidR="004F20D8" w:rsidRDefault="004F20D8" w:rsidP="004F20D8">
            <w:pPr>
              <w:tabs>
                <w:tab w:val="left" w:pos="10410"/>
                <w:tab w:val="right" w:pos="14400"/>
              </w:tabs>
              <w:jc w:val="both"/>
              <w:rPr>
                <w:rFonts w:ascii="Arial" w:hAnsi="Arial" w:cs="Arial"/>
                <w:sz w:val="20"/>
                <w:szCs w:val="20"/>
              </w:rPr>
            </w:pPr>
          </w:p>
          <w:p w14:paraId="1E3C99AD" w14:textId="4DC44E1B" w:rsidR="004F20D8" w:rsidRDefault="004F20D8" w:rsidP="004F20D8">
            <w:pPr>
              <w:tabs>
                <w:tab w:val="left" w:pos="10410"/>
                <w:tab w:val="right" w:pos="14400"/>
              </w:tabs>
              <w:jc w:val="both"/>
              <w:rPr>
                <w:rFonts w:ascii="Arial" w:hAnsi="Arial" w:cs="Arial"/>
                <w:sz w:val="20"/>
                <w:szCs w:val="20"/>
              </w:rPr>
            </w:pPr>
            <w:r>
              <w:rPr>
                <w:rFonts w:ascii="Arial" w:hAnsi="Arial" w:cs="Arial"/>
                <w:sz w:val="20"/>
                <w:szCs w:val="20"/>
              </w:rPr>
              <w:t>Adicionalmente, se sustituye la función MD5 por la de SHA512</w:t>
            </w:r>
            <w:r w:rsidR="00C50F0F">
              <w:rPr>
                <w:rFonts w:ascii="Arial" w:hAnsi="Arial" w:cs="Arial"/>
                <w:sz w:val="20"/>
                <w:szCs w:val="20"/>
              </w:rPr>
              <w:t xml:space="preserve"> en la definición de Hash, que se eliminó del glosario, no obstante, para mejor referente </w:t>
            </w:r>
            <w:r>
              <w:rPr>
                <w:rFonts w:ascii="Arial" w:hAnsi="Arial" w:cs="Arial"/>
                <w:sz w:val="20"/>
                <w:szCs w:val="20"/>
              </w:rPr>
              <w:t>se considera que es mejor la utilización de la segunda por brindar mayor seguridad.</w:t>
            </w:r>
          </w:p>
          <w:p w14:paraId="630C0626" w14:textId="77777777" w:rsidR="00595973" w:rsidRDefault="00595973" w:rsidP="004F20D8">
            <w:pPr>
              <w:tabs>
                <w:tab w:val="left" w:pos="10410"/>
                <w:tab w:val="right" w:pos="14400"/>
              </w:tabs>
              <w:jc w:val="both"/>
              <w:rPr>
                <w:rFonts w:ascii="Arial" w:hAnsi="Arial" w:cs="Arial"/>
                <w:sz w:val="20"/>
                <w:szCs w:val="20"/>
              </w:rPr>
            </w:pPr>
          </w:p>
          <w:p w14:paraId="15E050AD" w14:textId="4FF49EF8" w:rsidR="004F20D8" w:rsidRDefault="004F20D8" w:rsidP="004F20D8">
            <w:pPr>
              <w:tabs>
                <w:tab w:val="left" w:pos="10410"/>
                <w:tab w:val="right" w:pos="14400"/>
              </w:tabs>
              <w:jc w:val="both"/>
              <w:rPr>
                <w:rFonts w:ascii="Arial" w:hAnsi="Arial" w:cs="Arial"/>
                <w:sz w:val="20"/>
                <w:szCs w:val="20"/>
              </w:rPr>
            </w:pPr>
            <w:r>
              <w:rPr>
                <w:rFonts w:ascii="Arial" w:hAnsi="Arial" w:cs="Arial"/>
                <w:sz w:val="20"/>
                <w:szCs w:val="20"/>
              </w:rPr>
              <w:t>Respecto al dispositivo HSM</w:t>
            </w:r>
            <w:r w:rsidR="00C50F0F">
              <w:rPr>
                <w:rFonts w:ascii="Arial" w:hAnsi="Arial" w:cs="Arial"/>
                <w:sz w:val="20"/>
                <w:szCs w:val="20"/>
              </w:rPr>
              <w:t xml:space="preserve"> (que también se excluyó del glosario)</w:t>
            </w:r>
            <w:r>
              <w:rPr>
                <w:rFonts w:ascii="Arial" w:hAnsi="Arial" w:cs="Arial"/>
                <w:sz w:val="20"/>
                <w:szCs w:val="20"/>
              </w:rPr>
              <w:t>, para ampliar los mecanismos de seguridad en cuestiones de cifrado, se realiza una adecuación para indicar que se requerirá un componente que de manera general cumpla con la función de resguardo y gestión de llaves de cifrado.</w:t>
            </w:r>
          </w:p>
          <w:p w14:paraId="5983B39E" w14:textId="77777777" w:rsidR="004F20D8" w:rsidRDefault="004F20D8" w:rsidP="004F20D8">
            <w:pPr>
              <w:tabs>
                <w:tab w:val="left" w:pos="10410"/>
                <w:tab w:val="right" w:pos="14400"/>
              </w:tabs>
              <w:jc w:val="both"/>
              <w:rPr>
                <w:rFonts w:ascii="Arial" w:hAnsi="Arial" w:cs="Arial"/>
                <w:sz w:val="20"/>
                <w:szCs w:val="20"/>
              </w:rPr>
            </w:pPr>
          </w:p>
          <w:p w14:paraId="2C8EAC23" w14:textId="77777777" w:rsidR="004F20D8" w:rsidRDefault="004F20D8" w:rsidP="004F20D8">
            <w:pPr>
              <w:tabs>
                <w:tab w:val="left" w:pos="10410"/>
                <w:tab w:val="right" w:pos="14400"/>
              </w:tabs>
              <w:jc w:val="both"/>
              <w:rPr>
                <w:rFonts w:ascii="Arial" w:hAnsi="Arial" w:cs="Arial"/>
                <w:sz w:val="20"/>
                <w:szCs w:val="20"/>
              </w:rPr>
            </w:pPr>
            <w:r>
              <w:rPr>
                <w:rFonts w:ascii="Arial" w:hAnsi="Arial" w:cs="Arial"/>
                <w:sz w:val="20"/>
                <w:szCs w:val="20"/>
              </w:rPr>
              <w:t>También se realiza la adecuación a la Llave de apertura de votos para que no se haga referencia al resguardo de la clave en dispositivo HSM, si no que será la lla</w:t>
            </w:r>
            <w:r w:rsidRPr="00526139">
              <w:rPr>
                <w:rFonts w:ascii="Arial" w:hAnsi="Arial" w:cs="Arial"/>
                <w:sz w:val="20"/>
                <w:szCs w:val="20"/>
              </w:rPr>
              <w:t>ve que se utiliza en el módulo criptográfico.</w:t>
            </w:r>
          </w:p>
          <w:p w14:paraId="786E783A" w14:textId="77777777" w:rsidR="004F20D8" w:rsidRDefault="004F20D8" w:rsidP="004F20D8">
            <w:pPr>
              <w:tabs>
                <w:tab w:val="left" w:pos="10410"/>
                <w:tab w:val="right" w:pos="14400"/>
              </w:tabs>
              <w:jc w:val="both"/>
              <w:rPr>
                <w:rFonts w:ascii="Arial" w:hAnsi="Arial" w:cs="Arial"/>
                <w:sz w:val="20"/>
                <w:szCs w:val="20"/>
              </w:rPr>
            </w:pPr>
          </w:p>
          <w:p w14:paraId="3422C168" w14:textId="26034DB5" w:rsidR="004F20D8" w:rsidRDefault="004F20D8" w:rsidP="004F20D8">
            <w:pPr>
              <w:tabs>
                <w:tab w:val="left" w:pos="10410"/>
                <w:tab w:val="right" w:pos="14400"/>
              </w:tabs>
              <w:jc w:val="both"/>
              <w:rPr>
                <w:rFonts w:ascii="Arial" w:hAnsi="Arial" w:cs="Arial"/>
                <w:sz w:val="20"/>
                <w:szCs w:val="20"/>
              </w:rPr>
            </w:pPr>
            <w:r>
              <w:rPr>
                <w:rFonts w:ascii="Arial" w:hAnsi="Arial" w:cs="Arial"/>
                <w:sz w:val="20"/>
                <w:szCs w:val="20"/>
              </w:rPr>
              <w:t xml:space="preserve">Derivado de la ampliación de los mecanismos de seguridad referente a cifrado, se hace posible prescindir de una tarjeta inteligente en favor de </w:t>
            </w:r>
            <w:r>
              <w:rPr>
                <w:rFonts w:ascii="Arial" w:hAnsi="Arial" w:cs="Arial"/>
                <w:sz w:val="20"/>
                <w:szCs w:val="20"/>
              </w:rPr>
              <w:lastRenderedPageBreak/>
              <w:t>otros mecanismos que brinden niveles de seguridad equivalente.</w:t>
            </w:r>
          </w:p>
        </w:tc>
      </w:tr>
      <w:tr w:rsidR="0083720C" w:rsidRPr="00733C69" w14:paraId="662C19B6" w14:textId="77777777" w:rsidTr="001D00FF">
        <w:tc>
          <w:tcPr>
            <w:tcW w:w="4796" w:type="dxa"/>
          </w:tcPr>
          <w:p w14:paraId="320CFECB" w14:textId="77777777" w:rsidR="0083720C" w:rsidRPr="00D87E56" w:rsidRDefault="0083720C" w:rsidP="0083720C">
            <w:pPr>
              <w:pStyle w:val="Default"/>
              <w:ind w:left="24"/>
              <w:jc w:val="center"/>
              <w:rPr>
                <w:sz w:val="20"/>
                <w:szCs w:val="20"/>
              </w:rPr>
            </w:pPr>
            <w:r w:rsidRPr="00D87E56">
              <w:rPr>
                <w:sz w:val="20"/>
                <w:szCs w:val="20"/>
              </w:rPr>
              <w:lastRenderedPageBreak/>
              <w:t>Capítulo Único</w:t>
            </w:r>
          </w:p>
          <w:p w14:paraId="3797746F" w14:textId="77777777" w:rsidR="0083720C" w:rsidRDefault="0083720C" w:rsidP="0083720C">
            <w:pPr>
              <w:pStyle w:val="Default"/>
              <w:ind w:left="24"/>
              <w:jc w:val="center"/>
              <w:rPr>
                <w:sz w:val="20"/>
                <w:szCs w:val="20"/>
              </w:rPr>
            </w:pPr>
            <w:r w:rsidRPr="00D87E56">
              <w:rPr>
                <w:sz w:val="20"/>
                <w:szCs w:val="20"/>
              </w:rPr>
              <w:t>De la Naturaleza, Objeto y Ámbito de aplicación</w:t>
            </w:r>
          </w:p>
          <w:p w14:paraId="485A9320" w14:textId="77777777" w:rsidR="0083720C" w:rsidRDefault="0083720C" w:rsidP="00826AA4">
            <w:pPr>
              <w:pStyle w:val="Default"/>
              <w:ind w:left="24"/>
              <w:rPr>
                <w:sz w:val="20"/>
                <w:szCs w:val="20"/>
              </w:rPr>
            </w:pPr>
          </w:p>
          <w:p w14:paraId="001846A9" w14:textId="194B3026" w:rsidR="00826AA4" w:rsidRDefault="00F13597" w:rsidP="00473C02">
            <w:pPr>
              <w:pStyle w:val="Default"/>
              <w:numPr>
                <w:ilvl w:val="0"/>
                <w:numId w:val="54"/>
              </w:numPr>
              <w:ind w:left="318"/>
              <w:rPr>
                <w:sz w:val="20"/>
                <w:szCs w:val="20"/>
              </w:rPr>
            </w:pPr>
            <w:r w:rsidRPr="00F13597">
              <w:rPr>
                <w:sz w:val="20"/>
                <w:szCs w:val="20"/>
              </w:rPr>
              <w:t xml:space="preserve">La </w:t>
            </w:r>
            <w:r w:rsidRPr="00473C02">
              <w:rPr>
                <w:strike/>
                <w:sz w:val="20"/>
                <w:szCs w:val="20"/>
              </w:rPr>
              <w:t>CVMRE</w:t>
            </w:r>
            <w:r w:rsidRPr="00F13597">
              <w:rPr>
                <w:sz w:val="20"/>
                <w:szCs w:val="20"/>
              </w:rPr>
              <w:t xml:space="preserve"> será la encargada de informar respecto del seguimiento de las actividades establecidas para el Voto de los Mexicanos Residentes en el Extranjero, así como de los acuerdos que al respecto se generen.</w:t>
            </w:r>
          </w:p>
          <w:p w14:paraId="70FC3F3A" w14:textId="77777777" w:rsidR="00F13597" w:rsidRDefault="00F13597" w:rsidP="00473C02">
            <w:pPr>
              <w:pStyle w:val="Default"/>
              <w:rPr>
                <w:sz w:val="20"/>
                <w:szCs w:val="20"/>
              </w:rPr>
            </w:pPr>
          </w:p>
          <w:p w14:paraId="170BC3CC" w14:textId="55CB136E" w:rsidR="0083720C" w:rsidRPr="00D87E56" w:rsidRDefault="0083720C" w:rsidP="00473C02">
            <w:pPr>
              <w:pStyle w:val="Default"/>
              <w:ind w:left="318"/>
              <w:jc w:val="both"/>
              <w:rPr>
                <w:sz w:val="20"/>
                <w:szCs w:val="20"/>
              </w:rPr>
            </w:pPr>
            <w:r w:rsidRPr="004728E3">
              <w:rPr>
                <w:sz w:val="20"/>
                <w:szCs w:val="20"/>
              </w:rPr>
              <w:t xml:space="preserve">La </w:t>
            </w:r>
            <w:r w:rsidRPr="00473C02">
              <w:rPr>
                <w:strike/>
                <w:sz w:val="20"/>
                <w:szCs w:val="20"/>
              </w:rPr>
              <w:t>CVMRE</w:t>
            </w:r>
            <w:r w:rsidRPr="004728E3">
              <w:rPr>
                <w:sz w:val="20"/>
                <w:szCs w:val="20"/>
              </w:rPr>
              <w:t xml:space="preserve"> será informada mensualmente del </w:t>
            </w:r>
            <w:r w:rsidRPr="0036180C">
              <w:rPr>
                <w:strike/>
                <w:sz w:val="20"/>
                <w:szCs w:val="20"/>
              </w:rPr>
              <w:t>desarrollo</w:t>
            </w:r>
            <w:r w:rsidRPr="004728E3">
              <w:rPr>
                <w:sz w:val="20"/>
                <w:szCs w:val="20"/>
              </w:rPr>
              <w:t xml:space="preserve"> del sistema y podrá pedir opinión y asesoramiento de instancias nacionales e internacionales con experiencia en el voto desde el extranjero.</w:t>
            </w:r>
          </w:p>
        </w:tc>
        <w:tc>
          <w:tcPr>
            <w:tcW w:w="4838" w:type="dxa"/>
          </w:tcPr>
          <w:p w14:paraId="6AB556DF" w14:textId="77777777" w:rsidR="0083720C" w:rsidRPr="00D87E56" w:rsidRDefault="0083720C" w:rsidP="0083720C">
            <w:pPr>
              <w:pStyle w:val="Default"/>
              <w:ind w:left="24"/>
              <w:jc w:val="center"/>
              <w:rPr>
                <w:sz w:val="20"/>
                <w:szCs w:val="20"/>
              </w:rPr>
            </w:pPr>
            <w:r w:rsidRPr="00D87E56">
              <w:rPr>
                <w:sz w:val="20"/>
                <w:szCs w:val="20"/>
              </w:rPr>
              <w:t>Capítulo Único</w:t>
            </w:r>
          </w:p>
          <w:p w14:paraId="49D2A924" w14:textId="77777777" w:rsidR="0083720C" w:rsidRDefault="0083720C" w:rsidP="0083720C">
            <w:pPr>
              <w:pStyle w:val="Default"/>
              <w:ind w:left="24"/>
              <w:jc w:val="center"/>
              <w:rPr>
                <w:sz w:val="20"/>
                <w:szCs w:val="20"/>
              </w:rPr>
            </w:pPr>
            <w:r w:rsidRPr="00D87E56">
              <w:rPr>
                <w:sz w:val="20"/>
                <w:szCs w:val="20"/>
              </w:rPr>
              <w:t>De la Naturaleza, Objeto y Ámbito de aplicación</w:t>
            </w:r>
          </w:p>
          <w:p w14:paraId="31AF94C8" w14:textId="77777777" w:rsidR="0083720C" w:rsidRDefault="0083720C" w:rsidP="0083720C">
            <w:pPr>
              <w:pStyle w:val="Default"/>
              <w:ind w:left="49" w:hanging="99"/>
              <w:jc w:val="center"/>
              <w:rPr>
                <w:sz w:val="20"/>
                <w:szCs w:val="20"/>
              </w:rPr>
            </w:pPr>
          </w:p>
          <w:p w14:paraId="61FE342A" w14:textId="3708B0E0" w:rsidR="00A714EF" w:rsidRPr="00D35290" w:rsidRDefault="00C60AD6" w:rsidP="00473C02">
            <w:pPr>
              <w:pStyle w:val="Default"/>
              <w:numPr>
                <w:ilvl w:val="0"/>
                <w:numId w:val="58"/>
              </w:numPr>
              <w:spacing w:line="259" w:lineRule="auto"/>
              <w:ind w:left="337"/>
              <w:jc w:val="both"/>
              <w:rPr>
                <w:sz w:val="20"/>
                <w:szCs w:val="20"/>
              </w:rPr>
            </w:pPr>
            <w:r w:rsidRPr="00473C02">
              <w:rPr>
                <w:sz w:val="20"/>
                <w:szCs w:val="20"/>
              </w:rPr>
              <w:t xml:space="preserve">La </w:t>
            </w:r>
            <w:r w:rsidRPr="00473C02">
              <w:rPr>
                <w:b/>
                <w:sz w:val="20"/>
                <w:szCs w:val="20"/>
              </w:rPr>
              <w:t>Comisión</w:t>
            </w:r>
            <w:r w:rsidRPr="00473C02">
              <w:rPr>
                <w:sz w:val="20"/>
                <w:szCs w:val="20"/>
              </w:rPr>
              <w:t xml:space="preserve"> será la encargada </w:t>
            </w:r>
            <w:r w:rsidR="00D35290" w:rsidRPr="00D35290">
              <w:rPr>
                <w:sz w:val="20"/>
                <w:szCs w:val="20"/>
              </w:rPr>
              <w:t xml:space="preserve">de informar respecto del seguimiento de las actividades establecidas para el Voto de </w:t>
            </w:r>
            <w:r w:rsidR="00D35290" w:rsidRPr="00473C02">
              <w:rPr>
                <w:b/>
                <w:sz w:val="20"/>
                <w:szCs w:val="20"/>
              </w:rPr>
              <w:t>las y</w:t>
            </w:r>
            <w:r w:rsidR="00D35290" w:rsidRPr="00D35290">
              <w:rPr>
                <w:sz w:val="20"/>
                <w:szCs w:val="20"/>
              </w:rPr>
              <w:t xml:space="preserve"> los Mexicanos Residentes en el Extranjero, así como de los acuerdos que al respecto se generen.</w:t>
            </w:r>
          </w:p>
          <w:p w14:paraId="3163F6EB" w14:textId="77777777" w:rsidR="00A714EF" w:rsidRDefault="00A714EF" w:rsidP="00C41471">
            <w:pPr>
              <w:spacing w:line="259" w:lineRule="auto"/>
              <w:jc w:val="both"/>
              <w:rPr>
                <w:rFonts w:ascii="Arial" w:hAnsi="Arial" w:cs="Arial"/>
                <w:color w:val="000000"/>
                <w:sz w:val="20"/>
                <w:szCs w:val="20"/>
              </w:rPr>
            </w:pPr>
          </w:p>
          <w:p w14:paraId="39632414" w14:textId="69854B14" w:rsidR="0083720C" w:rsidRPr="00D87E56" w:rsidRDefault="0083720C" w:rsidP="00473C02">
            <w:pPr>
              <w:spacing w:line="259" w:lineRule="auto"/>
              <w:ind w:left="337"/>
              <w:jc w:val="both"/>
              <w:rPr>
                <w:sz w:val="20"/>
                <w:szCs w:val="20"/>
              </w:rPr>
            </w:pPr>
            <w:r w:rsidRPr="0036180C">
              <w:rPr>
                <w:rFonts w:ascii="Arial" w:hAnsi="Arial" w:cs="Arial"/>
                <w:color w:val="000000"/>
                <w:sz w:val="20"/>
                <w:szCs w:val="20"/>
              </w:rPr>
              <w:t xml:space="preserve">La </w:t>
            </w:r>
            <w:r w:rsidRPr="00473C02">
              <w:rPr>
                <w:rFonts w:ascii="Arial" w:hAnsi="Arial" w:cs="Arial"/>
                <w:b/>
                <w:color w:val="000000"/>
                <w:sz w:val="20"/>
                <w:szCs w:val="20"/>
              </w:rPr>
              <w:t>Comisión</w:t>
            </w:r>
            <w:r w:rsidRPr="0036180C">
              <w:rPr>
                <w:rFonts w:ascii="Arial" w:hAnsi="Arial" w:cs="Arial"/>
                <w:color w:val="000000"/>
                <w:sz w:val="20"/>
                <w:szCs w:val="20"/>
              </w:rPr>
              <w:t xml:space="preserve"> será informada mensualmente del </w:t>
            </w:r>
            <w:r w:rsidRPr="0036180C">
              <w:rPr>
                <w:rFonts w:ascii="Arial" w:hAnsi="Arial" w:cs="Arial"/>
                <w:b/>
                <w:color w:val="000000"/>
                <w:sz w:val="20"/>
                <w:szCs w:val="20"/>
              </w:rPr>
              <w:t>avance en la implementación</w:t>
            </w:r>
            <w:r w:rsidRPr="0036180C">
              <w:rPr>
                <w:rFonts w:ascii="Arial" w:hAnsi="Arial" w:cs="Arial"/>
                <w:color w:val="000000"/>
                <w:sz w:val="20"/>
                <w:szCs w:val="20"/>
              </w:rPr>
              <w:t xml:space="preserve"> del sistema y podrá pedir opinión y asesoramiento de instancias nacionales e internacionales con experiencia en el voto desde el extranjero</w:t>
            </w:r>
            <w:r w:rsidR="001D159D">
              <w:rPr>
                <w:rFonts w:ascii="Arial" w:hAnsi="Arial" w:cs="Arial"/>
                <w:b/>
                <w:color w:val="000000"/>
                <w:sz w:val="20"/>
                <w:szCs w:val="20"/>
              </w:rPr>
              <w:t>, asimismo podrá realizar las observaciones y recomendaciones que considere necesarias</w:t>
            </w:r>
            <w:r w:rsidRPr="0036180C">
              <w:rPr>
                <w:rFonts w:ascii="Arial" w:hAnsi="Arial" w:cs="Arial"/>
                <w:color w:val="000000"/>
                <w:sz w:val="20"/>
                <w:szCs w:val="20"/>
              </w:rPr>
              <w:t xml:space="preserve">. </w:t>
            </w:r>
          </w:p>
        </w:tc>
        <w:tc>
          <w:tcPr>
            <w:tcW w:w="4756" w:type="dxa"/>
          </w:tcPr>
          <w:p w14:paraId="2B6BEB3C" w14:textId="64863178" w:rsidR="0083720C" w:rsidRPr="0076648B"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Se propone la presente redacción </w:t>
            </w:r>
            <w:r w:rsidRPr="00EF1B74">
              <w:rPr>
                <w:rFonts w:ascii="Arial" w:hAnsi="Arial" w:cs="Arial"/>
                <w:sz w:val="20"/>
                <w:szCs w:val="20"/>
              </w:rPr>
              <w:t xml:space="preserve">con el objeto de </w:t>
            </w:r>
            <w:r>
              <w:rPr>
                <w:rFonts w:ascii="Arial" w:hAnsi="Arial" w:cs="Arial"/>
                <w:sz w:val="20"/>
                <w:szCs w:val="20"/>
              </w:rPr>
              <w:t>dar claridad respecto a que los avances a reportar en la comisión se refieren a las tareas de implementación de la solución, no</w:t>
            </w:r>
            <w:r w:rsidRPr="00EF1B74">
              <w:rPr>
                <w:rFonts w:ascii="Arial" w:hAnsi="Arial" w:cs="Arial"/>
                <w:sz w:val="20"/>
                <w:szCs w:val="20"/>
              </w:rPr>
              <w:t xml:space="preserve"> en aspectos </w:t>
            </w:r>
            <w:r>
              <w:rPr>
                <w:rFonts w:ascii="Arial" w:hAnsi="Arial" w:cs="Arial"/>
                <w:sz w:val="20"/>
                <w:szCs w:val="20"/>
              </w:rPr>
              <w:t>de desarrollo de software</w:t>
            </w:r>
            <w:r w:rsidRPr="00EF1B74">
              <w:rPr>
                <w:rFonts w:ascii="Arial" w:hAnsi="Arial" w:cs="Arial"/>
                <w:sz w:val="20"/>
                <w:szCs w:val="20"/>
              </w:rPr>
              <w:t>.</w:t>
            </w:r>
          </w:p>
        </w:tc>
      </w:tr>
      <w:tr w:rsidR="00AA3AD1" w:rsidRPr="00733C69" w14:paraId="71D6676F" w14:textId="77777777" w:rsidTr="001D00FF">
        <w:tc>
          <w:tcPr>
            <w:tcW w:w="4796" w:type="dxa"/>
          </w:tcPr>
          <w:p w14:paraId="494B0D60" w14:textId="77777777" w:rsidR="00AA3AD1" w:rsidRPr="00D87E56" w:rsidRDefault="00AA3AD1" w:rsidP="00AA3AD1">
            <w:pPr>
              <w:pStyle w:val="Default"/>
              <w:ind w:left="24"/>
              <w:jc w:val="center"/>
              <w:rPr>
                <w:sz w:val="20"/>
                <w:szCs w:val="20"/>
              </w:rPr>
            </w:pPr>
            <w:r w:rsidRPr="00D87E56">
              <w:rPr>
                <w:sz w:val="20"/>
                <w:szCs w:val="20"/>
              </w:rPr>
              <w:t>Capítulo Único</w:t>
            </w:r>
          </w:p>
          <w:p w14:paraId="5F4D060C" w14:textId="77777777" w:rsidR="00AA3AD1" w:rsidRDefault="00AA3AD1" w:rsidP="00AA3AD1">
            <w:pPr>
              <w:pStyle w:val="Default"/>
              <w:ind w:left="24"/>
              <w:jc w:val="center"/>
              <w:rPr>
                <w:sz w:val="20"/>
                <w:szCs w:val="20"/>
              </w:rPr>
            </w:pPr>
            <w:r w:rsidRPr="00D87E56">
              <w:rPr>
                <w:sz w:val="20"/>
                <w:szCs w:val="20"/>
              </w:rPr>
              <w:t>De la Naturaleza, Objeto y Ámbito de aplicación</w:t>
            </w:r>
          </w:p>
          <w:p w14:paraId="28EDE2F6" w14:textId="77777777" w:rsidR="00AA3AD1" w:rsidRDefault="00AA3AD1" w:rsidP="00AA3AD1">
            <w:pPr>
              <w:pStyle w:val="Default"/>
              <w:ind w:left="24"/>
              <w:jc w:val="center"/>
              <w:rPr>
                <w:sz w:val="20"/>
                <w:szCs w:val="20"/>
              </w:rPr>
            </w:pPr>
          </w:p>
          <w:p w14:paraId="4928C0B9" w14:textId="77777777" w:rsidR="00AA3AD1" w:rsidRDefault="00AA3AD1" w:rsidP="00AA3AD1">
            <w:pPr>
              <w:pStyle w:val="Default"/>
              <w:numPr>
                <w:ilvl w:val="0"/>
                <w:numId w:val="18"/>
              </w:numPr>
              <w:ind w:left="318"/>
              <w:jc w:val="both"/>
              <w:rPr>
                <w:sz w:val="20"/>
              </w:rPr>
            </w:pPr>
            <w:r w:rsidRPr="0094075B">
              <w:rPr>
                <w:sz w:val="20"/>
              </w:rPr>
              <w:t xml:space="preserve">Para la planeación, desarrollo, ejecución, control y cierre del Voto Electrónico por Internet para Mexicanos Residentes en el Extranjero, el Instituto deberá realizar las siguientes actividades: </w:t>
            </w:r>
          </w:p>
          <w:p w14:paraId="02B952CC" w14:textId="77777777" w:rsidR="00CE1FB1" w:rsidRDefault="00CE1FB1" w:rsidP="00CE1FB1">
            <w:pPr>
              <w:pStyle w:val="Default"/>
              <w:ind w:left="335"/>
              <w:jc w:val="both"/>
              <w:rPr>
                <w:sz w:val="20"/>
                <w:szCs w:val="20"/>
              </w:rPr>
            </w:pPr>
            <w:r>
              <w:rPr>
                <w:sz w:val="20"/>
              </w:rPr>
              <w:t>[…]</w:t>
            </w:r>
          </w:p>
          <w:p w14:paraId="5C2CEB4E" w14:textId="4F52BBE2" w:rsidR="00C2630A" w:rsidRPr="001D159D" w:rsidRDefault="00C2630A" w:rsidP="008B7BFA">
            <w:pPr>
              <w:pStyle w:val="Default"/>
              <w:numPr>
                <w:ilvl w:val="0"/>
                <w:numId w:val="34"/>
              </w:numPr>
              <w:ind w:left="601" w:hanging="283"/>
              <w:jc w:val="both"/>
              <w:rPr>
                <w:strike/>
                <w:sz w:val="20"/>
                <w:szCs w:val="20"/>
              </w:rPr>
            </w:pPr>
            <w:r w:rsidRPr="001D159D">
              <w:rPr>
                <w:strike/>
                <w:sz w:val="20"/>
                <w:szCs w:val="20"/>
              </w:rPr>
              <w:t>Desarrollar e implementar, por sí o a través de un tercero, el Sistema;</w:t>
            </w:r>
          </w:p>
          <w:p w14:paraId="408BD40D" w14:textId="77777777" w:rsidR="008B7BFA" w:rsidRDefault="008B7BFA" w:rsidP="008B7BFA">
            <w:pPr>
              <w:pStyle w:val="Default"/>
              <w:ind w:left="601"/>
              <w:jc w:val="both"/>
              <w:rPr>
                <w:sz w:val="20"/>
                <w:szCs w:val="20"/>
              </w:rPr>
            </w:pPr>
          </w:p>
          <w:p w14:paraId="4A69C6C4" w14:textId="77777777" w:rsidR="008B7BFA" w:rsidRDefault="008B7BFA" w:rsidP="008B7BFA">
            <w:pPr>
              <w:pStyle w:val="Default"/>
              <w:ind w:left="619" w:hanging="283"/>
              <w:jc w:val="both"/>
              <w:rPr>
                <w:sz w:val="20"/>
                <w:szCs w:val="20"/>
              </w:rPr>
            </w:pPr>
            <w:r w:rsidRPr="0094075B">
              <w:rPr>
                <w:b/>
                <w:sz w:val="20"/>
                <w:szCs w:val="20"/>
              </w:rPr>
              <w:t>III.</w:t>
            </w:r>
            <w:r w:rsidRPr="0094075B">
              <w:rPr>
                <w:b/>
                <w:sz w:val="20"/>
                <w:szCs w:val="20"/>
              </w:rPr>
              <w:tab/>
            </w:r>
            <w:r w:rsidRPr="0094075B">
              <w:rPr>
                <w:sz w:val="20"/>
                <w:szCs w:val="20"/>
              </w:rPr>
              <w:t xml:space="preserve">Definir e implementar las medidas de seguridad necesarias para garantizar la secrecía del voto a partir de la autenticación del votante y hasta el cómputo de los votos; conservando la integridad de los votos en todo momento. Asimismo, dichas medidas </w:t>
            </w:r>
            <w:r w:rsidRPr="0094075B">
              <w:rPr>
                <w:sz w:val="20"/>
                <w:szCs w:val="20"/>
              </w:rPr>
              <w:lastRenderedPageBreak/>
              <w:t xml:space="preserve">deben garantizar que se emita un solo voto por ciudadano </w:t>
            </w:r>
            <w:r w:rsidRPr="00613F9B">
              <w:rPr>
                <w:strike/>
                <w:sz w:val="20"/>
                <w:szCs w:val="20"/>
              </w:rPr>
              <w:t>y que éste resida en el extranjero</w:t>
            </w:r>
            <w:r w:rsidRPr="0094075B">
              <w:rPr>
                <w:sz w:val="20"/>
                <w:szCs w:val="20"/>
              </w:rPr>
              <w:t>, y</w:t>
            </w:r>
          </w:p>
          <w:p w14:paraId="3461D6DD" w14:textId="56FB31AE" w:rsidR="00AA3AD1" w:rsidRPr="00D87E56" w:rsidRDefault="008B7BFA" w:rsidP="00682C97">
            <w:pPr>
              <w:pStyle w:val="Default"/>
              <w:ind w:left="318"/>
              <w:rPr>
                <w:sz w:val="20"/>
                <w:szCs w:val="20"/>
              </w:rPr>
            </w:pPr>
            <w:r w:rsidRPr="00613F9B">
              <w:rPr>
                <w:sz w:val="20"/>
                <w:szCs w:val="20"/>
              </w:rPr>
              <w:t>[…]</w:t>
            </w:r>
          </w:p>
        </w:tc>
        <w:tc>
          <w:tcPr>
            <w:tcW w:w="4838" w:type="dxa"/>
          </w:tcPr>
          <w:p w14:paraId="7C08B3FD" w14:textId="77777777" w:rsidR="00B0066F" w:rsidRPr="00D87E56" w:rsidRDefault="00B0066F" w:rsidP="00B0066F">
            <w:pPr>
              <w:pStyle w:val="Default"/>
              <w:ind w:left="24"/>
              <w:jc w:val="center"/>
              <w:rPr>
                <w:sz w:val="20"/>
                <w:szCs w:val="20"/>
              </w:rPr>
            </w:pPr>
            <w:r w:rsidRPr="00D87E56">
              <w:rPr>
                <w:sz w:val="20"/>
                <w:szCs w:val="20"/>
              </w:rPr>
              <w:lastRenderedPageBreak/>
              <w:t>Capítulo Único</w:t>
            </w:r>
          </w:p>
          <w:p w14:paraId="74EDE5CC" w14:textId="77777777" w:rsidR="00B0066F" w:rsidRDefault="00B0066F" w:rsidP="00B0066F">
            <w:pPr>
              <w:pStyle w:val="Default"/>
              <w:ind w:left="24"/>
              <w:jc w:val="center"/>
              <w:rPr>
                <w:sz w:val="20"/>
                <w:szCs w:val="20"/>
              </w:rPr>
            </w:pPr>
            <w:r w:rsidRPr="00D87E56">
              <w:rPr>
                <w:sz w:val="20"/>
                <w:szCs w:val="20"/>
              </w:rPr>
              <w:t>De la Naturaleza, Objeto y Ámbito de aplicación</w:t>
            </w:r>
          </w:p>
          <w:p w14:paraId="6595AABC" w14:textId="77777777" w:rsidR="00B0066F" w:rsidRDefault="00B0066F" w:rsidP="00B0066F">
            <w:pPr>
              <w:pStyle w:val="Default"/>
              <w:ind w:left="24"/>
              <w:jc w:val="center"/>
              <w:rPr>
                <w:sz w:val="20"/>
                <w:szCs w:val="20"/>
              </w:rPr>
            </w:pPr>
          </w:p>
          <w:p w14:paraId="39C3D03B" w14:textId="53161768" w:rsidR="00B0066F" w:rsidRDefault="00B0066F" w:rsidP="00473C02">
            <w:pPr>
              <w:pStyle w:val="Default"/>
              <w:numPr>
                <w:ilvl w:val="0"/>
                <w:numId w:val="60"/>
              </w:numPr>
              <w:jc w:val="both"/>
              <w:rPr>
                <w:sz w:val="20"/>
              </w:rPr>
            </w:pPr>
            <w:r w:rsidRPr="0094075B">
              <w:rPr>
                <w:sz w:val="20"/>
              </w:rPr>
              <w:t xml:space="preserve">Para la planeación, desarrollo, ejecución, control y cierre del Voto Electrónico por Internet para </w:t>
            </w:r>
            <w:r w:rsidR="008B7BFA" w:rsidRPr="008B7BFA">
              <w:rPr>
                <w:b/>
                <w:sz w:val="20"/>
              </w:rPr>
              <w:t>las</w:t>
            </w:r>
            <w:r w:rsidR="008B7BFA">
              <w:rPr>
                <w:sz w:val="20"/>
              </w:rPr>
              <w:t xml:space="preserve"> </w:t>
            </w:r>
            <w:r w:rsidR="008B7BFA" w:rsidRPr="008B7BFA">
              <w:rPr>
                <w:b/>
                <w:sz w:val="20"/>
              </w:rPr>
              <w:t>y los</w:t>
            </w:r>
            <w:r w:rsidR="008B7BFA">
              <w:rPr>
                <w:sz w:val="20"/>
              </w:rPr>
              <w:t xml:space="preserve"> </w:t>
            </w:r>
            <w:r w:rsidRPr="0094075B">
              <w:rPr>
                <w:sz w:val="20"/>
              </w:rPr>
              <w:t xml:space="preserve">Mexicanos Residentes en el Extranjero, el Instituto deberá realizar las siguientes actividades: </w:t>
            </w:r>
          </w:p>
          <w:p w14:paraId="28182A6C" w14:textId="77777777" w:rsidR="00B0066F" w:rsidRDefault="00B0066F" w:rsidP="00B0066F">
            <w:pPr>
              <w:pStyle w:val="Default"/>
              <w:ind w:left="335"/>
              <w:jc w:val="both"/>
              <w:rPr>
                <w:sz w:val="20"/>
                <w:szCs w:val="20"/>
              </w:rPr>
            </w:pPr>
            <w:r>
              <w:rPr>
                <w:sz w:val="20"/>
              </w:rPr>
              <w:t>[…]</w:t>
            </w:r>
          </w:p>
          <w:p w14:paraId="09B8939D" w14:textId="58C47530" w:rsidR="00AA3AD1" w:rsidRDefault="00AA3AD1" w:rsidP="001D159D">
            <w:pPr>
              <w:pStyle w:val="Default"/>
              <w:ind w:left="601" w:hanging="283"/>
              <w:jc w:val="both"/>
              <w:rPr>
                <w:sz w:val="20"/>
                <w:szCs w:val="20"/>
              </w:rPr>
            </w:pPr>
          </w:p>
          <w:p w14:paraId="09039B85" w14:textId="2E509C65" w:rsidR="008B7BFA" w:rsidRDefault="001D159D" w:rsidP="008B7BFA">
            <w:pPr>
              <w:pStyle w:val="Default"/>
              <w:ind w:left="619" w:hanging="283"/>
              <w:jc w:val="both"/>
              <w:rPr>
                <w:sz w:val="20"/>
                <w:szCs w:val="20"/>
              </w:rPr>
            </w:pPr>
            <w:r>
              <w:rPr>
                <w:b/>
                <w:sz w:val="20"/>
                <w:szCs w:val="20"/>
              </w:rPr>
              <w:t>I</w:t>
            </w:r>
            <w:r w:rsidR="008B7BFA" w:rsidRPr="0094075B">
              <w:rPr>
                <w:b/>
                <w:sz w:val="20"/>
                <w:szCs w:val="20"/>
              </w:rPr>
              <w:t>I.</w:t>
            </w:r>
            <w:r w:rsidR="008B7BFA" w:rsidRPr="0094075B">
              <w:rPr>
                <w:b/>
                <w:sz w:val="20"/>
                <w:szCs w:val="20"/>
              </w:rPr>
              <w:tab/>
            </w:r>
            <w:r w:rsidR="008B7BFA" w:rsidRPr="0094075B">
              <w:rPr>
                <w:sz w:val="20"/>
                <w:szCs w:val="20"/>
              </w:rPr>
              <w:t xml:space="preserve">Definir e implementar las medidas de seguridad necesarias para garantizar la secrecía del voto a partir de la autenticación del votante y hasta el cómputo de los votos; conservando la integridad de los votos en todo momento. Asimismo, dichas medidas deben garantizar que se emita un solo voto </w:t>
            </w:r>
            <w:r w:rsidR="008B7BFA" w:rsidRPr="0094075B">
              <w:rPr>
                <w:sz w:val="20"/>
                <w:szCs w:val="20"/>
              </w:rPr>
              <w:lastRenderedPageBreak/>
              <w:t>por ciudadano</w:t>
            </w:r>
            <w:r w:rsidR="008B7BFA">
              <w:rPr>
                <w:sz w:val="20"/>
                <w:szCs w:val="20"/>
              </w:rPr>
              <w:t xml:space="preserve"> </w:t>
            </w:r>
            <w:r w:rsidR="008B7BFA" w:rsidRPr="00716CCE">
              <w:rPr>
                <w:b/>
                <w:sz w:val="20"/>
                <w:szCs w:val="20"/>
              </w:rPr>
              <w:t xml:space="preserve">residente en el extranjero, y que </w:t>
            </w:r>
            <w:r w:rsidR="008B7BFA">
              <w:rPr>
                <w:b/>
                <w:sz w:val="20"/>
                <w:szCs w:val="20"/>
              </w:rPr>
              <w:t>este</w:t>
            </w:r>
            <w:r w:rsidR="008B7BFA" w:rsidRPr="00716CCE">
              <w:rPr>
                <w:b/>
                <w:sz w:val="20"/>
                <w:szCs w:val="20"/>
              </w:rPr>
              <w:t xml:space="preserve"> tenga derecho a hacerlo;</w:t>
            </w:r>
            <w:r w:rsidR="008B7BFA">
              <w:rPr>
                <w:sz w:val="20"/>
                <w:szCs w:val="20"/>
              </w:rPr>
              <w:t xml:space="preserve"> y</w:t>
            </w:r>
          </w:p>
          <w:p w14:paraId="287C99BA" w14:textId="6A71FA9B" w:rsidR="008B7BFA" w:rsidRPr="00D87E56" w:rsidRDefault="008B7BFA" w:rsidP="008B7BFA">
            <w:pPr>
              <w:pStyle w:val="Default"/>
              <w:ind w:left="49" w:hanging="99"/>
              <w:rPr>
                <w:sz w:val="20"/>
                <w:szCs w:val="20"/>
              </w:rPr>
            </w:pPr>
            <w:r w:rsidRPr="00613F9B">
              <w:rPr>
                <w:sz w:val="20"/>
                <w:szCs w:val="20"/>
              </w:rPr>
              <w:t>[…]</w:t>
            </w:r>
          </w:p>
        </w:tc>
        <w:tc>
          <w:tcPr>
            <w:tcW w:w="4756" w:type="dxa"/>
          </w:tcPr>
          <w:p w14:paraId="0D17D3CF" w14:textId="77777777" w:rsidR="00AA3AD1" w:rsidRDefault="00D5441D" w:rsidP="0083720C">
            <w:pPr>
              <w:tabs>
                <w:tab w:val="left" w:pos="10410"/>
                <w:tab w:val="right" w:pos="14400"/>
              </w:tabs>
              <w:jc w:val="both"/>
              <w:rPr>
                <w:rFonts w:ascii="Arial" w:hAnsi="Arial" w:cs="Arial"/>
                <w:sz w:val="20"/>
                <w:szCs w:val="20"/>
              </w:rPr>
            </w:pPr>
            <w:r>
              <w:rPr>
                <w:rFonts w:ascii="Arial" w:hAnsi="Arial" w:cs="Arial"/>
                <w:sz w:val="20"/>
                <w:szCs w:val="20"/>
              </w:rPr>
              <w:lastRenderedPageBreak/>
              <w:t xml:space="preserve">Se propone la presente redacción </w:t>
            </w:r>
            <w:r w:rsidRPr="00EF1B74">
              <w:rPr>
                <w:rFonts w:ascii="Arial" w:hAnsi="Arial" w:cs="Arial"/>
                <w:sz w:val="20"/>
                <w:szCs w:val="20"/>
              </w:rPr>
              <w:t xml:space="preserve">con el objeto de </w:t>
            </w:r>
            <w:r>
              <w:rPr>
                <w:rFonts w:ascii="Arial" w:hAnsi="Arial" w:cs="Arial"/>
                <w:sz w:val="20"/>
                <w:szCs w:val="20"/>
              </w:rPr>
              <w:t>dar claridad respecto a que se realizará una implementación</w:t>
            </w:r>
            <w:r w:rsidR="003C5C8F">
              <w:rPr>
                <w:rFonts w:ascii="Arial" w:hAnsi="Arial" w:cs="Arial"/>
                <w:sz w:val="20"/>
                <w:szCs w:val="20"/>
              </w:rPr>
              <w:t xml:space="preserve"> del Sistema de Voto Electrónico por Internet, no así el desarrollo del mismo.</w:t>
            </w:r>
          </w:p>
          <w:p w14:paraId="456C43A5" w14:textId="77777777" w:rsidR="008B7BFA" w:rsidRDefault="008B7BFA" w:rsidP="0083720C">
            <w:pPr>
              <w:tabs>
                <w:tab w:val="left" w:pos="10410"/>
                <w:tab w:val="right" w:pos="14400"/>
              </w:tabs>
              <w:jc w:val="both"/>
              <w:rPr>
                <w:rFonts w:ascii="Arial" w:hAnsi="Arial" w:cs="Arial"/>
                <w:sz w:val="20"/>
                <w:szCs w:val="20"/>
              </w:rPr>
            </w:pPr>
          </w:p>
          <w:p w14:paraId="656BF172" w14:textId="10CEF4FD" w:rsidR="008B7BFA" w:rsidRPr="0076648B" w:rsidRDefault="00595973" w:rsidP="008B7BFA">
            <w:pPr>
              <w:tabs>
                <w:tab w:val="left" w:pos="10410"/>
                <w:tab w:val="right" w:pos="14400"/>
              </w:tabs>
              <w:jc w:val="both"/>
              <w:rPr>
                <w:rFonts w:ascii="Arial" w:hAnsi="Arial" w:cs="Arial"/>
                <w:sz w:val="20"/>
                <w:szCs w:val="20"/>
              </w:rPr>
            </w:pPr>
            <w:r>
              <w:rPr>
                <w:rFonts w:ascii="Arial" w:hAnsi="Arial" w:cs="Arial"/>
                <w:sz w:val="20"/>
                <w:szCs w:val="20"/>
              </w:rPr>
              <w:t>Por otra parte, l</w:t>
            </w:r>
            <w:r w:rsidR="008B7BFA" w:rsidRPr="0076648B">
              <w:rPr>
                <w:rFonts w:ascii="Arial" w:hAnsi="Arial" w:cs="Arial"/>
                <w:sz w:val="20"/>
                <w:szCs w:val="20"/>
              </w:rPr>
              <w:t>a Ley General de Instituciones y Procedimientos Electorales en el artículo 343, párrafo segundo dispone lo siguiente:</w:t>
            </w:r>
          </w:p>
          <w:p w14:paraId="791AA0D1" w14:textId="77777777" w:rsidR="008B7BFA" w:rsidRPr="0076648B" w:rsidRDefault="008B7BFA" w:rsidP="008B7BFA">
            <w:pPr>
              <w:tabs>
                <w:tab w:val="left" w:pos="10410"/>
                <w:tab w:val="right" w:pos="14400"/>
              </w:tabs>
              <w:jc w:val="both"/>
              <w:rPr>
                <w:rFonts w:ascii="Arial" w:hAnsi="Arial" w:cs="Arial"/>
                <w:sz w:val="20"/>
                <w:szCs w:val="20"/>
              </w:rPr>
            </w:pPr>
          </w:p>
          <w:p w14:paraId="0D985C2D" w14:textId="77777777" w:rsidR="008B7BFA" w:rsidRPr="00473C02" w:rsidRDefault="008B7BFA" w:rsidP="008B7BFA">
            <w:pPr>
              <w:tabs>
                <w:tab w:val="left" w:pos="10410"/>
                <w:tab w:val="right" w:pos="14400"/>
              </w:tabs>
              <w:ind w:left="321" w:right="542"/>
              <w:jc w:val="both"/>
              <w:rPr>
                <w:rFonts w:ascii="Arial" w:hAnsi="Arial" w:cs="Arial"/>
                <w:sz w:val="20"/>
                <w:szCs w:val="20"/>
              </w:rPr>
            </w:pPr>
            <w:r w:rsidRPr="00473C02">
              <w:rPr>
                <w:rFonts w:ascii="Arial" w:hAnsi="Arial" w:cs="Arial"/>
                <w:sz w:val="20"/>
                <w:szCs w:val="20"/>
              </w:rPr>
              <w:t>2. El sistema de voto por medios electrónicos que apruebe el Consejo General del Instituto deberá cumplir con lo siguiente:</w:t>
            </w:r>
          </w:p>
          <w:p w14:paraId="2914F3B4" w14:textId="77777777" w:rsidR="008B7BFA" w:rsidRPr="00473C02" w:rsidRDefault="008B7BFA" w:rsidP="008B7BFA">
            <w:pPr>
              <w:tabs>
                <w:tab w:val="left" w:pos="10410"/>
                <w:tab w:val="right" w:pos="14400"/>
              </w:tabs>
              <w:ind w:left="321" w:right="542"/>
              <w:jc w:val="both"/>
              <w:rPr>
                <w:rFonts w:ascii="Arial" w:hAnsi="Arial" w:cs="Arial"/>
                <w:sz w:val="20"/>
                <w:szCs w:val="20"/>
              </w:rPr>
            </w:pPr>
            <w:r w:rsidRPr="00473C02">
              <w:rPr>
                <w:rFonts w:ascii="Arial" w:hAnsi="Arial" w:cs="Arial"/>
                <w:sz w:val="20"/>
                <w:szCs w:val="20"/>
              </w:rPr>
              <w:t xml:space="preserve"> </w:t>
            </w:r>
          </w:p>
          <w:p w14:paraId="23D61390" w14:textId="77777777" w:rsidR="008B7BFA" w:rsidRPr="00473C02" w:rsidRDefault="008B7BFA" w:rsidP="008B7BFA">
            <w:pPr>
              <w:tabs>
                <w:tab w:val="left" w:pos="10410"/>
                <w:tab w:val="right" w:pos="14400"/>
              </w:tabs>
              <w:ind w:left="321" w:right="542"/>
              <w:jc w:val="both"/>
              <w:rPr>
                <w:rFonts w:ascii="Arial" w:hAnsi="Arial" w:cs="Arial"/>
                <w:sz w:val="20"/>
                <w:szCs w:val="20"/>
              </w:rPr>
            </w:pPr>
            <w:r w:rsidRPr="00473C02">
              <w:rPr>
                <w:rFonts w:ascii="Arial" w:hAnsi="Arial" w:cs="Arial"/>
                <w:sz w:val="20"/>
                <w:szCs w:val="20"/>
              </w:rPr>
              <w:t>[…]</w:t>
            </w:r>
          </w:p>
          <w:p w14:paraId="66B9469D" w14:textId="77777777" w:rsidR="008B7BFA" w:rsidRPr="00473C02" w:rsidRDefault="008B7BFA" w:rsidP="008B7BFA">
            <w:pPr>
              <w:tabs>
                <w:tab w:val="left" w:pos="10410"/>
                <w:tab w:val="right" w:pos="14400"/>
              </w:tabs>
              <w:ind w:left="321" w:right="542"/>
              <w:jc w:val="both"/>
              <w:rPr>
                <w:rFonts w:ascii="Arial" w:hAnsi="Arial" w:cs="Arial"/>
                <w:sz w:val="20"/>
                <w:szCs w:val="20"/>
              </w:rPr>
            </w:pPr>
            <w:r w:rsidRPr="00473C02">
              <w:rPr>
                <w:rFonts w:ascii="Arial" w:hAnsi="Arial" w:cs="Arial"/>
                <w:sz w:val="20"/>
                <w:szCs w:val="20"/>
              </w:rPr>
              <w:t xml:space="preserve">d) Garantizar que quien emite el voto, sea el ciudadano mexicano residente en el extranjero que tiene derecho a hacerlo; </w:t>
            </w:r>
          </w:p>
          <w:p w14:paraId="6CD6E3ED" w14:textId="77777777" w:rsidR="008B7BFA" w:rsidRPr="00473C02" w:rsidRDefault="008B7BFA" w:rsidP="008B7BFA">
            <w:pPr>
              <w:tabs>
                <w:tab w:val="left" w:pos="10410"/>
                <w:tab w:val="right" w:pos="14400"/>
              </w:tabs>
              <w:ind w:left="321" w:right="542"/>
              <w:jc w:val="both"/>
              <w:rPr>
                <w:rFonts w:ascii="Arial" w:hAnsi="Arial" w:cs="Arial"/>
                <w:sz w:val="20"/>
                <w:szCs w:val="20"/>
              </w:rPr>
            </w:pPr>
            <w:r w:rsidRPr="00473C02">
              <w:rPr>
                <w:rFonts w:ascii="Arial" w:hAnsi="Arial" w:cs="Arial"/>
                <w:sz w:val="20"/>
                <w:szCs w:val="20"/>
              </w:rPr>
              <w:lastRenderedPageBreak/>
              <w:t>e) Garantizar que el ciudadano mexicano residente en el extranjero no pueda emitir más de un voto, por la vía electrónica u otra de las previstas en esta Ley.</w:t>
            </w:r>
          </w:p>
          <w:p w14:paraId="0AF2F4B6" w14:textId="77777777" w:rsidR="008B7BFA" w:rsidRPr="00473C02" w:rsidRDefault="008B7BFA" w:rsidP="008B7BFA">
            <w:pPr>
              <w:tabs>
                <w:tab w:val="left" w:pos="10410"/>
                <w:tab w:val="right" w:pos="14400"/>
              </w:tabs>
              <w:ind w:left="321" w:right="542"/>
              <w:jc w:val="both"/>
              <w:rPr>
                <w:rFonts w:ascii="Arial" w:hAnsi="Arial" w:cs="Arial"/>
                <w:sz w:val="20"/>
                <w:szCs w:val="20"/>
              </w:rPr>
            </w:pPr>
            <w:r w:rsidRPr="00473C02">
              <w:rPr>
                <w:rFonts w:ascii="Arial" w:hAnsi="Arial" w:cs="Arial"/>
                <w:sz w:val="20"/>
                <w:szCs w:val="20"/>
              </w:rPr>
              <w:t>[…]</w:t>
            </w:r>
          </w:p>
          <w:p w14:paraId="25A2961A" w14:textId="77777777" w:rsidR="008B7BFA" w:rsidRPr="00473C02" w:rsidRDefault="008B7BFA" w:rsidP="008B7BFA">
            <w:pPr>
              <w:tabs>
                <w:tab w:val="left" w:pos="10410"/>
                <w:tab w:val="right" w:pos="14400"/>
              </w:tabs>
              <w:ind w:left="321" w:right="542"/>
              <w:jc w:val="both"/>
              <w:rPr>
                <w:rFonts w:ascii="Arial" w:hAnsi="Arial" w:cs="Arial"/>
                <w:sz w:val="20"/>
                <w:szCs w:val="20"/>
              </w:rPr>
            </w:pPr>
            <w:r w:rsidRPr="00473C02">
              <w:rPr>
                <w:rFonts w:ascii="Arial" w:hAnsi="Arial" w:cs="Arial"/>
                <w:sz w:val="20"/>
                <w:szCs w:val="20"/>
              </w:rPr>
              <w:t xml:space="preserve"> </w:t>
            </w:r>
          </w:p>
          <w:p w14:paraId="4F224C50" w14:textId="69652ED2" w:rsidR="008B7BFA" w:rsidRPr="0076648B" w:rsidRDefault="008B7BFA" w:rsidP="008B7BFA">
            <w:pPr>
              <w:tabs>
                <w:tab w:val="left" w:pos="10410"/>
                <w:tab w:val="right" w:pos="14400"/>
              </w:tabs>
              <w:jc w:val="both"/>
              <w:rPr>
                <w:rFonts w:ascii="Arial" w:hAnsi="Arial" w:cs="Arial"/>
                <w:sz w:val="20"/>
                <w:szCs w:val="20"/>
              </w:rPr>
            </w:pPr>
            <w:r w:rsidRPr="0076648B">
              <w:rPr>
                <w:rFonts w:ascii="Arial" w:hAnsi="Arial" w:cs="Arial"/>
                <w:color w:val="000000"/>
                <w:sz w:val="20"/>
                <w:szCs w:val="20"/>
              </w:rPr>
              <w:t>En este sentido, a fin de ser coincidentes con lo señalado por el artículo referido, se elimina que el Sistema deba garantizar que el ciudadano que emita su voto resida en el extranjero, pues se contempla que desde la verificación del cumplimiento de los requisitos para el registro en la Lista Nominal de Electores Residentes en el Extranjero (LNERE), se corrobora que el ciudadano reside fuera del territorio nacional y por ende que, el ciudadano inscrito en la LNERE sea quien tiene derecho a emitir su voto desde el extranjero.</w:t>
            </w:r>
          </w:p>
        </w:tc>
      </w:tr>
      <w:tr w:rsidR="0083720C" w:rsidRPr="00733C69" w14:paraId="20BB917A" w14:textId="77777777" w:rsidTr="001D00FF">
        <w:tc>
          <w:tcPr>
            <w:tcW w:w="4796" w:type="dxa"/>
          </w:tcPr>
          <w:p w14:paraId="2F262C33" w14:textId="77777777" w:rsidR="0083720C" w:rsidRPr="00473C02" w:rsidRDefault="0083720C" w:rsidP="0083720C">
            <w:pPr>
              <w:pStyle w:val="Default"/>
              <w:jc w:val="center"/>
              <w:rPr>
                <w:strike/>
                <w:sz w:val="23"/>
                <w:szCs w:val="23"/>
              </w:rPr>
            </w:pPr>
            <w:r w:rsidRPr="00473C02">
              <w:rPr>
                <w:strike/>
                <w:sz w:val="23"/>
                <w:szCs w:val="23"/>
              </w:rPr>
              <w:lastRenderedPageBreak/>
              <w:t xml:space="preserve">TÍTULO II </w:t>
            </w:r>
          </w:p>
          <w:p w14:paraId="77FC936D" w14:textId="667A5BDE" w:rsidR="0083720C" w:rsidRPr="00473C02" w:rsidRDefault="0083720C" w:rsidP="0083720C">
            <w:pPr>
              <w:pStyle w:val="Default"/>
              <w:ind w:hanging="250"/>
              <w:jc w:val="center"/>
              <w:rPr>
                <w:strike/>
                <w:sz w:val="23"/>
                <w:szCs w:val="23"/>
              </w:rPr>
            </w:pPr>
            <w:r w:rsidRPr="00473C02">
              <w:rPr>
                <w:strike/>
                <w:sz w:val="23"/>
                <w:szCs w:val="23"/>
              </w:rPr>
              <w:t>DE LA PREPARACIÓN</w:t>
            </w:r>
          </w:p>
          <w:p w14:paraId="7F234E74" w14:textId="77777777" w:rsidR="0083720C" w:rsidRPr="00473C02" w:rsidRDefault="0083720C" w:rsidP="0083720C">
            <w:pPr>
              <w:pStyle w:val="Default"/>
              <w:jc w:val="center"/>
              <w:rPr>
                <w:strike/>
                <w:sz w:val="23"/>
                <w:szCs w:val="23"/>
              </w:rPr>
            </w:pPr>
          </w:p>
          <w:p w14:paraId="0B518D10" w14:textId="77777777" w:rsidR="0083720C" w:rsidRPr="00473C02" w:rsidRDefault="0083720C" w:rsidP="0083720C">
            <w:pPr>
              <w:pStyle w:val="Default"/>
              <w:ind w:left="335" w:hanging="443"/>
              <w:jc w:val="center"/>
              <w:rPr>
                <w:strike/>
                <w:sz w:val="23"/>
                <w:szCs w:val="23"/>
              </w:rPr>
            </w:pPr>
            <w:r w:rsidRPr="00473C02">
              <w:rPr>
                <w:strike/>
                <w:sz w:val="23"/>
                <w:szCs w:val="23"/>
              </w:rPr>
              <w:t xml:space="preserve">Capítulo </w:t>
            </w:r>
            <w:r w:rsidRPr="00135A37">
              <w:rPr>
                <w:strike/>
                <w:sz w:val="23"/>
                <w:szCs w:val="23"/>
              </w:rPr>
              <w:t>Primero</w:t>
            </w:r>
            <w:r w:rsidRPr="00473C02">
              <w:rPr>
                <w:strike/>
                <w:sz w:val="23"/>
                <w:szCs w:val="23"/>
              </w:rPr>
              <w:t xml:space="preserve"> </w:t>
            </w:r>
          </w:p>
          <w:p w14:paraId="41B69ADD" w14:textId="77777777" w:rsidR="0083720C" w:rsidRPr="00135A37" w:rsidRDefault="0083720C" w:rsidP="0083720C">
            <w:pPr>
              <w:pStyle w:val="Default"/>
              <w:ind w:left="335" w:hanging="443"/>
              <w:jc w:val="center"/>
              <w:rPr>
                <w:strike/>
                <w:sz w:val="23"/>
                <w:szCs w:val="23"/>
              </w:rPr>
            </w:pPr>
            <w:r w:rsidRPr="00135A37">
              <w:rPr>
                <w:strike/>
                <w:sz w:val="23"/>
                <w:szCs w:val="23"/>
              </w:rPr>
              <w:t>De los Acuerdos</w:t>
            </w:r>
          </w:p>
          <w:p w14:paraId="1C5AB727" w14:textId="77777777" w:rsidR="0083720C" w:rsidRDefault="0083720C" w:rsidP="0083720C">
            <w:pPr>
              <w:pStyle w:val="Default"/>
              <w:ind w:left="335"/>
              <w:jc w:val="center"/>
              <w:rPr>
                <w:strike/>
                <w:sz w:val="20"/>
              </w:rPr>
            </w:pPr>
          </w:p>
          <w:p w14:paraId="488104CC" w14:textId="1AF106D1" w:rsidR="0083720C" w:rsidRPr="00E83D84" w:rsidRDefault="0083720C" w:rsidP="0083720C">
            <w:pPr>
              <w:pStyle w:val="Default"/>
              <w:numPr>
                <w:ilvl w:val="0"/>
                <w:numId w:val="28"/>
              </w:numPr>
              <w:ind w:left="318" w:hanging="284"/>
              <w:jc w:val="both"/>
              <w:rPr>
                <w:strike/>
                <w:sz w:val="20"/>
              </w:rPr>
            </w:pPr>
            <w:r>
              <w:rPr>
                <w:strike/>
                <w:sz w:val="20"/>
                <w:szCs w:val="20"/>
              </w:rPr>
              <w:t xml:space="preserve">El </w:t>
            </w:r>
            <w:r w:rsidRPr="00A92E50">
              <w:rPr>
                <w:strike/>
                <w:sz w:val="20"/>
                <w:szCs w:val="20"/>
              </w:rPr>
              <w:t>Consejo General deberá emitir, a propuesta de la Junta General Ejecutiva y con previo conocimiento de la CVMRE, los acuerdos que considere pertinentes para la aprobación de los aspectos que se establecen en los presentes Lineamientos, necesarios para cumplir con los objetivos del Voto Electrónico por Internet para Mexicanos Residentes en el Extranjero.</w:t>
            </w:r>
          </w:p>
          <w:p w14:paraId="2B9F411D" w14:textId="77777777" w:rsidR="0083720C" w:rsidRPr="00E83D84" w:rsidRDefault="0083720C" w:rsidP="0083720C">
            <w:pPr>
              <w:pStyle w:val="Default"/>
              <w:ind w:left="318" w:hanging="284"/>
              <w:jc w:val="both"/>
              <w:rPr>
                <w:strike/>
                <w:sz w:val="20"/>
              </w:rPr>
            </w:pPr>
          </w:p>
          <w:p w14:paraId="5FF8A47D" w14:textId="1791D06D" w:rsidR="0083720C" w:rsidRPr="00E83D84" w:rsidRDefault="0083720C" w:rsidP="0083720C">
            <w:pPr>
              <w:pStyle w:val="Default"/>
              <w:numPr>
                <w:ilvl w:val="0"/>
                <w:numId w:val="28"/>
              </w:numPr>
              <w:ind w:left="318" w:hanging="284"/>
              <w:jc w:val="both"/>
              <w:rPr>
                <w:strike/>
                <w:sz w:val="20"/>
              </w:rPr>
            </w:pPr>
            <w:r>
              <w:rPr>
                <w:strike/>
                <w:sz w:val="20"/>
              </w:rPr>
              <w:t>El</w:t>
            </w:r>
            <w:r w:rsidRPr="00A40311">
              <w:rPr>
                <w:strike/>
                <w:sz w:val="20"/>
                <w:szCs w:val="20"/>
              </w:rPr>
              <w:t xml:space="preserve"> Consejo General deberá emitir un acuerdo mediante el cual designe a los integrantes del Comité Técnico Asesor, cuyos requerimientos, funciones y vigencia se describen en el Título II, </w:t>
            </w:r>
            <w:r w:rsidRPr="00A40311">
              <w:rPr>
                <w:strike/>
                <w:sz w:val="20"/>
                <w:szCs w:val="20"/>
              </w:rPr>
              <w:lastRenderedPageBreak/>
              <w:t>Capítulo Segundo de los presentes Lineamientos.</w:t>
            </w:r>
          </w:p>
          <w:p w14:paraId="4FF5A5BC" w14:textId="77777777" w:rsidR="0083720C" w:rsidRPr="00E83D84" w:rsidRDefault="0083720C" w:rsidP="0083720C">
            <w:pPr>
              <w:pStyle w:val="Default"/>
              <w:ind w:left="318" w:hanging="284"/>
              <w:jc w:val="both"/>
              <w:rPr>
                <w:strike/>
                <w:sz w:val="20"/>
              </w:rPr>
            </w:pPr>
          </w:p>
          <w:p w14:paraId="36DED04A" w14:textId="3DE1CFE3" w:rsidR="0083720C" w:rsidRPr="00274CCD" w:rsidRDefault="0083720C" w:rsidP="0083720C">
            <w:pPr>
              <w:pStyle w:val="Default"/>
              <w:numPr>
                <w:ilvl w:val="0"/>
                <w:numId w:val="28"/>
              </w:numPr>
              <w:ind w:left="318" w:hanging="284"/>
              <w:jc w:val="both"/>
              <w:rPr>
                <w:strike/>
                <w:sz w:val="20"/>
              </w:rPr>
            </w:pPr>
            <w:r w:rsidRPr="00A92E50">
              <w:rPr>
                <w:strike/>
                <w:sz w:val="20"/>
                <w:szCs w:val="20"/>
              </w:rPr>
              <w:t>El Consejo General deberá emitir, en su caso, a más tardar en septiembre del año previo de la elección de que se trate, un acuerdo mediante el cual se aprueben: el formato general de boleta electoral electrónica y los lineamientos operativos que consideren entre otras, la sede en donde se llevarán a cabo el descifrado y cómputo de los votos recibidos a través del Sistema, el plazo de operación del Sistema, la salvaguarda de la información, el plan para el ejercicio de capacitación ciudadana que, al menos, incluya sus plazos y procedimientos.</w:t>
            </w:r>
          </w:p>
        </w:tc>
        <w:tc>
          <w:tcPr>
            <w:tcW w:w="4838" w:type="dxa"/>
          </w:tcPr>
          <w:p w14:paraId="1CE96513" w14:textId="6D87F29D" w:rsidR="0083720C" w:rsidRPr="00E95891" w:rsidRDefault="0083720C" w:rsidP="0083720C">
            <w:pPr>
              <w:pStyle w:val="Default"/>
              <w:ind w:left="335"/>
              <w:jc w:val="center"/>
              <w:rPr>
                <w:b/>
                <w:sz w:val="20"/>
                <w:szCs w:val="20"/>
              </w:rPr>
            </w:pPr>
          </w:p>
        </w:tc>
        <w:tc>
          <w:tcPr>
            <w:tcW w:w="4756" w:type="dxa"/>
          </w:tcPr>
          <w:p w14:paraId="45AA42E9" w14:textId="4F191090"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Se considera necesario realizar un ajuste para prescindir del capítulo relativo a la emisión de Acuerdos, pues hay temas que se irán definiendo en una fase posterior a la del desarrollo del Sistema. </w:t>
            </w:r>
          </w:p>
          <w:p w14:paraId="185F8833" w14:textId="23F8C4CD" w:rsidR="0083720C" w:rsidRDefault="0083720C" w:rsidP="0083720C">
            <w:pPr>
              <w:tabs>
                <w:tab w:val="left" w:pos="10410"/>
                <w:tab w:val="right" w:pos="14400"/>
              </w:tabs>
              <w:jc w:val="both"/>
              <w:rPr>
                <w:rFonts w:ascii="Arial" w:hAnsi="Arial" w:cs="Arial"/>
                <w:sz w:val="20"/>
                <w:szCs w:val="20"/>
              </w:rPr>
            </w:pPr>
          </w:p>
          <w:p w14:paraId="30F02D5B" w14:textId="168DD07E" w:rsidR="0083720C" w:rsidRDefault="0083720C" w:rsidP="0083720C">
            <w:pPr>
              <w:tabs>
                <w:tab w:val="left" w:pos="10410"/>
                <w:tab w:val="right" w:pos="14400"/>
              </w:tabs>
              <w:jc w:val="both"/>
              <w:rPr>
                <w:rFonts w:ascii="Arial" w:hAnsi="Arial" w:cs="Arial"/>
                <w:sz w:val="20"/>
                <w:szCs w:val="20"/>
              </w:rPr>
            </w:pPr>
            <w:r w:rsidRPr="00843A50">
              <w:rPr>
                <w:rFonts w:ascii="Arial" w:hAnsi="Arial" w:cs="Arial"/>
                <w:sz w:val="20"/>
                <w:szCs w:val="20"/>
              </w:rPr>
              <w:t xml:space="preserve">Se </w:t>
            </w:r>
            <w:r w:rsidRPr="00473C02">
              <w:rPr>
                <w:rFonts w:ascii="Arial" w:hAnsi="Arial" w:cs="Arial"/>
                <w:sz w:val="20"/>
                <w:szCs w:val="20"/>
              </w:rPr>
              <w:t>elimina</w:t>
            </w:r>
            <w:r w:rsidRPr="00843A50">
              <w:rPr>
                <w:rFonts w:ascii="Arial" w:hAnsi="Arial" w:cs="Arial"/>
                <w:sz w:val="20"/>
                <w:szCs w:val="20"/>
              </w:rPr>
              <w:t xml:space="preserve"> la creación del Comité Técnico Asesor</w:t>
            </w:r>
            <w:r w:rsidRPr="00473C02">
              <w:rPr>
                <w:rFonts w:ascii="Arial" w:hAnsi="Arial" w:cs="Arial"/>
                <w:sz w:val="20"/>
                <w:szCs w:val="20"/>
              </w:rPr>
              <w:t xml:space="preserve"> de los Lineamientos </w:t>
            </w:r>
            <w:r w:rsidRPr="00843A50">
              <w:rPr>
                <w:rFonts w:ascii="Arial" w:hAnsi="Arial" w:cs="Arial"/>
                <w:sz w:val="20"/>
                <w:szCs w:val="20"/>
              </w:rPr>
              <w:t>con el objeto de focalizar los Lineamientos en los aspectos que debe cumplir el sistema.</w:t>
            </w:r>
          </w:p>
          <w:p w14:paraId="19A2AFC3" w14:textId="5D0C2AE3"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 </w:t>
            </w:r>
          </w:p>
          <w:p w14:paraId="1C8EAA30" w14:textId="1EE1E080"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Asimismo, por lo que respecta a la aprobación del formato de boleta electoral electrónica se considera que los elementos que la conformarán deben ser definidos posterior a la fase de desarrollo del Sistema, al respecto, se busca lograr el mayor avance posible en el desarrollo del Sistema y, paulatinamente integrar elementos relativos a la operación, con base en las determinaciones que se vayan definiendo.</w:t>
            </w:r>
          </w:p>
          <w:p w14:paraId="40D75A9A" w14:textId="4064C220" w:rsidR="0083720C" w:rsidRDefault="0083720C" w:rsidP="0083720C">
            <w:pPr>
              <w:autoSpaceDE w:val="0"/>
              <w:autoSpaceDN w:val="0"/>
              <w:adjustRightInd w:val="0"/>
              <w:jc w:val="both"/>
              <w:rPr>
                <w:rFonts w:ascii="Arial" w:hAnsi="Arial" w:cs="Arial"/>
                <w:sz w:val="20"/>
                <w:szCs w:val="20"/>
              </w:rPr>
            </w:pPr>
          </w:p>
        </w:tc>
      </w:tr>
      <w:tr w:rsidR="0083720C" w:rsidRPr="00733C69" w14:paraId="1CB1E5C4" w14:textId="77777777" w:rsidTr="001D00FF">
        <w:tc>
          <w:tcPr>
            <w:tcW w:w="4796" w:type="dxa"/>
          </w:tcPr>
          <w:p w14:paraId="4A9F5163" w14:textId="77777777" w:rsidR="0083720C" w:rsidRPr="00762987" w:rsidRDefault="0083720C" w:rsidP="0083720C">
            <w:pPr>
              <w:pStyle w:val="Default"/>
              <w:jc w:val="center"/>
              <w:rPr>
                <w:b/>
                <w:strike/>
                <w:sz w:val="20"/>
                <w:szCs w:val="20"/>
              </w:rPr>
            </w:pPr>
            <w:r w:rsidRPr="00762987">
              <w:rPr>
                <w:b/>
                <w:strike/>
                <w:sz w:val="20"/>
                <w:szCs w:val="20"/>
              </w:rPr>
              <w:lastRenderedPageBreak/>
              <w:t>Capítulo Segundo</w:t>
            </w:r>
          </w:p>
          <w:p w14:paraId="6DA74A99" w14:textId="77777777" w:rsidR="0083720C" w:rsidRPr="00762987" w:rsidRDefault="0083720C" w:rsidP="0083720C">
            <w:pPr>
              <w:pStyle w:val="Default"/>
              <w:jc w:val="center"/>
              <w:rPr>
                <w:b/>
                <w:strike/>
                <w:sz w:val="20"/>
                <w:szCs w:val="20"/>
              </w:rPr>
            </w:pPr>
            <w:r w:rsidRPr="00762987">
              <w:rPr>
                <w:b/>
                <w:strike/>
                <w:sz w:val="20"/>
                <w:szCs w:val="20"/>
              </w:rPr>
              <w:t xml:space="preserve"> Del Comité Técnico Asesor</w:t>
            </w:r>
          </w:p>
          <w:p w14:paraId="4EE0E208" w14:textId="77777777" w:rsidR="0083720C" w:rsidRDefault="0083720C" w:rsidP="0083720C">
            <w:pPr>
              <w:pStyle w:val="Default"/>
              <w:jc w:val="center"/>
              <w:rPr>
                <w:sz w:val="20"/>
                <w:szCs w:val="20"/>
              </w:rPr>
            </w:pPr>
          </w:p>
          <w:p w14:paraId="08387ABA" w14:textId="5213099D" w:rsidR="0083720C" w:rsidRPr="000770A6" w:rsidRDefault="0083720C" w:rsidP="0083720C">
            <w:pPr>
              <w:pStyle w:val="Default"/>
              <w:jc w:val="center"/>
              <w:rPr>
                <w:sz w:val="20"/>
                <w:szCs w:val="20"/>
              </w:rPr>
            </w:pPr>
            <w:r>
              <w:rPr>
                <w:sz w:val="20"/>
                <w:szCs w:val="20"/>
              </w:rPr>
              <w:t>Del numeral 15 al 23</w:t>
            </w:r>
          </w:p>
        </w:tc>
        <w:tc>
          <w:tcPr>
            <w:tcW w:w="4838" w:type="dxa"/>
          </w:tcPr>
          <w:p w14:paraId="79C8E784" w14:textId="53E215EC" w:rsidR="0083720C" w:rsidRPr="00B26A98" w:rsidRDefault="0083720C" w:rsidP="0083720C">
            <w:pPr>
              <w:pStyle w:val="Default"/>
              <w:jc w:val="center"/>
              <w:rPr>
                <w:b/>
                <w:strike/>
                <w:sz w:val="20"/>
                <w:szCs w:val="20"/>
              </w:rPr>
            </w:pPr>
          </w:p>
        </w:tc>
        <w:tc>
          <w:tcPr>
            <w:tcW w:w="4756" w:type="dxa"/>
          </w:tcPr>
          <w:p w14:paraId="512649DB" w14:textId="24C2A48C" w:rsidR="0083720C" w:rsidRDefault="0083720C" w:rsidP="0083720C">
            <w:pPr>
              <w:tabs>
                <w:tab w:val="left" w:pos="10410"/>
                <w:tab w:val="right" w:pos="14400"/>
              </w:tabs>
              <w:jc w:val="both"/>
              <w:rPr>
                <w:rFonts w:ascii="Arial" w:hAnsi="Arial" w:cs="Arial"/>
                <w:sz w:val="20"/>
                <w:szCs w:val="20"/>
              </w:rPr>
            </w:pPr>
            <w:r w:rsidRPr="00EF1B74">
              <w:rPr>
                <w:rFonts w:ascii="Arial" w:hAnsi="Arial" w:cs="Arial"/>
                <w:sz w:val="20"/>
                <w:szCs w:val="20"/>
              </w:rPr>
              <w:t xml:space="preserve">Se elimina la </w:t>
            </w:r>
            <w:r w:rsidR="003F2708">
              <w:rPr>
                <w:rFonts w:ascii="Arial" w:hAnsi="Arial" w:cs="Arial"/>
                <w:sz w:val="20"/>
                <w:szCs w:val="20"/>
              </w:rPr>
              <w:t>integración</w:t>
            </w:r>
            <w:r w:rsidRPr="00EF1B74">
              <w:rPr>
                <w:rFonts w:ascii="Arial" w:hAnsi="Arial" w:cs="Arial"/>
                <w:sz w:val="20"/>
                <w:szCs w:val="20"/>
              </w:rPr>
              <w:t xml:space="preserve"> del Comité Técnico Asesor de los Lineamientos con el objeto de focalizar los Lineamientos en los aspectos que debe cumplir el sistema.</w:t>
            </w:r>
          </w:p>
          <w:p w14:paraId="2B66AAC4" w14:textId="2DE5F251" w:rsidR="0083720C" w:rsidRPr="00733C69" w:rsidRDefault="0083720C" w:rsidP="0083720C">
            <w:pPr>
              <w:autoSpaceDE w:val="0"/>
              <w:autoSpaceDN w:val="0"/>
              <w:adjustRightInd w:val="0"/>
              <w:jc w:val="both"/>
              <w:rPr>
                <w:rFonts w:ascii="Arial" w:hAnsi="Arial" w:cs="Arial"/>
                <w:sz w:val="20"/>
                <w:szCs w:val="20"/>
              </w:rPr>
            </w:pPr>
          </w:p>
        </w:tc>
      </w:tr>
      <w:tr w:rsidR="0083720C" w:rsidRPr="00733C69" w14:paraId="47F8B1A0" w14:textId="77777777" w:rsidTr="001D00FF">
        <w:tc>
          <w:tcPr>
            <w:tcW w:w="4796" w:type="dxa"/>
          </w:tcPr>
          <w:p w14:paraId="5A07707E" w14:textId="77777777" w:rsidR="0083720C" w:rsidRPr="00473C02" w:rsidRDefault="0083720C" w:rsidP="0083720C">
            <w:pPr>
              <w:pStyle w:val="Default"/>
              <w:jc w:val="center"/>
              <w:rPr>
                <w:strike/>
                <w:sz w:val="20"/>
                <w:szCs w:val="20"/>
              </w:rPr>
            </w:pPr>
            <w:r w:rsidRPr="00473C02">
              <w:rPr>
                <w:strike/>
                <w:sz w:val="20"/>
                <w:szCs w:val="20"/>
              </w:rPr>
              <w:t xml:space="preserve">TÍTULO III </w:t>
            </w:r>
          </w:p>
          <w:p w14:paraId="6A737B1F" w14:textId="77777777" w:rsidR="0083720C" w:rsidRPr="000628A0" w:rsidRDefault="0083720C" w:rsidP="0083720C">
            <w:pPr>
              <w:pStyle w:val="Default"/>
              <w:jc w:val="center"/>
              <w:rPr>
                <w:sz w:val="20"/>
                <w:szCs w:val="20"/>
              </w:rPr>
            </w:pPr>
            <w:r w:rsidRPr="000628A0">
              <w:rPr>
                <w:sz w:val="20"/>
                <w:szCs w:val="20"/>
              </w:rPr>
              <w:t xml:space="preserve">DEL SISTEMA </w:t>
            </w:r>
          </w:p>
          <w:p w14:paraId="0F6CBFD1" w14:textId="77777777" w:rsidR="0083720C" w:rsidRDefault="0083720C" w:rsidP="0083720C">
            <w:pPr>
              <w:pStyle w:val="Default"/>
              <w:ind w:firstLine="54"/>
              <w:jc w:val="center"/>
              <w:rPr>
                <w:sz w:val="20"/>
                <w:szCs w:val="20"/>
              </w:rPr>
            </w:pPr>
          </w:p>
          <w:p w14:paraId="25609D4F" w14:textId="52B546DF" w:rsidR="0083720C" w:rsidRPr="000628A0" w:rsidRDefault="0083720C" w:rsidP="0083720C">
            <w:pPr>
              <w:pStyle w:val="Default"/>
              <w:ind w:firstLine="54"/>
              <w:jc w:val="center"/>
              <w:rPr>
                <w:sz w:val="20"/>
                <w:szCs w:val="20"/>
              </w:rPr>
            </w:pPr>
            <w:r w:rsidRPr="000628A0">
              <w:rPr>
                <w:sz w:val="20"/>
                <w:szCs w:val="20"/>
              </w:rPr>
              <w:t xml:space="preserve">Capítulo </w:t>
            </w:r>
            <w:r w:rsidRPr="00473C02">
              <w:rPr>
                <w:strike/>
                <w:sz w:val="20"/>
                <w:szCs w:val="20"/>
              </w:rPr>
              <w:t>Segundo</w:t>
            </w:r>
            <w:r w:rsidRPr="000628A0">
              <w:rPr>
                <w:sz w:val="20"/>
                <w:szCs w:val="20"/>
              </w:rPr>
              <w:t xml:space="preserve"> </w:t>
            </w:r>
          </w:p>
          <w:p w14:paraId="067FAC0E" w14:textId="77777777" w:rsidR="0083720C" w:rsidRPr="000628A0" w:rsidRDefault="0083720C" w:rsidP="0083720C">
            <w:pPr>
              <w:pStyle w:val="Default"/>
              <w:ind w:firstLine="54"/>
              <w:jc w:val="center"/>
              <w:rPr>
                <w:sz w:val="20"/>
                <w:szCs w:val="20"/>
              </w:rPr>
            </w:pPr>
            <w:r w:rsidRPr="000628A0">
              <w:rPr>
                <w:sz w:val="20"/>
                <w:szCs w:val="20"/>
              </w:rPr>
              <w:t xml:space="preserve">Fases para el Desarrollo del Modelo Operativo del Sistema </w:t>
            </w:r>
          </w:p>
          <w:p w14:paraId="464A2455" w14:textId="77777777" w:rsidR="0083720C" w:rsidRPr="00D10110" w:rsidRDefault="0083720C" w:rsidP="0083720C">
            <w:pPr>
              <w:pStyle w:val="Default"/>
              <w:ind w:left="318"/>
              <w:jc w:val="both"/>
              <w:rPr>
                <w:color w:val="auto"/>
                <w:sz w:val="20"/>
                <w:szCs w:val="20"/>
              </w:rPr>
            </w:pPr>
          </w:p>
          <w:p w14:paraId="5860965D" w14:textId="2056367F" w:rsidR="0083720C" w:rsidRPr="008F5EFC" w:rsidRDefault="0083720C" w:rsidP="0083720C">
            <w:pPr>
              <w:pStyle w:val="Default"/>
              <w:numPr>
                <w:ilvl w:val="0"/>
                <w:numId w:val="24"/>
              </w:numPr>
              <w:ind w:left="318"/>
              <w:jc w:val="both"/>
              <w:rPr>
                <w:color w:val="auto"/>
                <w:sz w:val="20"/>
                <w:szCs w:val="20"/>
              </w:rPr>
            </w:pPr>
            <w:r w:rsidRPr="009F5B85">
              <w:rPr>
                <w:sz w:val="20"/>
                <w:szCs w:val="20"/>
              </w:rPr>
              <w:t xml:space="preserve">Para los casos no previstos en las presentes fases, el Secretario Ejecutivo por conducto del titular de la Unidad Técnica de Servicios de Informática del </w:t>
            </w:r>
            <w:r w:rsidRPr="009F5B85">
              <w:rPr>
                <w:color w:val="auto"/>
                <w:sz w:val="20"/>
                <w:szCs w:val="20"/>
              </w:rPr>
              <w:t xml:space="preserve">Instituto propondrá a la </w:t>
            </w:r>
            <w:r w:rsidRPr="00782CBE">
              <w:rPr>
                <w:strike/>
                <w:color w:val="auto"/>
                <w:sz w:val="20"/>
                <w:szCs w:val="20"/>
              </w:rPr>
              <w:t>CVMRE</w:t>
            </w:r>
            <w:r w:rsidRPr="009F5B85">
              <w:rPr>
                <w:color w:val="auto"/>
                <w:sz w:val="20"/>
                <w:szCs w:val="20"/>
              </w:rPr>
              <w:t xml:space="preserve"> las medidas pertinentes </w:t>
            </w:r>
            <w:r w:rsidRPr="00EC1330">
              <w:rPr>
                <w:color w:val="auto"/>
                <w:sz w:val="20"/>
                <w:szCs w:val="20"/>
              </w:rPr>
              <w:t>debiendo en todo momento informar a los integrantes del Consejo General.</w:t>
            </w:r>
          </w:p>
        </w:tc>
        <w:tc>
          <w:tcPr>
            <w:tcW w:w="4838" w:type="dxa"/>
          </w:tcPr>
          <w:p w14:paraId="2DC4FF9A" w14:textId="698DD115" w:rsidR="0083720C" w:rsidRPr="000628A0" w:rsidRDefault="0083720C" w:rsidP="0083720C">
            <w:pPr>
              <w:pStyle w:val="Default"/>
              <w:jc w:val="center"/>
              <w:rPr>
                <w:sz w:val="20"/>
                <w:szCs w:val="20"/>
              </w:rPr>
            </w:pPr>
            <w:r w:rsidRPr="000628A0">
              <w:rPr>
                <w:sz w:val="20"/>
                <w:szCs w:val="20"/>
              </w:rPr>
              <w:t xml:space="preserve">TÍTULO II </w:t>
            </w:r>
          </w:p>
          <w:p w14:paraId="798E7236" w14:textId="77777777" w:rsidR="0083720C" w:rsidRPr="000628A0" w:rsidRDefault="0083720C" w:rsidP="0083720C">
            <w:pPr>
              <w:pStyle w:val="Default"/>
              <w:jc w:val="center"/>
              <w:rPr>
                <w:sz w:val="20"/>
                <w:szCs w:val="20"/>
              </w:rPr>
            </w:pPr>
            <w:r w:rsidRPr="000628A0">
              <w:rPr>
                <w:sz w:val="20"/>
                <w:szCs w:val="20"/>
              </w:rPr>
              <w:t xml:space="preserve">DEL SISTEMA </w:t>
            </w:r>
          </w:p>
          <w:p w14:paraId="68C07574" w14:textId="77777777" w:rsidR="0083720C" w:rsidRPr="000628A0" w:rsidRDefault="0083720C" w:rsidP="0083720C">
            <w:pPr>
              <w:pStyle w:val="Default"/>
              <w:ind w:firstLine="54"/>
              <w:jc w:val="center"/>
              <w:rPr>
                <w:sz w:val="20"/>
                <w:szCs w:val="20"/>
              </w:rPr>
            </w:pPr>
          </w:p>
          <w:p w14:paraId="3A66DC73" w14:textId="77777777" w:rsidR="0083720C" w:rsidRPr="000628A0" w:rsidRDefault="0083720C" w:rsidP="0083720C">
            <w:pPr>
              <w:pStyle w:val="Default"/>
              <w:ind w:firstLine="54"/>
              <w:jc w:val="center"/>
              <w:rPr>
                <w:sz w:val="20"/>
                <w:szCs w:val="20"/>
              </w:rPr>
            </w:pPr>
            <w:r w:rsidRPr="000628A0">
              <w:rPr>
                <w:sz w:val="20"/>
                <w:szCs w:val="20"/>
              </w:rPr>
              <w:t xml:space="preserve"> Capítulo Segundo </w:t>
            </w:r>
          </w:p>
          <w:p w14:paraId="1724048B" w14:textId="77777777" w:rsidR="0083720C" w:rsidRPr="000628A0" w:rsidRDefault="0083720C" w:rsidP="0083720C">
            <w:pPr>
              <w:pStyle w:val="Default"/>
              <w:ind w:firstLine="54"/>
              <w:jc w:val="center"/>
              <w:rPr>
                <w:sz w:val="20"/>
                <w:szCs w:val="20"/>
              </w:rPr>
            </w:pPr>
            <w:r w:rsidRPr="000628A0">
              <w:rPr>
                <w:sz w:val="20"/>
                <w:szCs w:val="20"/>
              </w:rPr>
              <w:t xml:space="preserve">Fases para el Desarrollo del Modelo Operativo del Sistema </w:t>
            </w:r>
          </w:p>
          <w:p w14:paraId="73E831A2" w14:textId="77777777" w:rsidR="0083720C" w:rsidRDefault="0083720C" w:rsidP="0083720C">
            <w:pPr>
              <w:pStyle w:val="Default"/>
              <w:ind w:left="337"/>
              <w:jc w:val="both"/>
              <w:rPr>
                <w:sz w:val="20"/>
                <w:szCs w:val="20"/>
              </w:rPr>
            </w:pPr>
          </w:p>
          <w:p w14:paraId="0C754D06" w14:textId="2C23C924" w:rsidR="0083720C" w:rsidRPr="009F5B85" w:rsidRDefault="0083720C" w:rsidP="00473C02">
            <w:pPr>
              <w:pStyle w:val="Default"/>
              <w:numPr>
                <w:ilvl w:val="0"/>
                <w:numId w:val="42"/>
              </w:numPr>
              <w:ind w:left="337"/>
              <w:jc w:val="both"/>
              <w:rPr>
                <w:sz w:val="20"/>
                <w:szCs w:val="20"/>
              </w:rPr>
            </w:pPr>
            <w:r w:rsidRPr="009F5B85">
              <w:rPr>
                <w:sz w:val="20"/>
                <w:szCs w:val="20"/>
              </w:rPr>
              <w:t xml:space="preserve">Para los casos no previstos en las presentes fases, el Secretario Ejecutivo por conducto </w:t>
            </w:r>
            <w:r w:rsidRPr="00782CBE">
              <w:rPr>
                <w:b/>
                <w:sz w:val="20"/>
                <w:szCs w:val="20"/>
              </w:rPr>
              <w:t>de los Titulares de la Dirección Ejecutiva del Registro Federal de Electores y</w:t>
            </w:r>
            <w:r w:rsidRPr="009F5B85">
              <w:rPr>
                <w:sz w:val="20"/>
                <w:szCs w:val="20"/>
              </w:rPr>
              <w:t xml:space="preserve"> la Unidad Técnica de Servicios de Informática del Instituto propondrá a la </w:t>
            </w:r>
            <w:r w:rsidRPr="00782CBE">
              <w:rPr>
                <w:b/>
                <w:sz w:val="20"/>
                <w:szCs w:val="20"/>
              </w:rPr>
              <w:t>Comisión</w:t>
            </w:r>
            <w:r w:rsidRPr="009F5B85">
              <w:rPr>
                <w:sz w:val="20"/>
                <w:szCs w:val="20"/>
              </w:rPr>
              <w:t xml:space="preserve"> las medidas pertinentes debiendo en todo momento, informar a los integrantes del Consejo General.</w:t>
            </w:r>
          </w:p>
        </w:tc>
        <w:tc>
          <w:tcPr>
            <w:tcW w:w="4756" w:type="dxa"/>
          </w:tcPr>
          <w:p w14:paraId="0B188D7D" w14:textId="0E1F32BC"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Tomando en consideración que la Dirección Ejecutiva del Registro Federal de Electores tiene conferidas, entre otras atribuciones, la coordinación de la implementación de las actividades de organización y emisión del Voto de las y los Mexicanos Residentes en el Extranjero, resulta necesario que, para los casos no previstos, también participe el Titular de dicha Dirección.</w:t>
            </w:r>
          </w:p>
        </w:tc>
      </w:tr>
      <w:tr w:rsidR="0083720C" w:rsidRPr="00733C69" w14:paraId="01D8C75D" w14:textId="77777777" w:rsidTr="001D00FF">
        <w:tc>
          <w:tcPr>
            <w:tcW w:w="4796" w:type="dxa"/>
          </w:tcPr>
          <w:p w14:paraId="5D33C36D" w14:textId="77777777" w:rsidR="0083720C" w:rsidRPr="007F5E22" w:rsidRDefault="0083720C" w:rsidP="0083720C">
            <w:pPr>
              <w:pStyle w:val="Default"/>
              <w:ind w:firstLine="54"/>
              <w:jc w:val="center"/>
              <w:rPr>
                <w:sz w:val="20"/>
                <w:szCs w:val="20"/>
              </w:rPr>
            </w:pPr>
            <w:r w:rsidRPr="007F5E22">
              <w:rPr>
                <w:sz w:val="20"/>
                <w:szCs w:val="20"/>
              </w:rPr>
              <w:t>Sección Primera</w:t>
            </w:r>
          </w:p>
          <w:p w14:paraId="2032383F" w14:textId="34A334E0" w:rsidR="0083720C" w:rsidRDefault="0083720C" w:rsidP="0083720C">
            <w:pPr>
              <w:pStyle w:val="Default"/>
              <w:ind w:firstLine="54"/>
              <w:jc w:val="center"/>
              <w:rPr>
                <w:sz w:val="20"/>
                <w:szCs w:val="20"/>
              </w:rPr>
            </w:pPr>
            <w:r w:rsidRPr="007F5E22">
              <w:rPr>
                <w:sz w:val="20"/>
                <w:szCs w:val="20"/>
              </w:rPr>
              <w:t>Creación de la Llave Criptográfica</w:t>
            </w:r>
          </w:p>
          <w:p w14:paraId="74304F96" w14:textId="77777777" w:rsidR="0083720C" w:rsidRDefault="0083720C" w:rsidP="0083720C">
            <w:pPr>
              <w:pStyle w:val="Default"/>
              <w:ind w:firstLine="54"/>
              <w:jc w:val="center"/>
              <w:rPr>
                <w:sz w:val="20"/>
                <w:szCs w:val="20"/>
              </w:rPr>
            </w:pPr>
          </w:p>
          <w:p w14:paraId="7966F587" w14:textId="7A40BA26" w:rsidR="0083720C" w:rsidRPr="00733C69" w:rsidRDefault="0083720C" w:rsidP="0083720C">
            <w:pPr>
              <w:pStyle w:val="Default"/>
              <w:numPr>
                <w:ilvl w:val="0"/>
                <w:numId w:val="25"/>
              </w:numPr>
              <w:ind w:left="318"/>
              <w:jc w:val="both"/>
              <w:rPr>
                <w:sz w:val="20"/>
                <w:szCs w:val="20"/>
              </w:rPr>
            </w:pPr>
            <w:r w:rsidRPr="00733C69">
              <w:rPr>
                <w:sz w:val="20"/>
                <w:szCs w:val="20"/>
              </w:rPr>
              <w:t>Como resultado de este evento se hará entrega</w:t>
            </w:r>
            <w:r w:rsidRPr="00E7419D">
              <w:rPr>
                <w:strike/>
                <w:sz w:val="20"/>
                <w:szCs w:val="20"/>
              </w:rPr>
              <w:t>, a los miembros del Comité Técnico Asesor, o en su caso</w:t>
            </w:r>
            <w:r w:rsidRPr="00733C69">
              <w:rPr>
                <w:sz w:val="20"/>
                <w:szCs w:val="20"/>
              </w:rPr>
              <w:t xml:space="preserve"> a las personas que designe el Consejo General de </w:t>
            </w:r>
            <w:r w:rsidRPr="00473C02">
              <w:rPr>
                <w:strike/>
                <w:sz w:val="20"/>
                <w:szCs w:val="20"/>
              </w:rPr>
              <w:t>una tarjeta inteligente que contiene una parte de la Llave de apertura de votos.</w:t>
            </w:r>
            <w:r w:rsidRPr="00733C69">
              <w:rPr>
                <w:sz w:val="20"/>
                <w:szCs w:val="20"/>
              </w:rPr>
              <w:t xml:space="preserve"> La designación por el Consejo General deberá realizarse, por lo menos dos meses antes de la apertura del Sistema.</w:t>
            </w:r>
          </w:p>
        </w:tc>
        <w:tc>
          <w:tcPr>
            <w:tcW w:w="4838" w:type="dxa"/>
          </w:tcPr>
          <w:p w14:paraId="31CF5CF6" w14:textId="77777777" w:rsidR="0083720C" w:rsidRPr="007F5E22" w:rsidRDefault="0083720C" w:rsidP="0083720C">
            <w:pPr>
              <w:pStyle w:val="Default"/>
              <w:ind w:firstLine="54"/>
              <w:jc w:val="center"/>
              <w:rPr>
                <w:sz w:val="20"/>
                <w:szCs w:val="20"/>
              </w:rPr>
            </w:pPr>
            <w:r w:rsidRPr="007F5E22">
              <w:rPr>
                <w:sz w:val="20"/>
                <w:szCs w:val="20"/>
              </w:rPr>
              <w:lastRenderedPageBreak/>
              <w:t>Sección Primera</w:t>
            </w:r>
          </w:p>
          <w:p w14:paraId="7B2E20CE" w14:textId="77777777" w:rsidR="0083720C" w:rsidRDefault="0083720C" w:rsidP="0083720C">
            <w:pPr>
              <w:pStyle w:val="Default"/>
              <w:ind w:firstLine="54"/>
              <w:jc w:val="center"/>
              <w:rPr>
                <w:sz w:val="20"/>
                <w:szCs w:val="20"/>
              </w:rPr>
            </w:pPr>
            <w:r w:rsidRPr="007F5E22">
              <w:rPr>
                <w:sz w:val="20"/>
                <w:szCs w:val="20"/>
              </w:rPr>
              <w:t>Creación de la Llave Criptográfica</w:t>
            </w:r>
          </w:p>
          <w:p w14:paraId="63BD8FC1" w14:textId="77777777" w:rsidR="0083720C" w:rsidRDefault="0083720C" w:rsidP="0083720C">
            <w:pPr>
              <w:pStyle w:val="Default"/>
              <w:jc w:val="both"/>
              <w:rPr>
                <w:sz w:val="20"/>
                <w:szCs w:val="20"/>
              </w:rPr>
            </w:pPr>
          </w:p>
          <w:p w14:paraId="7B367A32" w14:textId="25C17F75" w:rsidR="0083720C" w:rsidRDefault="005611C8" w:rsidP="0083720C">
            <w:pPr>
              <w:pStyle w:val="Default"/>
              <w:numPr>
                <w:ilvl w:val="0"/>
                <w:numId w:val="43"/>
              </w:numPr>
              <w:ind w:left="337"/>
              <w:jc w:val="both"/>
              <w:rPr>
                <w:sz w:val="20"/>
                <w:szCs w:val="20"/>
              </w:rPr>
            </w:pPr>
            <w:r w:rsidRPr="005611C8">
              <w:rPr>
                <w:sz w:val="20"/>
                <w:szCs w:val="20"/>
              </w:rPr>
              <w:t xml:space="preserve">Como resultado de este evento se hará entrega </w:t>
            </w:r>
            <w:r w:rsidRPr="00473C02">
              <w:rPr>
                <w:b/>
                <w:sz w:val="20"/>
                <w:szCs w:val="20"/>
              </w:rPr>
              <w:t>de la Llave de apertura de votos</w:t>
            </w:r>
            <w:r w:rsidRPr="005611C8">
              <w:rPr>
                <w:sz w:val="20"/>
                <w:szCs w:val="20"/>
              </w:rPr>
              <w:t xml:space="preserve"> a las personas que designe el Consejo General. Dicha llave será resguardada conforme a los procedimientos y mecanismos que para tal efecto se determinen. </w:t>
            </w:r>
          </w:p>
          <w:p w14:paraId="759774A8" w14:textId="77777777" w:rsidR="007B5E8B" w:rsidRDefault="007B5E8B" w:rsidP="007B5E8B">
            <w:pPr>
              <w:pStyle w:val="Default"/>
              <w:ind w:left="337"/>
              <w:jc w:val="both"/>
              <w:rPr>
                <w:sz w:val="20"/>
                <w:szCs w:val="20"/>
              </w:rPr>
            </w:pPr>
          </w:p>
          <w:p w14:paraId="4E634F23" w14:textId="77777777" w:rsidR="007B5E8B" w:rsidRPr="00473C02" w:rsidRDefault="007B5E8B" w:rsidP="00473C02">
            <w:pPr>
              <w:ind w:left="337"/>
              <w:rPr>
                <w:rFonts w:ascii="Arial" w:hAnsi="Arial" w:cs="Arial"/>
                <w:color w:val="000000"/>
                <w:sz w:val="20"/>
                <w:szCs w:val="20"/>
              </w:rPr>
            </w:pPr>
            <w:r w:rsidRPr="00473C02">
              <w:rPr>
                <w:rFonts w:ascii="Arial" w:hAnsi="Arial" w:cs="Arial"/>
                <w:color w:val="000000"/>
                <w:sz w:val="20"/>
                <w:szCs w:val="20"/>
              </w:rPr>
              <w:t xml:space="preserve">La designación por el Consejo General deberá realizarse, por lo menos dos meses antes de la apertura del Sistema. </w:t>
            </w:r>
          </w:p>
          <w:p w14:paraId="7DE62BD5" w14:textId="73FABFA8" w:rsidR="007B5E8B" w:rsidRPr="00733C69" w:rsidRDefault="007B5E8B" w:rsidP="00473C02">
            <w:pPr>
              <w:pStyle w:val="Default"/>
              <w:ind w:left="337"/>
              <w:jc w:val="both"/>
              <w:rPr>
                <w:sz w:val="20"/>
                <w:szCs w:val="20"/>
              </w:rPr>
            </w:pPr>
          </w:p>
        </w:tc>
        <w:tc>
          <w:tcPr>
            <w:tcW w:w="4756" w:type="dxa"/>
          </w:tcPr>
          <w:p w14:paraId="7BC83EB2" w14:textId="77777777"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lastRenderedPageBreak/>
              <w:t xml:space="preserve">En virtud de que se ha prescindido del Comité Técnico Asesor se considera necesario eliminar </w:t>
            </w:r>
            <w:r>
              <w:rPr>
                <w:rFonts w:ascii="Arial" w:hAnsi="Arial" w:cs="Arial"/>
                <w:sz w:val="20"/>
                <w:szCs w:val="20"/>
              </w:rPr>
              <w:lastRenderedPageBreak/>
              <w:t>dicha referencia en el presente numeral, en este sentido, se estima que sea el Consejo General quien designe a las personas a las que se les hará entrega de la tarjeta inteligente.</w:t>
            </w:r>
          </w:p>
          <w:p w14:paraId="258B500C" w14:textId="77777777" w:rsidR="0083720C" w:rsidRDefault="0083720C" w:rsidP="0083720C">
            <w:pPr>
              <w:tabs>
                <w:tab w:val="left" w:pos="10410"/>
                <w:tab w:val="right" w:pos="14400"/>
              </w:tabs>
              <w:jc w:val="both"/>
              <w:rPr>
                <w:rFonts w:ascii="Arial" w:hAnsi="Arial" w:cs="Arial"/>
                <w:sz w:val="20"/>
                <w:szCs w:val="20"/>
              </w:rPr>
            </w:pPr>
          </w:p>
          <w:p w14:paraId="022C8AE3" w14:textId="7365E82A" w:rsidR="0083720C" w:rsidRPr="00733C69"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Asimismo, derivado </w:t>
            </w:r>
            <w:r w:rsidR="00697A2B">
              <w:rPr>
                <w:rFonts w:ascii="Arial" w:hAnsi="Arial" w:cs="Arial"/>
                <w:sz w:val="20"/>
                <w:szCs w:val="20"/>
              </w:rPr>
              <w:t xml:space="preserve">que </w:t>
            </w:r>
            <w:r>
              <w:rPr>
                <w:rFonts w:ascii="Arial" w:hAnsi="Arial" w:cs="Arial"/>
                <w:sz w:val="20"/>
                <w:szCs w:val="20"/>
              </w:rPr>
              <w:t xml:space="preserve">se considera que la llave de apertura de votos </w:t>
            </w:r>
            <w:r w:rsidR="00697A2B">
              <w:rPr>
                <w:rFonts w:ascii="Arial" w:hAnsi="Arial" w:cs="Arial"/>
                <w:sz w:val="20"/>
                <w:szCs w:val="20"/>
              </w:rPr>
              <w:t>será la que se entregue a las personas que para ello se designen</w:t>
            </w:r>
            <w:r>
              <w:rPr>
                <w:rFonts w:ascii="Arial" w:hAnsi="Arial" w:cs="Arial"/>
                <w:sz w:val="20"/>
                <w:szCs w:val="20"/>
              </w:rPr>
              <w:t>, se realiza el ajuste correspondiente</w:t>
            </w:r>
            <w:r w:rsidR="006D6CDB">
              <w:rPr>
                <w:rFonts w:ascii="Arial" w:hAnsi="Arial" w:cs="Arial"/>
                <w:sz w:val="20"/>
                <w:szCs w:val="20"/>
              </w:rPr>
              <w:t>.</w:t>
            </w:r>
          </w:p>
        </w:tc>
      </w:tr>
      <w:tr w:rsidR="0083720C" w:rsidRPr="00733C69" w14:paraId="68CCFD92" w14:textId="77777777" w:rsidTr="001D00FF">
        <w:tc>
          <w:tcPr>
            <w:tcW w:w="4796" w:type="dxa"/>
          </w:tcPr>
          <w:p w14:paraId="0B39C844" w14:textId="5D5F4083" w:rsidR="0083720C" w:rsidRPr="007F5E22" w:rsidRDefault="0083720C" w:rsidP="0083720C">
            <w:pPr>
              <w:pStyle w:val="Default"/>
              <w:ind w:firstLine="54"/>
              <w:jc w:val="center"/>
              <w:rPr>
                <w:sz w:val="20"/>
                <w:szCs w:val="20"/>
              </w:rPr>
            </w:pPr>
            <w:r w:rsidRPr="007F5E22">
              <w:rPr>
                <w:sz w:val="20"/>
                <w:szCs w:val="20"/>
              </w:rPr>
              <w:lastRenderedPageBreak/>
              <w:t xml:space="preserve">Sección </w:t>
            </w:r>
            <w:r>
              <w:rPr>
                <w:sz w:val="20"/>
                <w:szCs w:val="20"/>
              </w:rPr>
              <w:t>Segunda</w:t>
            </w:r>
          </w:p>
          <w:p w14:paraId="66BD6788" w14:textId="23FF9951" w:rsidR="0083720C" w:rsidRDefault="0083720C" w:rsidP="0083720C">
            <w:pPr>
              <w:pStyle w:val="Default"/>
              <w:jc w:val="center"/>
              <w:rPr>
                <w:sz w:val="20"/>
                <w:szCs w:val="20"/>
              </w:rPr>
            </w:pPr>
            <w:r w:rsidRPr="00C36121">
              <w:rPr>
                <w:sz w:val="20"/>
                <w:szCs w:val="20"/>
              </w:rPr>
              <w:t>De la Apertura del Sistema</w:t>
            </w:r>
            <w:r w:rsidRPr="00C36121">
              <w:rPr>
                <w:sz w:val="20"/>
                <w:szCs w:val="20"/>
              </w:rPr>
              <w:cr/>
            </w:r>
          </w:p>
          <w:p w14:paraId="048660AF" w14:textId="77777777" w:rsidR="0083720C" w:rsidRDefault="0083720C" w:rsidP="0083720C">
            <w:pPr>
              <w:pStyle w:val="Default"/>
              <w:numPr>
                <w:ilvl w:val="0"/>
                <w:numId w:val="10"/>
              </w:numPr>
              <w:ind w:left="318" w:hanging="284"/>
              <w:jc w:val="both"/>
              <w:rPr>
                <w:sz w:val="20"/>
                <w:szCs w:val="20"/>
              </w:rPr>
            </w:pPr>
            <w:r w:rsidRPr="003F5CF6">
              <w:rPr>
                <w:sz w:val="20"/>
                <w:szCs w:val="20"/>
              </w:rPr>
              <w:t>El Sistema deberá contar con la funcionalidad que permita configurar los parámetros relativos a las elecciones que se desarrollarán, así como obtener un reporte inicial que permita verificar que la base de datos no contiene votos y que los contadores están inicializados en cero.</w:t>
            </w:r>
          </w:p>
          <w:p w14:paraId="2AD49F2E" w14:textId="77777777" w:rsidR="000A50E1" w:rsidRDefault="000A50E1" w:rsidP="00473C02">
            <w:pPr>
              <w:pStyle w:val="Default"/>
              <w:ind w:left="318"/>
              <w:jc w:val="both"/>
              <w:rPr>
                <w:sz w:val="20"/>
                <w:szCs w:val="20"/>
              </w:rPr>
            </w:pPr>
          </w:p>
          <w:p w14:paraId="24197CD6" w14:textId="24069025" w:rsidR="000A50E1" w:rsidRPr="00733C69" w:rsidRDefault="000A50E1" w:rsidP="0037220A">
            <w:pPr>
              <w:pStyle w:val="Default"/>
              <w:ind w:left="318"/>
              <w:jc w:val="both"/>
              <w:rPr>
                <w:sz w:val="20"/>
                <w:szCs w:val="20"/>
              </w:rPr>
            </w:pPr>
            <w:r w:rsidRPr="000A50E1">
              <w:rPr>
                <w:sz w:val="20"/>
                <w:szCs w:val="20"/>
              </w:rPr>
              <w:t xml:space="preserve">El Sistema será habilitado para permitir el acceso a los Votantes a partir de la fecha y hora que, para tales efectos, se haya establecido </w:t>
            </w:r>
            <w:r w:rsidRPr="00473C02">
              <w:rPr>
                <w:strike/>
                <w:sz w:val="20"/>
                <w:szCs w:val="20"/>
              </w:rPr>
              <w:t>por el Consejo General del Instituto</w:t>
            </w:r>
            <w:r w:rsidRPr="000A50E1">
              <w:rPr>
                <w:sz w:val="20"/>
                <w:szCs w:val="20"/>
              </w:rPr>
              <w:t>.</w:t>
            </w:r>
          </w:p>
        </w:tc>
        <w:tc>
          <w:tcPr>
            <w:tcW w:w="4838" w:type="dxa"/>
          </w:tcPr>
          <w:p w14:paraId="24D51C44" w14:textId="77777777" w:rsidR="0083720C" w:rsidRPr="007F5E22" w:rsidRDefault="0083720C" w:rsidP="0083720C">
            <w:pPr>
              <w:pStyle w:val="Default"/>
              <w:ind w:firstLine="54"/>
              <w:jc w:val="center"/>
              <w:rPr>
                <w:sz w:val="20"/>
                <w:szCs w:val="20"/>
              </w:rPr>
            </w:pPr>
            <w:r w:rsidRPr="007F5E22">
              <w:rPr>
                <w:sz w:val="20"/>
                <w:szCs w:val="20"/>
              </w:rPr>
              <w:t xml:space="preserve">Sección </w:t>
            </w:r>
            <w:r>
              <w:rPr>
                <w:sz w:val="20"/>
                <w:szCs w:val="20"/>
              </w:rPr>
              <w:t>Segunda</w:t>
            </w:r>
          </w:p>
          <w:p w14:paraId="41C1AA32" w14:textId="1D21898E" w:rsidR="0083720C" w:rsidRDefault="0083720C" w:rsidP="0083720C">
            <w:pPr>
              <w:pStyle w:val="Default"/>
              <w:jc w:val="center"/>
              <w:rPr>
                <w:sz w:val="20"/>
                <w:szCs w:val="20"/>
              </w:rPr>
            </w:pPr>
            <w:r w:rsidRPr="00C36121">
              <w:rPr>
                <w:sz w:val="20"/>
                <w:szCs w:val="20"/>
              </w:rPr>
              <w:t>De la Apertura del Sistema</w:t>
            </w:r>
            <w:r w:rsidRPr="00C36121">
              <w:rPr>
                <w:sz w:val="20"/>
                <w:szCs w:val="20"/>
              </w:rPr>
              <w:cr/>
            </w:r>
          </w:p>
          <w:p w14:paraId="4DE646CE" w14:textId="016E1FC6" w:rsidR="0083720C" w:rsidRDefault="0083720C" w:rsidP="00473C02">
            <w:pPr>
              <w:pStyle w:val="Default"/>
              <w:numPr>
                <w:ilvl w:val="0"/>
                <w:numId w:val="44"/>
              </w:numPr>
              <w:ind w:left="337"/>
              <w:jc w:val="both"/>
              <w:rPr>
                <w:sz w:val="20"/>
                <w:szCs w:val="20"/>
              </w:rPr>
            </w:pPr>
            <w:r w:rsidRPr="003F5CF6">
              <w:rPr>
                <w:sz w:val="20"/>
                <w:szCs w:val="20"/>
              </w:rPr>
              <w:t>El Sistema deberá contar con la funcionalidad que permita configurar los parámetros relativos a las elecciones que se desarrollarán, así como</w:t>
            </w:r>
            <w:r>
              <w:rPr>
                <w:sz w:val="20"/>
                <w:szCs w:val="20"/>
              </w:rPr>
              <w:t xml:space="preserve"> </w:t>
            </w:r>
            <w:r>
              <w:rPr>
                <w:b/>
                <w:sz w:val="20"/>
                <w:szCs w:val="20"/>
              </w:rPr>
              <w:t>ingresar la Llave de la elección y</w:t>
            </w:r>
            <w:r w:rsidRPr="003F5CF6">
              <w:rPr>
                <w:sz w:val="20"/>
                <w:szCs w:val="20"/>
              </w:rPr>
              <w:t xml:space="preserve"> obtener un reporte inicial que permita verificar que la base de datos no contiene votos y que los contadores están inicializados en cero.</w:t>
            </w:r>
          </w:p>
          <w:p w14:paraId="7DAA01BA" w14:textId="77777777" w:rsidR="0083720C" w:rsidRPr="004F7FCC" w:rsidRDefault="0083720C" w:rsidP="00473C02">
            <w:pPr>
              <w:pStyle w:val="Default"/>
              <w:jc w:val="both"/>
              <w:rPr>
                <w:sz w:val="20"/>
                <w:szCs w:val="20"/>
              </w:rPr>
            </w:pPr>
          </w:p>
          <w:p w14:paraId="00D6E1DB" w14:textId="46794990" w:rsidR="0083720C" w:rsidRPr="00473C02" w:rsidRDefault="0083720C" w:rsidP="00473C02">
            <w:pPr>
              <w:pStyle w:val="Default"/>
              <w:ind w:left="337"/>
              <w:jc w:val="both"/>
              <w:rPr>
                <w:sz w:val="20"/>
                <w:szCs w:val="20"/>
              </w:rPr>
            </w:pPr>
            <w:r w:rsidRPr="00473C02">
              <w:rPr>
                <w:sz w:val="20"/>
                <w:szCs w:val="20"/>
              </w:rPr>
              <w:t>El Sistema será habilitado para permitir el acceso a los Votantes a partir de la fecha y hora que, para tales efectos, se haya establecido.</w:t>
            </w:r>
          </w:p>
        </w:tc>
        <w:tc>
          <w:tcPr>
            <w:tcW w:w="4756" w:type="dxa"/>
          </w:tcPr>
          <w:p w14:paraId="039EC406" w14:textId="46EED809"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Se realiza un ajuste en la redacción con el propósito de ser más específicos en el procedimiento de apertura del Sistema.</w:t>
            </w:r>
          </w:p>
          <w:p w14:paraId="2C56C088" w14:textId="77777777" w:rsidR="0083720C" w:rsidRDefault="0083720C" w:rsidP="0083720C">
            <w:pPr>
              <w:tabs>
                <w:tab w:val="left" w:pos="10410"/>
                <w:tab w:val="right" w:pos="14400"/>
              </w:tabs>
              <w:jc w:val="both"/>
              <w:rPr>
                <w:rFonts w:ascii="Arial" w:hAnsi="Arial" w:cs="Arial"/>
                <w:sz w:val="20"/>
                <w:szCs w:val="20"/>
              </w:rPr>
            </w:pPr>
          </w:p>
          <w:p w14:paraId="4EA3464E" w14:textId="2CC8BA10"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Asimismo, se mantiene abierta la posibilidad para que, de manera posterior se acuerde la fecha y hora en la cual se permitirá el acceso a los Votantes al Sistema, lo anterior con la finalidad de mantener una referencia general que pueda adecuarse a las necesidades que surjan en el proceso electoral del que se trate y no mantenerlo afianzado a una hora o fecha específica, dejando la posibilidad de que sea el Consejo General quien determine esto.</w:t>
            </w:r>
          </w:p>
        </w:tc>
      </w:tr>
      <w:tr w:rsidR="0083720C" w:rsidRPr="00733C69" w14:paraId="3A579F9E" w14:textId="77777777" w:rsidTr="001D00FF">
        <w:tc>
          <w:tcPr>
            <w:tcW w:w="4796" w:type="dxa"/>
          </w:tcPr>
          <w:p w14:paraId="34F34D37" w14:textId="77777777" w:rsidR="0083720C" w:rsidRPr="00AF37A5" w:rsidRDefault="0083720C" w:rsidP="0083720C">
            <w:pPr>
              <w:pStyle w:val="Default"/>
              <w:ind w:firstLine="54"/>
              <w:jc w:val="center"/>
              <w:rPr>
                <w:sz w:val="20"/>
                <w:szCs w:val="20"/>
              </w:rPr>
            </w:pPr>
            <w:r w:rsidRPr="00AF37A5">
              <w:rPr>
                <w:sz w:val="20"/>
                <w:szCs w:val="20"/>
              </w:rPr>
              <w:t>Sección Tercera</w:t>
            </w:r>
          </w:p>
          <w:p w14:paraId="199DC598" w14:textId="66117370" w:rsidR="0083720C" w:rsidRDefault="0083720C" w:rsidP="0083720C">
            <w:pPr>
              <w:pStyle w:val="Default"/>
              <w:ind w:firstLine="54"/>
              <w:jc w:val="center"/>
              <w:rPr>
                <w:sz w:val="20"/>
                <w:szCs w:val="20"/>
              </w:rPr>
            </w:pPr>
            <w:r w:rsidRPr="00AF37A5">
              <w:rPr>
                <w:sz w:val="20"/>
                <w:szCs w:val="20"/>
              </w:rPr>
              <w:t>De la Autenticación del Votante</w:t>
            </w:r>
          </w:p>
          <w:p w14:paraId="46867A29" w14:textId="77777777" w:rsidR="0083720C" w:rsidRDefault="0083720C" w:rsidP="0083720C">
            <w:pPr>
              <w:pStyle w:val="Default"/>
              <w:ind w:firstLine="54"/>
              <w:rPr>
                <w:sz w:val="20"/>
                <w:szCs w:val="20"/>
              </w:rPr>
            </w:pPr>
          </w:p>
          <w:p w14:paraId="14FD98CD" w14:textId="7336E2B5" w:rsidR="0083720C" w:rsidRPr="000770A6" w:rsidRDefault="0083720C" w:rsidP="0083720C">
            <w:pPr>
              <w:pStyle w:val="Default"/>
              <w:numPr>
                <w:ilvl w:val="0"/>
                <w:numId w:val="7"/>
              </w:numPr>
              <w:ind w:left="318"/>
              <w:jc w:val="both"/>
              <w:rPr>
                <w:sz w:val="20"/>
                <w:szCs w:val="20"/>
              </w:rPr>
            </w:pPr>
            <w:r w:rsidRPr="00733C69">
              <w:rPr>
                <w:sz w:val="20"/>
                <w:szCs w:val="20"/>
              </w:rPr>
              <w:t xml:space="preserve">En esta fase el Sistema deberá considerar el procedimiento para que el Votante pueda ingresar al mismo durante el periodo de votación correspondiente. Tiene por objeto verificar la identidad del Votante. Para que el Votante pueda emitir su voto, deberá realizar el procedimiento de autenticación en el Sistema, a través de </w:t>
            </w:r>
            <w:r w:rsidRPr="00605295">
              <w:rPr>
                <w:strike/>
                <w:sz w:val="20"/>
                <w:szCs w:val="20"/>
              </w:rPr>
              <w:t>un equipo de cómputo</w:t>
            </w:r>
            <w:r w:rsidRPr="00733C69">
              <w:rPr>
                <w:sz w:val="20"/>
                <w:szCs w:val="20"/>
              </w:rPr>
              <w:t xml:space="preserve">. </w:t>
            </w:r>
          </w:p>
        </w:tc>
        <w:tc>
          <w:tcPr>
            <w:tcW w:w="4838" w:type="dxa"/>
          </w:tcPr>
          <w:p w14:paraId="16910D30" w14:textId="77777777" w:rsidR="0083720C" w:rsidRPr="00AF37A5" w:rsidRDefault="0083720C" w:rsidP="0083720C">
            <w:pPr>
              <w:pStyle w:val="Default"/>
              <w:ind w:firstLine="54"/>
              <w:jc w:val="center"/>
              <w:rPr>
                <w:sz w:val="20"/>
                <w:szCs w:val="20"/>
              </w:rPr>
            </w:pPr>
            <w:r w:rsidRPr="00AF37A5">
              <w:rPr>
                <w:sz w:val="20"/>
                <w:szCs w:val="20"/>
              </w:rPr>
              <w:t>Sección Tercera</w:t>
            </w:r>
          </w:p>
          <w:p w14:paraId="55B3996B" w14:textId="77777777" w:rsidR="0083720C" w:rsidRDefault="0083720C" w:rsidP="0083720C">
            <w:pPr>
              <w:pStyle w:val="Default"/>
              <w:ind w:firstLine="54"/>
              <w:jc w:val="center"/>
              <w:rPr>
                <w:sz w:val="20"/>
                <w:szCs w:val="20"/>
              </w:rPr>
            </w:pPr>
            <w:r w:rsidRPr="00AF37A5">
              <w:rPr>
                <w:sz w:val="20"/>
                <w:szCs w:val="20"/>
              </w:rPr>
              <w:t>De la Autenticación del Votante</w:t>
            </w:r>
          </w:p>
          <w:p w14:paraId="679357E9" w14:textId="77777777" w:rsidR="0083720C" w:rsidRDefault="0083720C" w:rsidP="0083720C">
            <w:pPr>
              <w:pStyle w:val="Default"/>
              <w:jc w:val="both"/>
              <w:rPr>
                <w:sz w:val="20"/>
                <w:szCs w:val="20"/>
              </w:rPr>
            </w:pPr>
          </w:p>
          <w:p w14:paraId="5FDBBE06" w14:textId="00841E84" w:rsidR="0083720C" w:rsidRPr="0033391C" w:rsidRDefault="0083720C" w:rsidP="00E051F5">
            <w:pPr>
              <w:pStyle w:val="Default"/>
              <w:numPr>
                <w:ilvl w:val="0"/>
                <w:numId w:val="70"/>
              </w:numPr>
              <w:ind w:left="339"/>
              <w:jc w:val="both"/>
              <w:rPr>
                <w:sz w:val="20"/>
                <w:szCs w:val="20"/>
              </w:rPr>
            </w:pPr>
            <w:r w:rsidRPr="0033391C">
              <w:rPr>
                <w:sz w:val="20"/>
                <w:szCs w:val="20"/>
              </w:rPr>
              <w:t xml:space="preserve">En esta fase el Sistema deberá considerar el procedimiento para que el Votante pueda ingresar al mismo durante el periodo de votación correspondiente. Tiene por objeto verificar la identidad del Votante. Para que el Votante pueda emitir su voto, deberá realizar el procedimiento de autenticación en el Sistema, a través de </w:t>
            </w:r>
            <w:r w:rsidRPr="00605295">
              <w:rPr>
                <w:b/>
                <w:sz w:val="20"/>
                <w:szCs w:val="20"/>
              </w:rPr>
              <w:t>dispositivos electrónico</w:t>
            </w:r>
            <w:r>
              <w:rPr>
                <w:b/>
                <w:sz w:val="20"/>
                <w:szCs w:val="20"/>
              </w:rPr>
              <w:t>s</w:t>
            </w:r>
            <w:r w:rsidRPr="0033391C">
              <w:rPr>
                <w:sz w:val="20"/>
                <w:szCs w:val="20"/>
              </w:rPr>
              <w:t>.</w:t>
            </w:r>
          </w:p>
        </w:tc>
        <w:tc>
          <w:tcPr>
            <w:tcW w:w="4756" w:type="dxa"/>
          </w:tcPr>
          <w:p w14:paraId="0C15C5F3" w14:textId="23ADF3E4" w:rsidR="0083720C" w:rsidRPr="00733C69"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Con motivo de garantizar el derecho al voto de las y los ciudadanos mexicanos residentes en el extranjero, se amplía la posibilidad de utilizar cualquier dispositivo electrónico y no limitarlo a un equipo de cómputo, con la finalidad de que un mayor número de personas puedan ejercer el derecho al sufragio. </w:t>
            </w:r>
          </w:p>
        </w:tc>
      </w:tr>
      <w:tr w:rsidR="0083720C" w:rsidRPr="00733C69" w14:paraId="366B3D31" w14:textId="77777777" w:rsidTr="001D00FF">
        <w:tc>
          <w:tcPr>
            <w:tcW w:w="4796" w:type="dxa"/>
          </w:tcPr>
          <w:p w14:paraId="26040D5D" w14:textId="77777777" w:rsidR="0083720C" w:rsidRPr="00F03BC5" w:rsidRDefault="0083720C" w:rsidP="0083720C">
            <w:pPr>
              <w:pStyle w:val="Default"/>
              <w:ind w:left="318"/>
              <w:jc w:val="center"/>
              <w:rPr>
                <w:b/>
                <w:sz w:val="20"/>
                <w:szCs w:val="20"/>
              </w:rPr>
            </w:pPr>
            <w:r w:rsidRPr="00F03BC5">
              <w:rPr>
                <w:b/>
                <w:sz w:val="20"/>
                <w:szCs w:val="20"/>
              </w:rPr>
              <w:lastRenderedPageBreak/>
              <w:t>Sección Tercera</w:t>
            </w:r>
          </w:p>
          <w:p w14:paraId="1056A035" w14:textId="7224C35A" w:rsidR="0083720C" w:rsidRDefault="0083720C" w:rsidP="0083720C">
            <w:pPr>
              <w:pStyle w:val="Default"/>
              <w:ind w:left="318"/>
              <w:jc w:val="center"/>
              <w:rPr>
                <w:b/>
                <w:sz w:val="20"/>
                <w:szCs w:val="20"/>
              </w:rPr>
            </w:pPr>
            <w:r w:rsidRPr="00F03BC5">
              <w:rPr>
                <w:b/>
                <w:sz w:val="20"/>
                <w:szCs w:val="20"/>
              </w:rPr>
              <w:t>De la Autenticación del Votante</w:t>
            </w:r>
          </w:p>
          <w:p w14:paraId="0767588C" w14:textId="77777777" w:rsidR="0083720C" w:rsidRPr="00F03BC5" w:rsidRDefault="0083720C" w:rsidP="0083720C">
            <w:pPr>
              <w:pStyle w:val="Default"/>
              <w:ind w:left="318"/>
              <w:jc w:val="center"/>
              <w:rPr>
                <w:b/>
                <w:sz w:val="20"/>
                <w:szCs w:val="20"/>
              </w:rPr>
            </w:pPr>
          </w:p>
          <w:p w14:paraId="32BA3606" w14:textId="6A179378" w:rsidR="0083720C" w:rsidRPr="001E6ECE" w:rsidRDefault="0083720C" w:rsidP="0083720C">
            <w:pPr>
              <w:pStyle w:val="Default"/>
              <w:numPr>
                <w:ilvl w:val="0"/>
                <w:numId w:val="9"/>
              </w:numPr>
              <w:ind w:left="318"/>
              <w:jc w:val="both"/>
              <w:rPr>
                <w:strike/>
                <w:sz w:val="20"/>
                <w:szCs w:val="20"/>
              </w:rPr>
            </w:pPr>
            <w:r w:rsidRPr="001E6ECE">
              <w:rPr>
                <w:strike/>
                <w:sz w:val="20"/>
                <w:szCs w:val="20"/>
              </w:rPr>
              <w:t>El Sistema procederá a determinar el país desde el cual el Votante emite su voto. Si éste se encuentra fuera del territorio Nacional se le permitirá el acceso al Sistema.</w:t>
            </w:r>
          </w:p>
        </w:tc>
        <w:tc>
          <w:tcPr>
            <w:tcW w:w="4838" w:type="dxa"/>
          </w:tcPr>
          <w:p w14:paraId="2CB75BB3" w14:textId="77777777" w:rsidR="0083720C" w:rsidRPr="0033391C" w:rsidRDefault="0083720C" w:rsidP="0083720C">
            <w:pPr>
              <w:pStyle w:val="Default"/>
              <w:ind w:left="337"/>
              <w:jc w:val="both"/>
              <w:rPr>
                <w:sz w:val="20"/>
                <w:szCs w:val="20"/>
              </w:rPr>
            </w:pPr>
          </w:p>
        </w:tc>
        <w:tc>
          <w:tcPr>
            <w:tcW w:w="4756" w:type="dxa"/>
          </w:tcPr>
          <w:p w14:paraId="46658FB0" w14:textId="77777777"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La Ley General de Instituciones y Procedimientos Electorales en el artículo 343, párrafo segundo dispone lo siguiente:</w:t>
            </w:r>
          </w:p>
          <w:p w14:paraId="41461DCB" w14:textId="77777777" w:rsidR="0083720C" w:rsidRDefault="0083720C" w:rsidP="0083720C">
            <w:pPr>
              <w:tabs>
                <w:tab w:val="left" w:pos="10410"/>
                <w:tab w:val="right" w:pos="14400"/>
              </w:tabs>
              <w:jc w:val="both"/>
              <w:rPr>
                <w:rFonts w:ascii="Arial" w:hAnsi="Arial" w:cs="Arial"/>
                <w:sz w:val="20"/>
                <w:szCs w:val="20"/>
              </w:rPr>
            </w:pPr>
          </w:p>
          <w:p w14:paraId="39F1B9D5" w14:textId="77777777" w:rsidR="0083720C" w:rsidRPr="001A2056" w:rsidRDefault="0083720C" w:rsidP="0083720C">
            <w:pPr>
              <w:tabs>
                <w:tab w:val="left" w:pos="10410"/>
                <w:tab w:val="right" w:pos="14400"/>
              </w:tabs>
              <w:ind w:left="321" w:right="542"/>
              <w:jc w:val="both"/>
              <w:rPr>
                <w:rFonts w:ascii="Arial" w:hAnsi="Arial" w:cs="Arial"/>
                <w:sz w:val="18"/>
                <w:szCs w:val="18"/>
              </w:rPr>
            </w:pPr>
            <w:r w:rsidRPr="00B01DBA">
              <w:rPr>
                <w:rFonts w:ascii="Arial" w:hAnsi="Arial" w:cs="Arial"/>
                <w:sz w:val="18"/>
                <w:szCs w:val="20"/>
              </w:rPr>
              <w:t>2</w:t>
            </w:r>
            <w:r w:rsidRPr="00B01DBA">
              <w:rPr>
                <w:rFonts w:ascii="Arial" w:hAnsi="Arial" w:cs="Arial"/>
                <w:sz w:val="18"/>
                <w:szCs w:val="18"/>
              </w:rPr>
              <w:t>. El sistema de voto por medios electrónicos que apruebe el Consejo General del Instituto deberá cumplir con lo siguiente:</w:t>
            </w:r>
          </w:p>
          <w:p w14:paraId="0972E5FE" w14:textId="77777777" w:rsidR="0083720C" w:rsidRPr="001A2056" w:rsidRDefault="0083720C" w:rsidP="0083720C">
            <w:pPr>
              <w:tabs>
                <w:tab w:val="left" w:pos="10410"/>
                <w:tab w:val="right" w:pos="14400"/>
              </w:tabs>
              <w:ind w:left="321" w:right="542"/>
              <w:jc w:val="both"/>
              <w:rPr>
                <w:rFonts w:ascii="Arial" w:hAnsi="Arial" w:cs="Arial"/>
                <w:sz w:val="18"/>
                <w:szCs w:val="18"/>
              </w:rPr>
            </w:pPr>
            <w:r w:rsidRPr="001A2056">
              <w:rPr>
                <w:rFonts w:ascii="Arial" w:hAnsi="Arial" w:cs="Arial"/>
                <w:sz w:val="18"/>
                <w:szCs w:val="18"/>
              </w:rPr>
              <w:t xml:space="preserve"> </w:t>
            </w:r>
          </w:p>
          <w:p w14:paraId="17EDEAF0" w14:textId="77777777" w:rsidR="0083720C" w:rsidRPr="001A2056" w:rsidRDefault="0083720C" w:rsidP="0083720C">
            <w:pPr>
              <w:tabs>
                <w:tab w:val="left" w:pos="10410"/>
                <w:tab w:val="right" w:pos="14400"/>
              </w:tabs>
              <w:ind w:left="321" w:right="542"/>
              <w:jc w:val="both"/>
              <w:rPr>
                <w:rFonts w:ascii="Arial" w:hAnsi="Arial" w:cs="Arial"/>
                <w:sz w:val="18"/>
                <w:szCs w:val="18"/>
              </w:rPr>
            </w:pPr>
            <w:r>
              <w:rPr>
                <w:rFonts w:ascii="Arial" w:hAnsi="Arial" w:cs="Arial"/>
                <w:sz w:val="18"/>
                <w:szCs w:val="18"/>
              </w:rPr>
              <w:t>[…]</w:t>
            </w:r>
          </w:p>
          <w:p w14:paraId="1D5AAC5E" w14:textId="77777777" w:rsidR="0083720C" w:rsidRPr="001A2056" w:rsidRDefault="0083720C" w:rsidP="0083720C">
            <w:pPr>
              <w:tabs>
                <w:tab w:val="left" w:pos="10410"/>
                <w:tab w:val="right" w:pos="14400"/>
              </w:tabs>
              <w:ind w:left="321" w:right="542"/>
              <w:jc w:val="both"/>
              <w:rPr>
                <w:rFonts w:ascii="Arial" w:hAnsi="Arial" w:cs="Arial"/>
                <w:sz w:val="18"/>
                <w:szCs w:val="18"/>
              </w:rPr>
            </w:pPr>
            <w:r w:rsidRPr="001A2056">
              <w:rPr>
                <w:rFonts w:ascii="Arial" w:hAnsi="Arial" w:cs="Arial"/>
                <w:sz w:val="18"/>
                <w:szCs w:val="18"/>
              </w:rPr>
              <w:t xml:space="preserve">d) Garantizar que quien emite el voto, sea el ciudadano mexicano residente en el extranjero que tiene derecho a hacerlo; </w:t>
            </w:r>
          </w:p>
          <w:p w14:paraId="3A9347F3" w14:textId="77777777" w:rsidR="0083720C" w:rsidRPr="001A2056" w:rsidRDefault="0083720C" w:rsidP="0083720C">
            <w:pPr>
              <w:tabs>
                <w:tab w:val="left" w:pos="10410"/>
                <w:tab w:val="right" w:pos="14400"/>
              </w:tabs>
              <w:ind w:left="321" w:right="542"/>
              <w:jc w:val="both"/>
              <w:rPr>
                <w:rFonts w:ascii="Arial" w:hAnsi="Arial" w:cs="Arial"/>
                <w:sz w:val="18"/>
                <w:szCs w:val="18"/>
              </w:rPr>
            </w:pPr>
            <w:r w:rsidRPr="001A2056">
              <w:rPr>
                <w:rFonts w:ascii="Arial" w:hAnsi="Arial" w:cs="Arial"/>
                <w:sz w:val="18"/>
                <w:szCs w:val="18"/>
              </w:rPr>
              <w:t>e) Garantizar que el ciudadano mexicano residente en el extranjero no pueda emitir más de un voto, por la vía electrónica u otra de las previstas en esta Ley</w:t>
            </w:r>
            <w:r>
              <w:rPr>
                <w:rFonts w:ascii="Arial" w:hAnsi="Arial" w:cs="Arial"/>
                <w:sz w:val="18"/>
                <w:szCs w:val="18"/>
              </w:rPr>
              <w:t>.</w:t>
            </w:r>
          </w:p>
          <w:p w14:paraId="3F3BF8CA" w14:textId="77777777" w:rsidR="0083720C" w:rsidRPr="001A2056" w:rsidRDefault="0083720C" w:rsidP="0083720C">
            <w:pPr>
              <w:tabs>
                <w:tab w:val="left" w:pos="10410"/>
                <w:tab w:val="right" w:pos="14400"/>
              </w:tabs>
              <w:ind w:left="321" w:right="542"/>
              <w:jc w:val="both"/>
              <w:rPr>
                <w:rFonts w:ascii="Arial" w:hAnsi="Arial" w:cs="Arial"/>
                <w:sz w:val="18"/>
                <w:szCs w:val="18"/>
              </w:rPr>
            </w:pPr>
            <w:r>
              <w:rPr>
                <w:rFonts w:ascii="Arial" w:hAnsi="Arial" w:cs="Arial"/>
                <w:sz w:val="18"/>
                <w:szCs w:val="18"/>
              </w:rPr>
              <w:t>[…]</w:t>
            </w:r>
          </w:p>
          <w:p w14:paraId="3AED0757" w14:textId="4CDEBF8C" w:rsidR="0083720C" w:rsidRDefault="0083720C" w:rsidP="0083720C">
            <w:pPr>
              <w:tabs>
                <w:tab w:val="left" w:pos="10410"/>
                <w:tab w:val="right" w:pos="14400"/>
              </w:tabs>
              <w:jc w:val="both"/>
              <w:rPr>
                <w:rFonts w:ascii="Arial" w:hAnsi="Arial" w:cs="Arial"/>
                <w:sz w:val="20"/>
                <w:szCs w:val="20"/>
              </w:rPr>
            </w:pPr>
          </w:p>
          <w:p w14:paraId="11459B80" w14:textId="6D034301"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Por lo tanto, el Instituto, desde</w:t>
            </w:r>
            <w:r w:rsidRPr="00331212">
              <w:rPr>
                <w:rFonts w:ascii="Arial" w:hAnsi="Arial" w:cs="Arial"/>
                <w:sz w:val="20"/>
                <w:szCs w:val="20"/>
              </w:rPr>
              <w:t xml:space="preserve"> la integración de la </w:t>
            </w:r>
            <w:r>
              <w:rPr>
                <w:rFonts w:ascii="Arial" w:hAnsi="Arial" w:cs="Arial"/>
                <w:sz w:val="20"/>
                <w:szCs w:val="20"/>
              </w:rPr>
              <w:t>LNERE</w:t>
            </w:r>
            <w:r w:rsidRPr="009933DA">
              <w:rPr>
                <w:rFonts w:ascii="Arial" w:hAnsi="Arial" w:cs="Arial"/>
                <w:sz w:val="20"/>
                <w:szCs w:val="20"/>
              </w:rPr>
              <w:t xml:space="preserve"> </w:t>
            </w:r>
            <w:r>
              <w:rPr>
                <w:rFonts w:ascii="Arial" w:hAnsi="Arial" w:cs="Arial"/>
                <w:sz w:val="20"/>
                <w:szCs w:val="20"/>
              </w:rPr>
              <w:t>evalúa distintos elementos que garantizan</w:t>
            </w:r>
            <w:r w:rsidRPr="009933DA">
              <w:rPr>
                <w:rFonts w:ascii="Arial" w:hAnsi="Arial" w:cs="Arial"/>
                <w:sz w:val="20"/>
                <w:szCs w:val="20"/>
              </w:rPr>
              <w:t xml:space="preserve"> que un mismo ciudadano no </w:t>
            </w:r>
            <w:r>
              <w:rPr>
                <w:rFonts w:ascii="Arial" w:hAnsi="Arial" w:cs="Arial"/>
                <w:sz w:val="20"/>
                <w:szCs w:val="20"/>
              </w:rPr>
              <w:t>se encuentre registrado simultáneamente en la Lista Nominal (para la emisión del voto en territorio nacional), por lo que, desde el momento en el este solicita su registro a la LNERE, es posible corroborar que reside fuera del territorio nacional.</w:t>
            </w:r>
          </w:p>
        </w:tc>
      </w:tr>
      <w:tr w:rsidR="0083720C" w:rsidRPr="00733C69" w14:paraId="427A8A96" w14:textId="77777777" w:rsidTr="001D00FF">
        <w:tc>
          <w:tcPr>
            <w:tcW w:w="4796" w:type="dxa"/>
          </w:tcPr>
          <w:p w14:paraId="01299344" w14:textId="7AA5DEFC" w:rsidR="0083720C" w:rsidRPr="0059229D" w:rsidRDefault="0083720C" w:rsidP="0083720C">
            <w:pPr>
              <w:pStyle w:val="Prrafodelista"/>
              <w:ind w:left="26"/>
              <w:jc w:val="center"/>
              <w:rPr>
                <w:rFonts w:eastAsiaTheme="minorHAnsi" w:cs="Arial"/>
                <w:color w:val="000000"/>
                <w:sz w:val="20"/>
                <w:lang w:eastAsia="en-US" w:bidi="ar-SA"/>
              </w:rPr>
            </w:pPr>
            <w:r w:rsidRPr="0059229D">
              <w:rPr>
                <w:rFonts w:eastAsiaTheme="minorHAnsi" w:cs="Arial"/>
                <w:color w:val="000000"/>
                <w:sz w:val="20"/>
                <w:lang w:eastAsia="en-US" w:bidi="ar-SA"/>
              </w:rPr>
              <w:t xml:space="preserve">Sección </w:t>
            </w:r>
            <w:r>
              <w:rPr>
                <w:rFonts w:eastAsiaTheme="minorHAnsi" w:cs="Arial"/>
                <w:color w:val="000000"/>
                <w:sz w:val="20"/>
                <w:lang w:eastAsia="en-US" w:bidi="ar-SA"/>
              </w:rPr>
              <w:t>Cuarta</w:t>
            </w:r>
          </w:p>
          <w:p w14:paraId="33034E54" w14:textId="723BBA3F" w:rsidR="0083720C" w:rsidRPr="0059229D" w:rsidRDefault="0083720C" w:rsidP="0083720C">
            <w:pPr>
              <w:pStyle w:val="Prrafodelista"/>
              <w:ind w:left="26"/>
              <w:jc w:val="center"/>
              <w:rPr>
                <w:rFonts w:eastAsiaTheme="minorHAnsi" w:cs="Arial"/>
                <w:color w:val="000000"/>
                <w:sz w:val="20"/>
                <w:lang w:eastAsia="en-US" w:bidi="ar-SA"/>
              </w:rPr>
            </w:pPr>
            <w:r w:rsidRPr="0059229D">
              <w:rPr>
                <w:rFonts w:eastAsiaTheme="minorHAnsi" w:cs="Arial"/>
                <w:color w:val="000000"/>
                <w:sz w:val="20"/>
                <w:lang w:eastAsia="en-US" w:bidi="ar-SA"/>
              </w:rPr>
              <w:t xml:space="preserve">Del </w:t>
            </w:r>
            <w:r>
              <w:rPr>
                <w:rFonts w:eastAsiaTheme="minorHAnsi" w:cs="Arial"/>
                <w:color w:val="000000"/>
                <w:sz w:val="20"/>
                <w:lang w:eastAsia="en-US" w:bidi="ar-SA"/>
              </w:rPr>
              <w:t>Monitoreo del Sistema</w:t>
            </w:r>
          </w:p>
          <w:p w14:paraId="1966C46F" w14:textId="77777777" w:rsidR="0083720C" w:rsidRDefault="0083720C" w:rsidP="0083720C">
            <w:pPr>
              <w:pStyle w:val="Default"/>
              <w:ind w:left="318"/>
              <w:jc w:val="center"/>
              <w:rPr>
                <w:b/>
                <w:sz w:val="20"/>
                <w:szCs w:val="20"/>
              </w:rPr>
            </w:pPr>
          </w:p>
          <w:p w14:paraId="2DB2E58C" w14:textId="323CF05C" w:rsidR="0083720C" w:rsidRDefault="0083720C" w:rsidP="0083720C">
            <w:pPr>
              <w:pStyle w:val="Default"/>
              <w:ind w:left="318"/>
              <w:jc w:val="both"/>
              <w:rPr>
                <w:sz w:val="20"/>
                <w:szCs w:val="20"/>
              </w:rPr>
            </w:pPr>
            <w:r>
              <w:rPr>
                <w:sz w:val="20"/>
                <w:szCs w:val="20"/>
              </w:rPr>
              <w:t>[…]</w:t>
            </w:r>
          </w:p>
          <w:p w14:paraId="6580B764" w14:textId="77777777" w:rsidR="0083720C" w:rsidRDefault="0083720C" w:rsidP="0083720C">
            <w:pPr>
              <w:pStyle w:val="Default"/>
              <w:ind w:left="318"/>
              <w:jc w:val="both"/>
              <w:rPr>
                <w:sz w:val="20"/>
                <w:szCs w:val="20"/>
              </w:rPr>
            </w:pPr>
          </w:p>
          <w:p w14:paraId="47DF220B" w14:textId="39BD4954" w:rsidR="0083720C" w:rsidRPr="00F03BC5" w:rsidRDefault="0083720C" w:rsidP="00473C02">
            <w:pPr>
              <w:pStyle w:val="Default"/>
              <w:numPr>
                <w:ilvl w:val="0"/>
                <w:numId w:val="46"/>
              </w:numPr>
              <w:ind w:left="318"/>
              <w:jc w:val="both"/>
              <w:rPr>
                <w:b/>
                <w:sz w:val="20"/>
                <w:szCs w:val="20"/>
              </w:rPr>
            </w:pPr>
            <w:r w:rsidRPr="00473C02">
              <w:rPr>
                <w:sz w:val="20"/>
                <w:szCs w:val="20"/>
              </w:rPr>
              <w:t>El acceso a los módulos de monitoreo estará a disposición de los representantes de los partidos políticos, candidatos independientes, observadores electorales</w:t>
            </w:r>
            <w:r w:rsidRPr="00473C02">
              <w:rPr>
                <w:strike/>
                <w:sz w:val="20"/>
                <w:szCs w:val="20"/>
              </w:rPr>
              <w:t>, integrantes del Comité Técnico Asesor</w:t>
            </w:r>
            <w:r w:rsidRPr="00473C02">
              <w:rPr>
                <w:sz w:val="20"/>
                <w:szCs w:val="20"/>
              </w:rPr>
              <w:t xml:space="preserve"> y el personal que, en su caso, designe el Instituto y/o el OPL a través de </w:t>
            </w:r>
            <w:r w:rsidRPr="00473C02">
              <w:rPr>
                <w:sz w:val="20"/>
                <w:szCs w:val="20"/>
              </w:rPr>
              <w:lastRenderedPageBreak/>
              <w:t>los módulos que el Instituto habilite para tal efecto.</w:t>
            </w:r>
          </w:p>
        </w:tc>
        <w:tc>
          <w:tcPr>
            <w:tcW w:w="4838" w:type="dxa"/>
          </w:tcPr>
          <w:p w14:paraId="72F2EB83" w14:textId="77777777" w:rsidR="0083720C" w:rsidRPr="0059229D" w:rsidRDefault="0083720C" w:rsidP="0083720C">
            <w:pPr>
              <w:pStyle w:val="Prrafodelista"/>
              <w:ind w:left="26"/>
              <w:jc w:val="center"/>
              <w:rPr>
                <w:rFonts w:eastAsiaTheme="minorHAnsi" w:cs="Arial"/>
                <w:color w:val="000000"/>
                <w:sz w:val="20"/>
                <w:lang w:eastAsia="en-US" w:bidi="ar-SA"/>
              </w:rPr>
            </w:pPr>
            <w:r w:rsidRPr="0059229D">
              <w:rPr>
                <w:rFonts w:eastAsiaTheme="minorHAnsi" w:cs="Arial"/>
                <w:color w:val="000000"/>
                <w:sz w:val="20"/>
                <w:lang w:eastAsia="en-US" w:bidi="ar-SA"/>
              </w:rPr>
              <w:lastRenderedPageBreak/>
              <w:t xml:space="preserve">Sección </w:t>
            </w:r>
            <w:r>
              <w:rPr>
                <w:rFonts w:eastAsiaTheme="minorHAnsi" w:cs="Arial"/>
                <w:color w:val="000000"/>
                <w:sz w:val="20"/>
                <w:lang w:eastAsia="en-US" w:bidi="ar-SA"/>
              </w:rPr>
              <w:t>Cuarta</w:t>
            </w:r>
          </w:p>
          <w:p w14:paraId="26DB3AE2" w14:textId="1356317A" w:rsidR="0083720C" w:rsidRPr="001B6417" w:rsidRDefault="0083720C" w:rsidP="00473C02">
            <w:pPr>
              <w:pStyle w:val="Prrafodelista"/>
              <w:ind w:left="26"/>
              <w:jc w:val="center"/>
              <w:rPr>
                <w:sz w:val="20"/>
              </w:rPr>
            </w:pPr>
            <w:r w:rsidRPr="0059229D">
              <w:rPr>
                <w:rFonts w:eastAsiaTheme="minorHAnsi" w:cs="Arial"/>
                <w:color w:val="000000"/>
                <w:sz w:val="20"/>
                <w:lang w:eastAsia="en-US" w:bidi="ar-SA"/>
              </w:rPr>
              <w:t xml:space="preserve">Del </w:t>
            </w:r>
            <w:r>
              <w:rPr>
                <w:rFonts w:eastAsiaTheme="minorHAnsi" w:cs="Arial"/>
                <w:color w:val="000000"/>
                <w:sz w:val="20"/>
                <w:lang w:eastAsia="en-US" w:bidi="ar-SA"/>
              </w:rPr>
              <w:t>Monitoreo del Sistema</w:t>
            </w:r>
            <w:r w:rsidRPr="001B6417">
              <w:rPr>
                <w:sz w:val="20"/>
              </w:rPr>
              <w:tab/>
            </w:r>
          </w:p>
          <w:p w14:paraId="09D3506B" w14:textId="4AFA1BE0" w:rsidR="0083720C" w:rsidRDefault="0083720C" w:rsidP="0083720C">
            <w:pPr>
              <w:pStyle w:val="Default"/>
              <w:ind w:left="337"/>
              <w:jc w:val="both"/>
              <w:rPr>
                <w:sz w:val="20"/>
                <w:szCs w:val="20"/>
              </w:rPr>
            </w:pPr>
          </w:p>
          <w:p w14:paraId="780C46E0" w14:textId="45EF3BF1" w:rsidR="0083720C" w:rsidRDefault="0083720C" w:rsidP="0083720C">
            <w:pPr>
              <w:pStyle w:val="Default"/>
              <w:ind w:left="337"/>
              <w:jc w:val="both"/>
              <w:rPr>
                <w:sz w:val="20"/>
                <w:szCs w:val="20"/>
              </w:rPr>
            </w:pPr>
            <w:r>
              <w:rPr>
                <w:sz w:val="20"/>
                <w:szCs w:val="20"/>
              </w:rPr>
              <w:t>[…]</w:t>
            </w:r>
          </w:p>
          <w:p w14:paraId="05DB6FFC" w14:textId="77777777" w:rsidR="0083720C" w:rsidRDefault="0083720C" w:rsidP="0083720C">
            <w:pPr>
              <w:pStyle w:val="Default"/>
              <w:ind w:left="337"/>
              <w:jc w:val="both"/>
              <w:rPr>
                <w:sz w:val="20"/>
                <w:szCs w:val="20"/>
              </w:rPr>
            </w:pPr>
          </w:p>
          <w:p w14:paraId="5629DABC" w14:textId="436EB99B" w:rsidR="0083720C" w:rsidRPr="0033391C" w:rsidRDefault="0083720C" w:rsidP="00473C02">
            <w:pPr>
              <w:pStyle w:val="Default"/>
              <w:numPr>
                <w:ilvl w:val="0"/>
                <w:numId w:val="61"/>
              </w:numPr>
              <w:ind w:left="337"/>
              <w:jc w:val="both"/>
              <w:rPr>
                <w:sz w:val="20"/>
                <w:szCs w:val="20"/>
              </w:rPr>
            </w:pPr>
            <w:r w:rsidRPr="001B6417">
              <w:rPr>
                <w:sz w:val="20"/>
                <w:szCs w:val="20"/>
              </w:rPr>
              <w:t>El acceso a los módulos de monitoreo estará a disposición de las y los representantes de los partidos políticos, candidaturas independientes, observadores electorales y el personal que, en su caso, designe el Instituto y/o el OPL a través de los módulos que el Instituto habilite para tal efecto.</w:t>
            </w:r>
          </w:p>
        </w:tc>
        <w:tc>
          <w:tcPr>
            <w:tcW w:w="4756" w:type="dxa"/>
          </w:tcPr>
          <w:p w14:paraId="1EB936DD" w14:textId="64A2F14C" w:rsidR="0083720C" w:rsidRDefault="00885B24" w:rsidP="0083720C">
            <w:pPr>
              <w:tabs>
                <w:tab w:val="left" w:pos="10410"/>
                <w:tab w:val="right" w:pos="14400"/>
              </w:tabs>
              <w:jc w:val="both"/>
              <w:rPr>
                <w:rFonts w:ascii="Arial" w:hAnsi="Arial" w:cs="Arial"/>
                <w:sz w:val="20"/>
                <w:szCs w:val="20"/>
              </w:rPr>
            </w:pPr>
            <w:r>
              <w:rPr>
                <w:rFonts w:ascii="Arial" w:hAnsi="Arial" w:cs="Arial"/>
                <w:sz w:val="20"/>
                <w:szCs w:val="20"/>
              </w:rPr>
              <w:t>Se elimina la referencia al</w:t>
            </w:r>
            <w:r w:rsidR="0083720C">
              <w:rPr>
                <w:rFonts w:ascii="Arial" w:hAnsi="Arial" w:cs="Arial"/>
                <w:sz w:val="20"/>
                <w:szCs w:val="20"/>
              </w:rPr>
              <w:t xml:space="preserve"> Comité Técnico Asesor </w:t>
            </w:r>
            <w:r w:rsidR="003F2708">
              <w:rPr>
                <w:rFonts w:ascii="Arial" w:hAnsi="Arial" w:cs="Arial"/>
                <w:sz w:val="20"/>
                <w:szCs w:val="20"/>
              </w:rPr>
              <w:t>y</w:t>
            </w:r>
            <w:r w:rsidR="0083720C">
              <w:rPr>
                <w:rFonts w:ascii="Arial" w:hAnsi="Arial" w:cs="Arial"/>
                <w:sz w:val="20"/>
                <w:szCs w:val="20"/>
              </w:rPr>
              <w:t xml:space="preserve"> se realiza el ajuste en lo referente a los actores que tienen acceso a los módulos de monitoreo del Sistema. </w:t>
            </w:r>
          </w:p>
        </w:tc>
      </w:tr>
      <w:tr w:rsidR="0083720C" w:rsidRPr="00733C69" w14:paraId="79030679" w14:textId="77777777" w:rsidTr="001D00FF">
        <w:tc>
          <w:tcPr>
            <w:tcW w:w="4796" w:type="dxa"/>
          </w:tcPr>
          <w:p w14:paraId="7234C740" w14:textId="77777777" w:rsidR="0083720C" w:rsidRPr="0059229D" w:rsidRDefault="0083720C" w:rsidP="0083720C">
            <w:pPr>
              <w:pStyle w:val="Prrafodelista"/>
              <w:ind w:left="26"/>
              <w:jc w:val="center"/>
              <w:rPr>
                <w:rFonts w:eastAsiaTheme="minorHAnsi" w:cs="Arial"/>
                <w:color w:val="000000"/>
                <w:sz w:val="20"/>
                <w:lang w:eastAsia="en-US" w:bidi="ar-SA"/>
              </w:rPr>
            </w:pPr>
            <w:r w:rsidRPr="0059229D">
              <w:rPr>
                <w:rFonts w:eastAsiaTheme="minorHAnsi" w:cs="Arial"/>
                <w:color w:val="000000"/>
                <w:sz w:val="20"/>
                <w:lang w:eastAsia="en-US" w:bidi="ar-SA"/>
              </w:rPr>
              <w:lastRenderedPageBreak/>
              <w:t>Sección Quinta</w:t>
            </w:r>
          </w:p>
          <w:p w14:paraId="6DCCD50A" w14:textId="77777777" w:rsidR="0083720C" w:rsidRPr="0059229D" w:rsidRDefault="0083720C" w:rsidP="0083720C">
            <w:pPr>
              <w:pStyle w:val="Prrafodelista"/>
              <w:ind w:left="26"/>
              <w:jc w:val="center"/>
              <w:rPr>
                <w:rFonts w:eastAsiaTheme="minorHAnsi" w:cs="Arial"/>
                <w:color w:val="000000"/>
                <w:sz w:val="20"/>
                <w:lang w:eastAsia="en-US" w:bidi="ar-SA"/>
              </w:rPr>
            </w:pPr>
            <w:r w:rsidRPr="0059229D">
              <w:rPr>
                <w:rFonts w:eastAsiaTheme="minorHAnsi" w:cs="Arial"/>
                <w:color w:val="000000"/>
                <w:sz w:val="20"/>
                <w:lang w:eastAsia="en-US" w:bidi="ar-SA"/>
              </w:rPr>
              <w:t>Del Cierre del Sistema</w:t>
            </w:r>
          </w:p>
          <w:p w14:paraId="4BDCD719" w14:textId="096EB69F" w:rsidR="0083720C" w:rsidRDefault="0083720C" w:rsidP="0083720C">
            <w:pPr>
              <w:pStyle w:val="Default"/>
              <w:ind w:left="318"/>
              <w:jc w:val="both"/>
              <w:rPr>
                <w:sz w:val="20"/>
                <w:szCs w:val="20"/>
              </w:rPr>
            </w:pPr>
          </w:p>
          <w:p w14:paraId="2268634B" w14:textId="2AD1C0C4" w:rsidR="0083720C" w:rsidRPr="00733C69" w:rsidRDefault="0083720C" w:rsidP="00473C02">
            <w:pPr>
              <w:pStyle w:val="Default"/>
              <w:numPr>
                <w:ilvl w:val="0"/>
                <w:numId w:val="8"/>
              </w:numPr>
              <w:tabs>
                <w:tab w:val="left" w:pos="3011"/>
              </w:tabs>
              <w:ind w:left="318"/>
              <w:jc w:val="both"/>
              <w:rPr>
                <w:sz w:val="20"/>
                <w:szCs w:val="20"/>
              </w:rPr>
            </w:pPr>
            <w:r w:rsidRPr="00B92EAC">
              <w:rPr>
                <w:sz w:val="20"/>
                <w:szCs w:val="20"/>
              </w:rPr>
              <w:t xml:space="preserve">Esta fase comprende las actividades a realizar para obtener la base de datos que contiene los votos cifrados y calcular su hash, una vez que el sistema haya cerrado operaciones </w:t>
            </w:r>
            <w:r w:rsidRPr="000110CA">
              <w:rPr>
                <w:strike/>
                <w:sz w:val="20"/>
                <w:szCs w:val="20"/>
              </w:rPr>
              <w:t>en la fecha establecida.</w:t>
            </w:r>
          </w:p>
        </w:tc>
        <w:tc>
          <w:tcPr>
            <w:tcW w:w="4838" w:type="dxa"/>
          </w:tcPr>
          <w:p w14:paraId="3903CDAC" w14:textId="724437EC" w:rsidR="0083720C" w:rsidRPr="0059229D" w:rsidRDefault="0083720C" w:rsidP="0083720C">
            <w:pPr>
              <w:pStyle w:val="Prrafodelista"/>
              <w:ind w:left="0"/>
              <w:jc w:val="center"/>
              <w:rPr>
                <w:rFonts w:eastAsiaTheme="minorHAnsi" w:cs="Arial"/>
                <w:color w:val="000000"/>
                <w:sz w:val="20"/>
                <w:lang w:eastAsia="en-US" w:bidi="ar-SA"/>
              </w:rPr>
            </w:pPr>
            <w:bookmarkStart w:id="0" w:name="_Hlk4181256"/>
            <w:r w:rsidRPr="0059229D">
              <w:rPr>
                <w:rFonts w:eastAsiaTheme="minorHAnsi" w:cs="Arial"/>
                <w:color w:val="000000"/>
                <w:sz w:val="20"/>
                <w:lang w:eastAsia="en-US" w:bidi="ar-SA"/>
              </w:rPr>
              <w:t>Sección Quinta</w:t>
            </w:r>
          </w:p>
          <w:p w14:paraId="7BBCB4B5" w14:textId="3E224B9A" w:rsidR="0083720C" w:rsidRPr="0059229D" w:rsidRDefault="0083720C" w:rsidP="0083720C">
            <w:pPr>
              <w:pStyle w:val="Prrafodelista"/>
              <w:ind w:left="0"/>
              <w:jc w:val="center"/>
              <w:rPr>
                <w:rFonts w:eastAsiaTheme="minorHAnsi" w:cs="Arial"/>
                <w:color w:val="000000"/>
                <w:sz w:val="20"/>
                <w:lang w:eastAsia="en-US" w:bidi="ar-SA"/>
              </w:rPr>
            </w:pPr>
            <w:r w:rsidRPr="0059229D">
              <w:rPr>
                <w:rFonts w:eastAsiaTheme="minorHAnsi" w:cs="Arial"/>
                <w:color w:val="000000"/>
                <w:sz w:val="20"/>
                <w:lang w:eastAsia="en-US" w:bidi="ar-SA"/>
              </w:rPr>
              <w:t>Del Cierre del Sistema</w:t>
            </w:r>
          </w:p>
          <w:p w14:paraId="44BB17F4" w14:textId="7760A5FC" w:rsidR="0083720C" w:rsidRPr="00B96F0B" w:rsidRDefault="0083720C" w:rsidP="0083720C">
            <w:pPr>
              <w:pStyle w:val="Prrafodelista"/>
              <w:ind w:left="332"/>
              <w:jc w:val="center"/>
              <w:rPr>
                <w:rFonts w:eastAsiaTheme="minorHAnsi" w:cs="Arial"/>
                <w:b/>
                <w:color w:val="000000"/>
                <w:sz w:val="20"/>
                <w:lang w:eastAsia="en-US" w:bidi="ar-SA"/>
              </w:rPr>
            </w:pPr>
          </w:p>
          <w:p w14:paraId="19B5ECF8" w14:textId="76CCD893" w:rsidR="0083720C" w:rsidRPr="0024628A" w:rsidRDefault="0083720C" w:rsidP="00473C02">
            <w:pPr>
              <w:pStyle w:val="Prrafodelista"/>
              <w:numPr>
                <w:ilvl w:val="0"/>
                <w:numId w:val="62"/>
              </w:numPr>
              <w:ind w:left="337"/>
              <w:rPr>
                <w:rFonts w:eastAsiaTheme="minorHAnsi" w:cs="Arial"/>
                <w:color w:val="000000"/>
                <w:sz w:val="20"/>
                <w:lang w:eastAsia="en-US" w:bidi="ar-SA"/>
              </w:rPr>
            </w:pPr>
            <w:r w:rsidRPr="00B92EAC">
              <w:rPr>
                <w:rFonts w:eastAsiaTheme="minorHAnsi" w:cs="Arial"/>
                <w:color w:val="000000"/>
                <w:sz w:val="20"/>
                <w:lang w:eastAsia="en-US" w:bidi="ar-SA"/>
              </w:rPr>
              <w:t xml:space="preserve">Esta fase comprende las actividades a realizar para obtener la base de datos que contiene los votos cifrados y calcular su </w:t>
            </w:r>
            <w:r w:rsidRPr="00674A7D">
              <w:rPr>
                <w:rFonts w:eastAsiaTheme="minorHAnsi" w:cs="Arial"/>
                <w:color w:val="000000"/>
                <w:sz w:val="20"/>
                <w:lang w:eastAsia="en-US" w:bidi="ar-SA"/>
              </w:rPr>
              <w:t>hash</w:t>
            </w:r>
            <w:r w:rsidRPr="00B92EAC">
              <w:rPr>
                <w:rFonts w:eastAsiaTheme="minorHAnsi" w:cs="Arial"/>
                <w:color w:val="000000"/>
                <w:sz w:val="20"/>
                <w:lang w:eastAsia="en-US" w:bidi="ar-SA"/>
              </w:rPr>
              <w:t xml:space="preserve">, una vez que el </w:t>
            </w:r>
            <w:r w:rsidRPr="000110CA">
              <w:rPr>
                <w:rFonts w:eastAsiaTheme="minorHAnsi" w:cs="Arial"/>
                <w:b/>
                <w:color w:val="000000"/>
                <w:sz w:val="20"/>
                <w:lang w:eastAsia="en-US" w:bidi="ar-SA"/>
              </w:rPr>
              <w:t>Sistema</w:t>
            </w:r>
            <w:r w:rsidRPr="00B92EAC">
              <w:rPr>
                <w:rFonts w:eastAsiaTheme="minorHAnsi" w:cs="Arial"/>
                <w:color w:val="000000"/>
                <w:sz w:val="20"/>
                <w:lang w:eastAsia="en-US" w:bidi="ar-SA"/>
              </w:rPr>
              <w:t xml:space="preserve"> haya cerrado operaciones </w:t>
            </w:r>
            <w:r w:rsidRPr="00B92EAC">
              <w:rPr>
                <w:rFonts w:eastAsiaTheme="minorHAnsi" w:cs="Arial"/>
                <w:b/>
                <w:color w:val="000000"/>
                <w:sz w:val="20"/>
                <w:lang w:eastAsia="en-US" w:bidi="ar-SA"/>
              </w:rPr>
              <w:t>conforme al procedimiento establecido para tal efecto</w:t>
            </w:r>
            <w:r w:rsidRPr="00B92EAC">
              <w:rPr>
                <w:rFonts w:eastAsiaTheme="minorHAnsi" w:cs="Arial"/>
                <w:color w:val="000000"/>
                <w:sz w:val="20"/>
                <w:lang w:eastAsia="en-US" w:bidi="ar-SA"/>
              </w:rPr>
              <w:t xml:space="preserve">. </w:t>
            </w:r>
            <w:bookmarkEnd w:id="0"/>
          </w:p>
        </w:tc>
        <w:tc>
          <w:tcPr>
            <w:tcW w:w="4756" w:type="dxa"/>
          </w:tcPr>
          <w:p w14:paraId="7350ACD3" w14:textId="7D2773A4"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Se considera importante que la definición de fecha y hora de cierre del sistema se establezca una vez que el Sistema se encuentre desarrollado.</w:t>
            </w:r>
          </w:p>
        </w:tc>
      </w:tr>
      <w:tr w:rsidR="0083720C" w:rsidRPr="00733C69" w14:paraId="13D5BBA0" w14:textId="77777777" w:rsidTr="001D00FF">
        <w:tc>
          <w:tcPr>
            <w:tcW w:w="4796" w:type="dxa"/>
          </w:tcPr>
          <w:p w14:paraId="36A98700" w14:textId="77777777" w:rsidR="0083720C" w:rsidRPr="0059229D" w:rsidRDefault="0083720C" w:rsidP="0083720C">
            <w:pPr>
              <w:pStyle w:val="Prrafodelista"/>
              <w:ind w:left="26"/>
              <w:jc w:val="center"/>
              <w:rPr>
                <w:rFonts w:eastAsiaTheme="minorHAnsi" w:cs="Arial"/>
                <w:color w:val="000000"/>
                <w:sz w:val="20"/>
                <w:lang w:eastAsia="en-US" w:bidi="ar-SA"/>
              </w:rPr>
            </w:pPr>
            <w:r w:rsidRPr="0059229D">
              <w:rPr>
                <w:rFonts w:eastAsiaTheme="minorHAnsi" w:cs="Arial"/>
                <w:color w:val="000000"/>
                <w:sz w:val="20"/>
                <w:lang w:eastAsia="en-US" w:bidi="ar-SA"/>
              </w:rPr>
              <w:t>Sección Quinta</w:t>
            </w:r>
          </w:p>
          <w:p w14:paraId="20ACD076" w14:textId="77777777" w:rsidR="0083720C" w:rsidRPr="0059229D" w:rsidRDefault="0083720C" w:rsidP="0083720C">
            <w:pPr>
              <w:pStyle w:val="Prrafodelista"/>
              <w:ind w:left="26"/>
              <w:jc w:val="center"/>
              <w:rPr>
                <w:rFonts w:eastAsiaTheme="minorHAnsi" w:cs="Arial"/>
                <w:color w:val="000000"/>
                <w:sz w:val="20"/>
                <w:lang w:eastAsia="en-US" w:bidi="ar-SA"/>
              </w:rPr>
            </w:pPr>
            <w:r w:rsidRPr="0059229D">
              <w:rPr>
                <w:rFonts w:eastAsiaTheme="minorHAnsi" w:cs="Arial"/>
                <w:color w:val="000000"/>
                <w:sz w:val="20"/>
                <w:lang w:eastAsia="en-US" w:bidi="ar-SA"/>
              </w:rPr>
              <w:t>Del Cierre del Sistema</w:t>
            </w:r>
          </w:p>
          <w:p w14:paraId="5AB74638" w14:textId="35087CC2" w:rsidR="0083720C" w:rsidRDefault="0083720C" w:rsidP="0083720C">
            <w:pPr>
              <w:pStyle w:val="Default"/>
              <w:numPr>
                <w:ilvl w:val="0"/>
                <w:numId w:val="8"/>
              </w:numPr>
              <w:ind w:left="318"/>
              <w:jc w:val="both"/>
              <w:rPr>
                <w:sz w:val="20"/>
                <w:szCs w:val="20"/>
              </w:rPr>
            </w:pPr>
            <w:r w:rsidRPr="00065BFA">
              <w:rPr>
                <w:sz w:val="20"/>
                <w:szCs w:val="20"/>
              </w:rPr>
              <w:t>A la fecha y hora de cierre configurada, el Sistema deberá ejecutar, de forma automática, los procedimientos de cierre para concluir la votación por la vía electrónica por Internet.</w:t>
            </w:r>
          </w:p>
          <w:p w14:paraId="21A6E36A" w14:textId="77777777" w:rsidR="0083720C" w:rsidRDefault="0083720C" w:rsidP="0083720C">
            <w:pPr>
              <w:pStyle w:val="Default"/>
              <w:ind w:left="318"/>
              <w:jc w:val="both"/>
              <w:rPr>
                <w:sz w:val="20"/>
                <w:szCs w:val="20"/>
              </w:rPr>
            </w:pPr>
          </w:p>
          <w:p w14:paraId="661DC49E" w14:textId="23E6722F" w:rsidR="0083720C" w:rsidRPr="00065BFA" w:rsidRDefault="0083720C" w:rsidP="0083720C">
            <w:pPr>
              <w:pStyle w:val="Default"/>
              <w:ind w:left="318"/>
              <w:jc w:val="both"/>
              <w:rPr>
                <w:strike/>
                <w:sz w:val="20"/>
                <w:szCs w:val="20"/>
              </w:rPr>
            </w:pPr>
            <w:r w:rsidRPr="00065BFA">
              <w:rPr>
                <w:strike/>
                <w:sz w:val="20"/>
                <w:szCs w:val="20"/>
              </w:rPr>
              <w:t>El cierre del sistema evita que se ingresen votos adicionales y cierra la sesión de aquellos Votantes que en ese momento estén utilizando el Sistema.</w:t>
            </w:r>
          </w:p>
        </w:tc>
        <w:tc>
          <w:tcPr>
            <w:tcW w:w="4838" w:type="dxa"/>
          </w:tcPr>
          <w:p w14:paraId="75D526C8" w14:textId="052C4715" w:rsidR="0083720C" w:rsidRPr="0059229D" w:rsidRDefault="0083720C" w:rsidP="0083720C">
            <w:pPr>
              <w:pStyle w:val="Prrafodelista"/>
              <w:ind w:left="49" w:hanging="49"/>
              <w:jc w:val="center"/>
              <w:rPr>
                <w:rFonts w:eastAsiaTheme="minorHAnsi" w:cs="Arial"/>
                <w:color w:val="000000"/>
                <w:sz w:val="20"/>
                <w:lang w:eastAsia="en-US" w:bidi="ar-SA"/>
              </w:rPr>
            </w:pPr>
            <w:r w:rsidRPr="0059229D">
              <w:rPr>
                <w:rFonts w:eastAsiaTheme="minorHAnsi" w:cs="Arial"/>
                <w:color w:val="000000"/>
                <w:sz w:val="20"/>
                <w:lang w:eastAsia="en-US" w:bidi="ar-SA"/>
              </w:rPr>
              <w:t>Sección Quinta</w:t>
            </w:r>
          </w:p>
          <w:p w14:paraId="135B1E17" w14:textId="0EAF945F" w:rsidR="0083720C" w:rsidRPr="0059229D" w:rsidRDefault="0083720C" w:rsidP="0083720C">
            <w:pPr>
              <w:pStyle w:val="Prrafodelista"/>
              <w:ind w:left="49" w:hanging="49"/>
              <w:jc w:val="center"/>
              <w:rPr>
                <w:rFonts w:eastAsiaTheme="minorHAnsi" w:cs="Arial"/>
                <w:color w:val="000000"/>
                <w:sz w:val="20"/>
                <w:lang w:eastAsia="en-US" w:bidi="ar-SA"/>
              </w:rPr>
            </w:pPr>
            <w:r w:rsidRPr="0059229D">
              <w:rPr>
                <w:rFonts w:eastAsiaTheme="minorHAnsi" w:cs="Arial"/>
                <w:color w:val="000000"/>
                <w:sz w:val="20"/>
                <w:lang w:eastAsia="en-US" w:bidi="ar-SA"/>
              </w:rPr>
              <w:t>Del Cierre del Sistema</w:t>
            </w:r>
          </w:p>
          <w:p w14:paraId="1F0CCC79" w14:textId="291F9FA8" w:rsidR="0083720C" w:rsidRPr="00C62C18" w:rsidRDefault="0083720C" w:rsidP="00473C02">
            <w:pPr>
              <w:pStyle w:val="Prrafodelista"/>
              <w:numPr>
                <w:ilvl w:val="0"/>
                <w:numId w:val="62"/>
              </w:numPr>
              <w:ind w:left="332"/>
              <w:rPr>
                <w:rFonts w:eastAsiaTheme="minorHAnsi" w:cs="Arial"/>
                <w:color w:val="000000"/>
                <w:sz w:val="20"/>
                <w:lang w:eastAsia="en-US" w:bidi="ar-SA"/>
              </w:rPr>
            </w:pPr>
            <w:r w:rsidRPr="00065BFA">
              <w:rPr>
                <w:rFonts w:eastAsiaTheme="minorHAnsi" w:cs="Arial"/>
                <w:color w:val="000000"/>
                <w:sz w:val="20"/>
                <w:lang w:eastAsia="en-US" w:bidi="ar-SA"/>
              </w:rPr>
              <w:t>A la fecha y hora de cierre configurada, el Sistema deberá ejecutar, de forma automática, los procedimientos de cierre para concluir la votación por la vía electrónica por Internet.</w:t>
            </w:r>
          </w:p>
        </w:tc>
        <w:tc>
          <w:tcPr>
            <w:tcW w:w="4756" w:type="dxa"/>
          </w:tcPr>
          <w:p w14:paraId="490D0716" w14:textId="14BF97E9"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Debido a que en este proyecto de Lineamientos se establecen fases para la construcción y desarrollo del Sistema a implementar, s</w:t>
            </w:r>
            <w:r w:rsidRPr="00065BFA">
              <w:rPr>
                <w:rFonts w:ascii="Arial" w:hAnsi="Arial" w:cs="Arial"/>
                <w:sz w:val="20"/>
                <w:szCs w:val="20"/>
              </w:rPr>
              <w:t>e con</w:t>
            </w:r>
            <w:r>
              <w:rPr>
                <w:rFonts w:ascii="Arial" w:hAnsi="Arial" w:cs="Arial"/>
                <w:sz w:val="20"/>
                <w:szCs w:val="20"/>
              </w:rPr>
              <w:t>sidera pertinente que las especificaciones respecto al cierre del Sistema se definan una vez que haya concluido el desarrollo del mismo y en conjunto con otros aspectos relacionados con la operación del Sistema.</w:t>
            </w:r>
          </w:p>
        </w:tc>
      </w:tr>
      <w:tr w:rsidR="0083720C" w:rsidRPr="00733C69" w14:paraId="00FFA335" w14:textId="77777777" w:rsidTr="001D00FF">
        <w:tc>
          <w:tcPr>
            <w:tcW w:w="4796" w:type="dxa"/>
          </w:tcPr>
          <w:p w14:paraId="3C7574A6" w14:textId="77777777" w:rsidR="0083720C" w:rsidRPr="0059229D" w:rsidRDefault="0083720C" w:rsidP="0083720C">
            <w:pPr>
              <w:pStyle w:val="Prrafodelista"/>
              <w:ind w:left="0"/>
              <w:jc w:val="center"/>
              <w:rPr>
                <w:rFonts w:eastAsiaTheme="minorHAnsi" w:cs="Arial"/>
                <w:color w:val="000000"/>
                <w:sz w:val="20"/>
                <w:lang w:eastAsia="en-US" w:bidi="ar-SA"/>
              </w:rPr>
            </w:pPr>
            <w:r w:rsidRPr="0059229D">
              <w:rPr>
                <w:rFonts w:eastAsiaTheme="minorHAnsi" w:cs="Arial"/>
                <w:color w:val="000000"/>
                <w:sz w:val="20"/>
                <w:lang w:eastAsia="en-US" w:bidi="ar-SA"/>
              </w:rPr>
              <w:t>Sección Quinta</w:t>
            </w:r>
          </w:p>
          <w:p w14:paraId="0108CEDD" w14:textId="77777777" w:rsidR="0083720C" w:rsidRPr="0059229D" w:rsidRDefault="0083720C" w:rsidP="0083720C">
            <w:pPr>
              <w:pStyle w:val="Prrafodelista"/>
              <w:ind w:left="0"/>
              <w:jc w:val="center"/>
              <w:rPr>
                <w:rFonts w:eastAsiaTheme="minorHAnsi" w:cs="Arial"/>
                <w:color w:val="000000"/>
                <w:sz w:val="20"/>
                <w:lang w:eastAsia="en-US" w:bidi="ar-SA"/>
              </w:rPr>
            </w:pPr>
            <w:r w:rsidRPr="0059229D">
              <w:rPr>
                <w:rFonts w:eastAsiaTheme="minorHAnsi" w:cs="Arial"/>
                <w:color w:val="000000"/>
                <w:sz w:val="20"/>
                <w:lang w:eastAsia="en-US" w:bidi="ar-SA"/>
              </w:rPr>
              <w:t>Del Cierre del Sistema</w:t>
            </w:r>
          </w:p>
          <w:p w14:paraId="671F726C" w14:textId="77777777" w:rsidR="0083720C" w:rsidRDefault="0083720C" w:rsidP="0083720C">
            <w:pPr>
              <w:pStyle w:val="Default"/>
              <w:ind w:left="318"/>
              <w:jc w:val="both"/>
              <w:rPr>
                <w:sz w:val="20"/>
                <w:szCs w:val="20"/>
              </w:rPr>
            </w:pPr>
          </w:p>
          <w:p w14:paraId="6F667219" w14:textId="465088E5" w:rsidR="0083720C" w:rsidRDefault="0083720C" w:rsidP="0083720C">
            <w:pPr>
              <w:pStyle w:val="Default"/>
              <w:numPr>
                <w:ilvl w:val="0"/>
                <w:numId w:val="8"/>
              </w:numPr>
              <w:ind w:left="318"/>
              <w:jc w:val="both"/>
              <w:rPr>
                <w:sz w:val="20"/>
                <w:szCs w:val="20"/>
              </w:rPr>
            </w:pPr>
            <w:r w:rsidRPr="00B92A02">
              <w:rPr>
                <w:sz w:val="20"/>
                <w:szCs w:val="20"/>
              </w:rPr>
              <w:t>El Sistema deberá permitir la obtención de la base de datos con los votos cifrados de la elección y calcular su hash.</w:t>
            </w:r>
          </w:p>
        </w:tc>
        <w:tc>
          <w:tcPr>
            <w:tcW w:w="4838" w:type="dxa"/>
          </w:tcPr>
          <w:p w14:paraId="34AFABB3" w14:textId="5E85A6FC" w:rsidR="0083720C" w:rsidRPr="0059229D" w:rsidRDefault="0083720C" w:rsidP="0083720C">
            <w:pPr>
              <w:pStyle w:val="Prrafodelista"/>
              <w:ind w:left="49"/>
              <w:jc w:val="center"/>
              <w:rPr>
                <w:rFonts w:eastAsiaTheme="minorHAnsi" w:cs="Arial"/>
                <w:color w:val="000000"/>
                <w:sz w:val="20"/>
                <w:lang w:eastAsia="en-US" w:bidi="ar-SA"/>
              </w:rPr>
            </w:pPr>
            <w:r w:rsidRPr="0059229D">
              <w:rPr>
                <w:rFonts w:eastAsiaTheme="minorHAnsi" w:cs="Arial"/>
                <w:color w:val="000000"/>
                <w:sz w:val="20"/>
                <w:lang w:eastAsia="en-US" w:bidi="ar-SA"/>
              </w:rPr>
              <w:t>Sección Quinta</w:t>
            </w:r>
          </w:p>
          <w:p w14:paraId="3D0D7DD8" w14:textId="6318C591" w:rsidR="0083720C" w:rsidRDefault="0083720C" w:rsidP="0083720C">
            <w:pPr>
              <w:pStyle w:val="Prrafodelista"/>
              <w:ind w:left="49"/>
              <w:jc w:val="center"/>
              <w:rPr>
                <w:rFonts w:eastAsiaTheme="minorHAnsi" w:cs="Arial"/>
                <w:color w:val="000000"/>
                <w:sz w:val="20"/>
                <w:lang w:eastAsia="en-US" w:bidi="ar-SA"/>
              </w:rPr>
            </w:pPr>
            <w:r w:rsidRPr="0059229D">
              <w:rPr>
                <w:rFonts w:eastAsiaTheme="minorHAnsi" w:cs="Arial"/>
                <w:color w:val="000000"/>
                <w:sz w:val="20"/>
                <w:lang w:eastAsia="en-US" w:bidi="ar-SA"/>
              </w:rPr>
              <w:t>Del Cierre del Sistema</w:t>
            </w:r>
          </w:p>
          <w:p w14:paraId="7C9344C9" w14:textId="77777777" w:rsidR="00854BDE" w:rsidRDefault="00854BDE" w:rsidP="00473C02"/>
          <w:p w14:paraId="2A72F012" w14:textId="128B901C" w:rsidR="0083720C" w:rsidRDefault="00D75CE8" w:rsidP="00473C02">
            <w:pPr>
              <w:pStyle w:val="Prrafodelista"/>
              <w:numPr>
                <w:ilvl w:val="0"/>
                <w:numId w:val="63"/>
              </w:numPr>
              <w:ind w:left="337"/>
              <w:rPr>
                <w:rFonts w:eastAsiaTheme="minorHAnsi" w:cs="Arial"/>
                <w:color w:val="000000"/>
                <w:sz w:val="20"/>
                <w:lang w:eastAsia="en-US" w:bidi="ar-SA"/>
              </w:rPr>
            </w:pPr>
            <w:r w:rsidRPr="00B92A02">
              <w:rPr>
                <w:rFonts w:eastAsiaTheme="minorHAnsi" w:cs="Arial"/>
                <w:color w:val="000000"/>
                <w:sz w:val="20"/>
                <w:lang w:eastAsia="en-US" w:bidi="ar-SA"/>
              </w:rPr>
              <w:t>El Sistema deberá permitir la obtención de la base de datos con los votos cifrado</w:t>
            </w:r>
            <w:r>
              <w:rPr>
                <w:rFonts w:eastAsiaTheme="minorHAnsi" w:cs="Arial"/>
                <w:color w:val="000000"/>
                <w:sz w:val="20"/>
                <w:lang w:eastAsia="en-US" w:bidi="ar-SA"/>
              </w:rPr>
              <w:t>s</w:t>
            </w:r>
            <w:r w:rsidRPr="00B92A02">
              <w:rPr>
                <w:rFonts w:eastAsiaTheme="minorHAnsi" w:cs="Arial"/>
                <w:b/>
                <w:color w:val="000000"/>
                <w:sz w:val="20"/>
                <w:lang w:eastAsia="en-US" w:bidi="ar-SA"/>
              </w:rPr>
              <w:t>; mismos que no deben tener ningún vínculo con el votante</w:t>
            </w:r>
            <w:r w:rsidRPr="00B92A02">
              <w:rPr>
                <w:rFonts w:eastAsiaTheme="minorHAnsi" w:cs="Arial"/>
                <w:color w:val="000000"/>
                <w:sz w:val="20"/>
                <w:lang w:eastAsia="en-US" w:bidi="ar-SA"/>
              </w:rPr>
              <w:t xml:space="preserve">.  </w:t>
            </w:r>
          </w:p>
          <w:p w14:paraId="7D6C6EBC" w14:textId="77777777" w:rsidR="0083720C" w:rsidRPr="00473C02" w:rsidRDefault="0083720C" w:rsidP="00473C02">
            <w:pPr>
              <w:pStyle w:val="Prrafodelista"/>
              <w:ind w:left="337"/>
              <w:rPr>
                <w:rFonts w:asciiTheme="minorHAnsi" w:eastAsiaTheme="minorHAnsi" w:hAnsiTheme="minorHAnsi" w:cstheme="minorBidi"/>
                <w:szCs w:val="22"/>
                <w:lang w:eastAsia="en-US" w:bidi="ar-SA"/>
              </w:rPr>
            </w:pPr>
          </w:p>
          <w:p w14:paraId="0772F8D3" w14:textId="39592E5C" w:rsidR="0083720C" w:rsidRPr="00473C02" w:rsidRDefault="0083720C">
            <w:pPr>
              <w:pStyle w:val="Prrafodelista"/>
              <w:ind w:left="337"/>
              <w:rPr>
                <w:rFonts w:eastAsiaTheme="minorHAnsi"/>
                <w:b/>
                <w:sz w:val="20"/>
              </w:rPr>
            </w:pPr>
            <w:r w:rsidRPr="00473C02">
              <w:rPr>
                <w:rFonts w:eastAsiaTheme="minorHAnsi"/>
                <w:b/>
                <w:sz w:val="20"/>
              </w:rPr>
              <w:t xml:space="preserve">Como parte del procedimiento de obtención de los votos cifrados se realizará el cálculo de los </w:t>
            </w:r>
            <w:r w:rsidR="001D159D">
              <w:rPr>
                <w:rFonts w:eastAsiaTheme="minorHAnsi"/>
                <w:b/>
                <w:sz w:val="20"/>
              </w:rPr>
              <w:t xml:space="preserve">códigos de integridad </w:t>
            </w:r>
            <w:r w:rsidRPr="00473C02">
              <w:rPr>
                <w:rFonts w:eastAsiaTheme="minorHAnsi"/>
                <w:b/>
                <w:sz w:val="20"/>
              </w:rPr>
              <w:t>que correspondan.</w:t>
            </w:r>
          </w:p>
          <w:p w14:paraId="4834205E" w14:textId="6017ADCA" w:rsidR="0083720C" w:rsidRPr="00B92A02" w:rsidRDefault="0083720C" w:rsidP="0083720C">
            <w:pPr>
              <w:pStyle w:val="Prrafodelista"/>
              <w:ind w:left="337"/>
              <w:rPr>
                <w:rFonts w:eastAsiaTheme="minorHAnsi" w:cs="Arial"/>
                <w:b/>
                <w:color w:val="000000"/>
                <w:sz w:val="20"/>
                <w:lang w:eastAsia="en-US" w:bidi="ar-SA"/>
              </w:rPr>
            </w:pPr>
          </w:p>
        </w:tc>
        <w:tc>
          <w:tcPr>
            <w:tcW w:w="4756" w:type="dxa"/>
          </w:tcPr>
          <w:p w14:paraId="68D8ECC8" w14:textId="372976EE"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A efecto de fortalecer la seguridad y confianza de los ciudadanos que elijan ejercer su voto en la modalidad electrónica, se considera relevante que, una vez emitido el sufragio, el Sistema genere una base de datos independiente, es decir, que no se encuentre relacionada a los ciudadanos que votaron, con la finalidad de garantizar la secrecía del mismo; en razón de ello, se agrega dicha precisión.  </w:t>
            </w:r>
          </w:p>
          <w:p w14:paraId="64B489C9" w14:textId="77777777" w:rsidR="0083720C" w:rsidRDefault="0083720C" w:rsidP="0083720C">
            <w:pPr>
              <w:tabs>
                <w:tab w:val="left" w:pos="10410"/>
                <w:tab w:val="right" w:pos="14400"/>
              </w:tabs>
              <w:jc w:val="both"/>
              <w:rPr>
                <w:rFonts w:ascii="Arial" w:hAnsi="Arial" w:cs="Arial"/>
                <w:sz w:val="20"/>
                <w:szCs w:val="20"/>
              </w:rPr>
            </w:pPr>
          </w:p>
          <w:p w14:paraId="12CA9696" w14:textId="2808366D"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Adicionalmente, con el propósito de abonar a la seguridad de la información contenida en la base de datos generada, se obtendrá un </w:t>
            </w:r>
            <w:r w:rsidRPr="00D80033">
              <w:rPr>
                <w:rFonts w:ascii="Arial" w:hAnsi="Arial" w:cs="Arial"/>
                <w:sz w:val="20"/>
                <w:szCs w:val="20"/>
              </w:rPr>
              <w:t>código de representación único que permit</w:t>
            </w:r>
            <w:r>
              <w:rPr>
                <w:rFonts w:ascii="Arial" w:hAnsi="Arial" w:cs="Arial"/>
                <w:sz w:val="20"/>
                <w:szCs w:val="20"/>
              </w:rPr>
              <w:t>a</w:t>
            </w:r>
            <w:r w:rsidRPr="00D80033">
              <w:rPr>
                <w:rFonts w:ascii="Arial" w:hAnsi="Arial" w:cs="Arial"/>
                <w:sz w:val="20"/>
                <w:szCs w:val="20"/>
              </w:rPr>
              <w:t xml:space="preserve"> identificar a cada archivo digital</w:t>
            </w:r>
            <w:r>
              <w:rPr>
                <w:rFonts w:ascii="Arial" w:hAnsi="Arial" w:cs="Arial"/>
                <w:sz w:val="20"/>
                <w:szCs w:val="20"/>
              </w:rPr>
              <w:t>, el cual será obten</w:t>
            </w:r>
            <w:r w:rsidRPr="00D80033">
              <w:rPr>
                <w:rFonts w:ascii="Arial" w:hAnsi="Arial" w:cs="Arial"/>
                <w:sz w:val="20"/>
                <w:szCs w:val="20"/>
              </w:rPr>
              <w:t xml:space="preserve">ido a partir de </w:t>
            </w:r>
            <w:r>
              <w:rPr>
                <w:rFonts w:ascii="Arial" w:hAnsi="Arial" w:cs="Arial"/>
                <w:sz w:val="20"/>
                <w:szCs w:val="20"/>
              </w:rPr>
              <w:t>un</w:t>
            </w:r>
            <w:r w:rsidRPr="00D80033">
              <w:rPr>
                <w:rFonts w:ascii="Arial" w:hAnsi="Arial" w:cs="Arial"/>
                <w:sz w:val="20"/>
                <w:szCs w:val="20"/>
              </w:rPr>
              <w:t xml:space="preserve"> </w:t>
            </w:r>
            <w:r w:rsidRPr="00D80033">
              <w:rPr>
                <w:rFonts w:ascii="Arial" w:hAnsi="Arial" w:cs="Arial"/>
                <w:sz w:val="20"/>
                <w:szCs w:val="20"/>
              </w:rPr>
              <w:lastRenderedPageBreak/>
              <w:t>algoritmo criptográfico</w:t>
            </w:r>
            <w:r>
              <w:rPr>
                <w:rFonts w:ascii="Arial" w:hAnsi="Arial" w:cs="Arial"/>
                <w:sz w:val="20"/>
                <w:szCs w:val="20"/>
              </w:rPr>
              <w:t>,</w:t>
            </w:r>
            <w:r w:rsidRPr="00D80033">
              <w:rPr>
                <w:rFonts w:ascii="Arial" w:hAnsi="Arial" w:cs="Arial"/>
                <w:sz w:val="20"/>
                <w:szCs w:val="20"/>
              </w:rPr>
              <w:t xml:space="preserve"> denominado </w:t>
            </w:r>
            <w:r w:rsidR="001D159D">
              <w:rPr>
                <w:rFonts w:ascii="Arial" w:hAnsi="Arial" w:cs="Arial"/>
                <w:sz w:val="20"/>
                <w:szCs w:val="20"/>
              </w:rPr>
              <w:t>código de integridad (</w:t>
            </w:r>
            <w:r w:rsidRPr="00D80033">
              <w:rPr>
                <w:rFonts w:ascii="Arial" w:hAnsi="Arial" w:cs="Arial"/>
                <w:sz w:val="20"/>
                <w:szCs w:val="20"/>
              </w:rPr>
              <w:t>hash</w:t>
            </w:r>
            <w:r w:rsidR="001D159D">
              <w:rPr>
                <w:rFonts w:ascii="Arial" w:hAnsi="Arial" w:cs="Arial"/>
                <w:sz w:val="20"/>
                <w:szCs w:val="20"/>
              </w:rPr>
              <w:t>)</w:t>
            </w:r>
            <w:r>
              <w:rPr>
                <w:rFonts w:ascii="Arial" w:hAnsi="Arial" w:cs="Arial"/>
                <w:sz w:val="20"/>
                <w:szCs w:val="20"/>
              </w:rPr>
              <w:t>.</w:t>
            </w:r>
          </w:p>
        </w:tc>
      </w:tr>
      <w:tr w:rsidR="0083720C" w:rsidRPr="00733C69" w14:paraId="720B8E5E" w14:textId="77777777" w:rsidTr="001D00FF">
        <w:tc>
          <w:tcPr>
            <w:tcW w:w="4796" w:type="dxa"/>
          </w:tcPr>
          <w:p w14:paraId="1B4581DD" w14:textId="77777777" w:rsidR="0083720C" w:rsidRPr="0059229D" w:rsidRDefault="0083720C" w:rsidP="0083720C">
            <w:pPr>
              <w:pStyle w:val="Default"/>
              <w:jc w:val="center"/>
              <w:rPr>
                <w:sz w:val="20"/>
                <w:szCs w:val="20"/>
              </w:rPr>
            </w:pPr>
            <w:r w:rsidRPr="0059229D">
              <w:rPr>
                <w:sz w:val="20"/>
                <w:szCs w:val="20"/>
              </w:rPr>
              <w:lastRenderedPageBreak/>
              <w:t>Sección Sexta</w:t>
            </w:r>
          </w:p>
          <w:p w14:paraId="59CE0794" w14:textId="40200676" w:rsidR="0083720C" w:rsidRPr="0059229D" w:rsidRDefault="0083720C" w:rsidP="0083720C">
            <w:pPr>
              <w:pStyle w:val="Default"/>
              <w:jc w:val="center"/>
              <w:rPr>
                <w:sz w:val="20"/>
                <w:szCs w:val="20"/>
              </w:rPr>
            </w:pPr>
            <w:r w:rsidRPr="0059229D">
              <w:rPr>
                <w:sz w:val="20"/>
                <w:szCs w:val="20"/>
              </w:rPr>
              <w:t>Del Descifrado y Cómputo de los Votos</w:t>
            </w:r>
          </w:p>
          <w:p w14:paraId="27A4B403" w14:textId="77777777" w:rsidR="0083720C" w:rsidRPr="001E78A4" w:rsidRDefault="0083720C" w:rsidP="0083720C">
            <w:pPr>
              <w:pStyle w:val="Default"/>
              <w:ind w:left="318"/>
              <w:jc w:val="center"/>
              <w:rPr>
                <w:b/>
                <w:sz w:val="20"/>
                <w:szCs w:val="20"/>
              </w:rPr>
            </w:pPr>
          </w:p>
          <w:p w14:paraId="4B04C58E" w14:textId="230EC6D8" w:rsidR="0083720C" w:rsidRPr="003D57F8" w:rsidRDefault="0083720C" w:rsidP="00473C02">
            <w:pPr>
              <w:pStyle w:val="Default"/>
              <w:numPr>
                <w:ilvl w:val="0"/>
                <w:numId w:val="49"/>
              </w:numPr>
              <w:ind w:left="318"/>
              <w:jc w:val="both"/>
              <w:rPr>
                <w:sz w:val="20"/>
                <w:szCs w:val="20"/>
              </w:rPr>
            </w:pPr>
            <w:r w:rsidRPr="00A150D8">
              <w:rPr>
                <w:sz w:val="20"/>
                <w:szCs w:val="20"/>
              </w:rPr>
              <w:t xml:space="preserve">El sistema permitirá que se lleve a cabo el proceso de descifrado y cómputo de los votos. Dicho procedimiento se ejecutará </w:t>
            </w:r>
            <w:r w:rsidRPr="007B5B07">
              <w:rPr>
                <w:strike/>
                <w:sz w:val="20"/>
                <w:szCs w:val="20"/>
              </w:rPr>
              <w:t>a las 18:00 horas del día de la Jornada Electoral, tiempo del centro de la República Mexicana</w:t>
            </w:r>
            <w:r w:rsidRPr="00A150D8">
              <w:rPr>
                <w:sz w:val="20"/>
                <w:szCs w:val="20"/>
              </w:rPr>
              <w:t>, en presencia de un tercero con fe pública.</w:t>
            </w:r>
          </w:p>
        </w:tc>
        <w:tc>
          <w:tcPr>
            <w:tcW w:w="4838" w:type="dxa"/>
          </w:tcPr>
          <w:p w14:paraId="5927BC98" w14:textId="0434D734" w:rsidR="0083720C" w:rsidRPr="0059229D" w:rsidRDefault="0083720C" w:rsidP="0083720C">
            <w:pPr>
              <w:pStyle w:val="Prrafodelista"/>
              <w:ind w:left="49"/>
              <w:jc w:val="center"/>
              <w:rPr>
                <w:rFonts w:eastAsiaTheme="minorHAnsi" w:cs="Arial"/>
                <w:color w:val="000000"/>
                <w:sz w:val="20"/>
                <w:lang w:eastAsia="en-US" w:bidi="ar-SA"/>
              </w:rPr>
            </w:pPr>
            <w:r w:rsidRPr="0059229D">
              <w:rPr>
                <w:rFonts w:eastAsiaTheme="minorHAnsi" w:cs="Arial"/>
                <w:color w:val="000000"/>
                <w:sz w:val="20"/>
                <w:lang w:eastAsia="en-US" w:bidi="ar-SA"/>
              </w:rPr>
              <w:t>Sección Sexta</w:t>
            </w:r>
          </w:p>
          <w:p w14:paraId="12F73A0A" w14:textId="7A309DC9" w:rsidR="0083720C" w:rsidRPr="0059229D" w:rsidRDefault="0083720C" w:rsidP="0083720C">
            <w:pPr>
              <w:pStyle w:val="Prrafodelista"/>
              <w:ind w:left="49"/>
              <w:jc w:val="center"/>
              <w:rPr>
                <w:rFonts w:eastAsiaTheme="minorHAnsi" w:cs="Arial"/>
                <w:color w:val="000000"/>
                <w:sz w:val="20"/>
                <w:lang w:eastAsia="en-US" w:bidi="ar-SA"/>
              </w:rPr>
            </w:pPr>
            <w:r w:rsidRPr="0059229D">
              <w:rPr>
                <w:rFonts w:eastAsiaTheme="minorHAnsi" w:cs="Arial"/>
                <w:color w:val="000000"/>
                <w:sz w:val="20"/>
                <w:lang w:eastAsia="en-US" w:bidi="ar-SA"/>
              </w:rPr>
              <w:t>Del Descifrado y Cómputo de los Votos</w:t>
            </w:r>
          </w:p>
          <w:p w14:paraId="36221531" w14:textId="77777777" w:rsidR="0083720C" w:rsidRPr="00B96F0B" w:rsidRDefault="0083720C" w:rsidP="0083720C">
            <w:pPr>
              <w:pStyle w:val="Prrafodelista"/>
              <w:ind w:left="337"/>
              <w:jc w:val="center"/>
              <w:rPr>
                <w:rFonts w:eastAsiaTheme="minorHAnsi" w:cs="Arial"/>
                <w:b/>
                <w:color w:val="000000"/>
                <w:sz w:val="20"/>
                <w:lang w:eastAsia="en-US" w:bidi="ar-SA"/>
              </w:rPr>
            </w:pPr>
          </w:p>
          <w:p w14:paraId="111BA577" w14:textId="0CFD71F3" w:rsidR="0083720C" w:rsidRPr="003D57F8" w:rsidRDefault="0083720C" w:rsidP="00473C02">
            <w:pPr>
              <w:pStyle w:val="Prrafodelista"/>
              <w:numPr>
                <w:ilvl w:val="0"/>
                <w:numId w:val="64"/>
              </w:numPr>
              <w:ind w:left="337"/>
              <w:rPr>
                <w:rFonts w:eastAsiaTheme="minorHAnsi" w:cs="Arial"/>
                <w:color w:val="000000"/>
                <w:sz w:val="20"/>
                <w:lang w:eastAsia="en-US" w:bidi="ar-SA"/>
              </w:rPr>
            </w:pPr>
            <w:r w:rsidRPr="00845812">
              <w:rPr>
                <w:sz w:val="20"/>
              </w:rPr>
              <w:t>El sistema permitirá que se lleve a cabo el proceso de descifrado y cómputo de los votos. Dicho procedimiento se ejecutará</w:t>
            </w:r>
            <w:r w:rsidRPr="00845812">
              <w:rPr>
                <w:b/>
                <w:sz w:val="20"/>
              </w:rPr>
              <w:t xml:space="preserve"> una vez que haya cerrado el Sistema</w:t>
            </w:r>
            <w:r w:rsidRPr="00A150D8">
              <w:rPr>
                <w:sz w:val="20"/>
              </w:rPr>
              <w:t>, en presencia de un tercero con fe pública</w:t>
            </w:r>
            <w:r w:rsidRPr="00845812">
              <w:rPr>
                <w:b/>
                <w:sz w:val="20"/>
              </w:rPr>
              <w:t>.</w:t>
            </w:r>
          </w:p>
        </w:tc>
        <w:tc>
          <w:tcPr>
            <w:tcW w:w="4756" w:type="dxa"/>
          </w:tcPr>
          <w:p w14:paraId="6CA787A4" w14:textId="0B10806F"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Se considera que la especificación relativa a la hora de cierre del Sistema debe definirse más adelante, es decir, una vez que ya se cuente con avances del Sistema a desarrollarse. </w:t>
            </w:r>
          </w:p>
        </w:tc>
      </w:tr>
      <w:tr w:rsidR="0083720C" w:rsidRPr="00733C69" w14:paraId="41CE6A18" w14:textId="77777777" w:rsidTr="001D00FF">
        <w:tc>
          <w:tcPr>
            <w:tcW w:w="4796" w:type="dxa"/>
          </w:tcPr>
          <w:p w14:paraId="35F8FEF9" w14:textId="77777777" w:rsidR="00A14E8E" w:rsidRPr="0059229D" w:rsidRDefault="00A14E8E" w:rsidP="00A14E8E">
            <w:pPr>
              <w:pStyle w:val="Default"/>
              <w:jc w:val="center"/>
              <w:rPr>
                <w:sz w:val="20"/>
                <w:szCs w:val="20"/>
              </w:rPr>
            </w:pPr>
            <w:r w:rsidRPr="0059229D">
              <w:rPr>
                <w:sz w:val="20"/>
                <w:szCs w:val="20"/>
              </w:rPr>
              <w:t>Sección Sexta</w:t>
            </w:r>
          </w:p>
          <w:p w14:paraId="2C5A75B1" w14:textId="77777777" w:rsidR="00A14E8E" w:rsidRPr="0059229D" w:rsidRDefault="00A14E8E" w:rsidP="00A14E8E">
            <w:pPr>
              <w:pStyle w:val="Default"/>
              <w:jc w:val="center"/>
              <w:rPr>
                <w:sz w:val="20"/>
                <w:szCs w:val="20"/>
              </w:rPr>
            </w:pPr>
            <w:r w:rsidRPr="0059229D">
              <w:rPr>
                <w:sz w:val="20"/>
                <w:szCs w:val="20"/>
              </w:rPr>
              <w:t>Del Descifrado y Cómputo de los Votos</w:t>
            </w:r>
          </w:p>
          <w:p w14:paraId="25973C82" w14:textId="77777777" w:rsidR="00A14E8E" w:rsidRDefault="00A14E8E" w:rsidP="00473C02">
            <w:pPr>
              <w:pStyle w:val="Default"/>
              <w:ind w:left="318"/>
              <w:jc w:val="both"/>
              <w:rPr>
                <w:sz w:val="20"/>
                <w:szCs w:val="20"/>
              </w:rPr>
            </w:pPr>
          </w:p>
          <w:p w14:paraId="2622F0E1" w14:textId="303969A9" w:rsidR="0083720C" w:rsidRPr="0059229D" w:rsidRDefault="0083720C" w:rsidP="00473C02">
            <w:pPr>
              <w:pStyle w:val="Default"/>
              <w:numPr>
                <w:ilvl w:val="0"/>
                <w:numId w:val="49"/>
              </w:numPr>
              <w:ind w:left="318"/>
              <w:jc w:val="both"/>
              <w:rPr>
                <w:sz w:val="20"/>
                <w:szCs w:val="20"/>
              </w:rPr>
            </w:pPr>
            <w:r w:rsidRPr="00D54A36">
              <w:rPr>
                <w:sz w:val="20"/>
                <w:szCs w:val="20"/>
              </w:rPr>
              <w:t>Para este procedimiento se deberá</w:t>
            </w:r>
            <w:r w:rsidRPr="00473C02">
              <w:rPr>
                <w:strike/>
                <w:sz w:val="20"/>
                <w:szCs w:val="20"/>
              </w:rPr>
              <w:t>n</w:t>
            </w:r>
            <w:r w:rsidRPr="00D54A36">
              <w:rPr>
                <w:sz w:val="20"/>
                <w:szCs w:val="20"/>
              </w:rPr>
              <w:t xml:space="preserve"> utilizar </w:t>
            </w:r>
            <w:r w:rsidRPr="00473C02">
              <w:rPr>
                <w:strike/>
                <w:sz w:val="20"/>
                <w:szCs w:val="20"/>
              </w:rPr>
              <w:t>las tarjetas inteligentes entregadas</w:t>
            </w:r>
            <w:r w:rsidRPr="00D54A36">
              <w:rPr>
                <w:sz w:val="20"/>
                <w:szCs w:val="20"/>
              </w:rPr>
              <w:t xml:space="preserve"> durante la fase de creación de la Llave criptográfica.</w:t>
            </w:r>
          </w:p>
        </w:tc>
        <w:tc>
          <w:tcPr>
            <w:tcW w:w="4838" w:type="dxa"/>
          </w:tcPr>
          <w:p w14:paraId="67C75BAE" w14:textId="77777777" w:rsidR="00A14E8E" w:rsidRPr="0059229D" w:rsidRDefault="00A14E8E" w:rsidP="00A14E8E">
            <w:pPr>
              <w:pStyle w:val="Default"/>
              <w:jc w:val="center"/>
              <w:rPr>
                <w:sz w:val="20"/>
                <w:szCs w:val="20"/>
              </w:rPr>
            </w:pPr>
            <w:r w:rsidRPr="0059229D">
              <w:rPr>
                <w:sz w:val="20"/>
                <w:szCs w:val="20"/>
              </w:rPr>
              <w:t>Sección Sexta</w:t>
            </w:r>
          </w:p>
          <w:p w14:paraId="6615234F" w14:textId="77777777" w:rsidR="00A14E8E" w:rsidRPr="0059229D" w:rsidRDefault="00A14E8E" w:rsidP="00A14E8E">
            <w:pPr>
              <w:pStyle w:val="Default"/>
              <w:jc w:val="center"/>
              <w:rPr>
                <w:sz w:val="20"/>
                <w:szCs w:val="20"/>
              </w:rPr>
            </w:pPr>
            <w:r w:rsidRPr="0059229D">
              <w:rPr>
                <w:sz w:val="20"/>
                <w:szCs w:val="20"/>
              </w:rPr>
              <w:t>Del Descifrado y Cómputo de los Votos</w:t>
            </w:r>
          </w:p>
          <w:p w14:paraId="36409CAD" w14:textId="77777777" w:rsidR="00A14E8E" w:rsidRDefault="00A14E8E" w:rsidP="00473C02">
            <w:pPr>
              <w:pStyle w:val="Prrafodelista"/>
              <w:ind w:left="337"/>
              <w:rPr>
                <w:rFonts w:eastAsiaTheme="minorHAnsi" w:cs="Arial"/>
                <w:color w:val="000000"/>
                <w:sz w:val="20"/>
                <w:lang w:eastAsia="en-US" w:bidi="ar-SA"/>
              </w:rPr>
            </w:pPr>
          </w:p>
          <w:p w14:paraId="257FA628" w14:textId="2561DBF9" w:rsidR="0083720C" w:rsidRPr="0059229D" w:rsidRDefault="00BF4072" w:rsidP="00473C02">
            <w:pPr>
              <w:pStyle w:val="Prrafodelista"/>
              <w:numPr>
                <w:ilvl w:val="0"/>
                <w:numId w:val="65"/>
              </w:numPr>
              <w:ind w:left="337"/>
              <w:rPr>
                <w:rFonts w:eastAsiaTheme="minorHAnsi" w:cs="Arial"/>
                <w:color w:val="000000"/>
                <w:sz w:val="20"/>
                <w:lang w:eastAsia="en-US" w:bidi="ar-SA"/>
              </w:rPr>
            </w:pPr>
            <w:r w:rsidRPr="00BF4072">
              <w:rPr>
                <w:rFonts w:eastAsiaTheme="minorHAnsi" w:cs="Arial"/>
                <w:color w:val="000000"/>
                <w:sz w:val="20"/>
                <w:lang w:eastAsia="en-US" w:bidi="ar-SA"/>
              </w:rPr>
              <w:t xml:space="preserve">Para este procedimiento se deberá utilizar </w:t>
            </w:r>
            <w:r w:rsidRPr="00473C02">
              <w:rPr>
                <w:rFonts w:eastAsiaTheme="minorHAnsi" w:cs="Arial"/>
                <w:b/>
                <w:color w:val="000000"/>
                <w:sz w:val="20"/>
                <w:lang w:eastAsia="en-US" w:bidi="ar-SA"/>
              </w:rPr>
              <w:t>la Llave de apertura de votos</w:t>
            </w:r>
            <w:r w:rsidRPr="00BF4072">
              <w:rPr>
                <w:rFonts w:eastAsiaTheme="minorHAnsi" w:cs="Arial"/>
                <w:color w:val="000000"/>
                <w:sz w:val="20"/>
                <w:lang w:eastAsia="en-US" w:bidi="ar-SA"/>
              </w:rPr>
              <w:t xml:space="preserve"> </w:t>
            </w:r>
            <w:r w:rsidRPr="00473C02">
              <w:rPr>
                <w:rFonts w:eastAsiaTheme="minorHAnsi" w:cs="Arial"/>
                <w:b/>
                <w:color w:val="000000"/>
                <w:sz w:val="20"/>
                <w:lang w:eastAsia="en-US" w:bidi="ar-SA"/>
              </w:rPr>
              <w:t>entregada</w:t>
            </w:r>
            <w:r w:rsidRPr="00BF4072">
              <w:rPr>
                <w:rFonts w:eastAsiaTheme="minorHAnsi" w:cs="Arial"/>
                <w:color w:val="000000"/>
                <w:sz w:val="20"/>
                <w:lang w:eastAsia="en-US" w:bidi="ar-SA"/>
              </w:rPr>
              <w:t xml:space="preserve"> durante la fase de creación de la Llave criptográfica.</w:t>
            </w:r>
          </w:p>
        </w:tc>
        <w:tc>
          <w:tcPr>
            <w:tcW w:w="4756" w:type="dxa"/>
          </w:tcPr>
          <w:p w14:paraId="2D160BC6" w14:textId="3CC6BE3B" w:rsidR="0083720C" w:rsidRDefault="005C6E28" w:rsidP="0083720C">
            <w:pPr>
              <w:tabs>
                <w:tab w:val="left" w:pos="10410"/>
                <w:tab w:val="right" w:pos="14400"/>
              </w:tabs>
              <w:jc w:val="both"/>
              <w:rPr>
                <w:rFonts w:ascii="Arial" w:hAnsi="Arial" w:cs="Arial"/>
                <w:sz w:val="20"/>
                <w:szCs w:val="20"/>
              </w:rPr>
            </w:pPr>
            <w:r>
              <w:rPr>
                <w:rFonts w:ascii="Arial" w:hAnsi="Arial" w:cs="Arial"/>
                <w:sz w:val="20"/>
                <w:szCs w:val="20"/>
              </w:rPr>
              <w:t xml:space="preserve">Derivado de que </w:t>
            </w:r>
            <w:r w:rsidR="00BA32E1">
              <w:rPr>
                <w:rFonts w:ascii="Arial" w:hAnsi="Arial" w:cs="Arial"/>
                <w:sz w:val="20"/>
                <w:szCs w:val="20"/>
              </w:rPr>
              <w:t xml:space="preserve">la Llave de apertura de votos es la que se utiliza para el descifrado y cómputo de los votos, se </w:t>
            </w:r>
            <w:r w:rsidR="009C6DEC">
              <w:rPr>
                <w:rFonts w:ascii="Arial" w:hAnsi="Arial" w:cs="Arial"/>
                <w:sz w:val="20"/>
                <w:szCs w:val="20"/>
              </w:rPr>
              <w:t xml:space="preserve">realizan los ajustes necesarios a la redacción para indicar que </w:t>
            </w:r>
            <w:r w:rsidR="001D5D27">
              <w:rPr>
                <w:rFonts w:ascii="Arial" w:hAnsi="Arial" w:cs="Arial"/>
                <w:sz w:val="20"/>
                <w:szCs w:val="20"/>
              </w:rPr>
              <w:t xml:space="preserve">se requiere de la </w:t>
            </w:r>
            <w:r w:rsidR="009C6DEC">
              <w:rPr>
                <w:rFonts w:ascii="Arial" w:hAnsi="Arial" w:cs="Arial"/>
                <w:sz w:val="20"/>
                <w:szCs w:val="20"/>
              </w:rPr>
              <w:t>Llave</w:t>
            </w:r>
            <w:r w:rsidR="001D5D27">
              <w:rPr>
                <w:rFonts w:ascii="Arial" w:hAnsi="Arial" w:cs="Arial"/>
                <w:sz w:val="20"/>
                <w:szCs w:val="20"/>
              </w:rPr>
              <w:t xml:space="preserve"> para esta acción</w:t>
            </w:r>
            <w:r w:rsidR="009C6DEC">
              <w:rPr>
                <w:rFonts w:ascii="Arial" w:hAnsi="Arial" w:cs="Arial"/>
                <w:sz w:val="20"/>
                <w:szCs w:val="20"/>
              </w:rPr>
              <w:t xml:space="preserve">, </w:t>
            </w:r>
            <w:r w:rsidR="006F46EE">
              <w:rPr>
                <w:rFonts w:ascii="Arial" w:hAnsi="Arial" w:cs="Arial"/>
                <w:sz w:val="20"/>
                <w:szCs w:val="20"/>
              </w:rPr>
              <w:t>no importando el dispositivo donde pudiera estar almacenada.</w:t>
            </w:r>
          </w:p>
        </w:tc>
      </w:tr>
      <w:tr w:rsidR="0083720C" w:rsidRPr="00733C69" w14:paraId="2BDE643C" w14:textId="77777777" w:rsidTr="001D00FF">
        <w:tc>
          <w:tcPr>
            <w:tcW w:w="4796" w:type="dxa"/>
          </w:tcPr>
          <w:p w14:paraId="7D3E2329" w14:textId="1C6BFEF3" w:rsidR="0083720C" w:rsidRPr="00A9064F" w:rsidRDefault="0083720C" w:rsidP="00473C02">
            <w:pPr>
              <w:pStyle w:val="Default"/>
              <w:jc w:val="center"/>
              <w:rPr>
                <w:sz w:val="20"/>
                <w:szCs w:val="20"/>
              </w:rPr>
            </w:pPr>
            <w:r w:rsidRPr="00A9064F">
              <w:rPr>
                <w:sz w:val="20"/>
                <w:szCs w:val="20"/>
              </w:rPr>
              <w:t>Sección Séptima</w:t>
            </w:r>
          </w:p>
          <w:p w14:paraId="5509E47D" w14:textId="77777777" w:rsidR="0083720C" w:rsidRDefault="0083720C" w:rsidP="0083720C">
            <w:pPr>
              <w:pStyle w:val="Default"/>
              <w:jc w:val="center"/>
              <w:rPr>
                <w:sz w:val="20"/>
                <w:szCs w:val="20"/>
              </w:rPr>
            </w:pPr>
            <w:r w:rsidRPr="00A9064F">
              <w:rPr>
                <w:sz w:val="20"/>
                <w:szCs w:val="20"/>
              </w:rPr>
              <w:t>Del Resguardo y Preservación de la Información</w:t>
            </w:r>
          </w:p>
          <w:p w14:paraId="56606FEB" w14:textId="77777777" w:rsidR="0083720C" w:rsidRDefault="0083720C" w:rsidP="0083720C">
            <w:pPr>
              <w:pStyle w:val="Default"/>
              <w:jc w:val="center"/>
              <w:rPr>
                <w:sz w:val="20"/>
                <w:szCs w:val="20"/>
              </w:rPr>
            </w:pPr>
          </w:p>
          <w:p w14:paraId="65422BC9" w14:textId="628D7ADD" w:rsidR="0083720C" w:rsidRPr="00D54A36" w:rsidRDefault="0083720C" w:rsidP="00473C02">
            <w:pPr>
              <w:pStyle w:val="Default"/>
              <w:numPr>
                <w:ilvl w:val="0"/>
                <w:numId w:val="51"/>
              </w:numPr>
              <w:ind w:left="318"/>
              <w:jc w:val="both"/>
              <w:rPr>
                <w:sz w:val="20"/>
                <w:szCs w:val="20"/>
              </w:rPr>
            </w:pPr>
            <w:r w:rsidRPr="00267FDF">
              <w:rPr>
                <w:sz w:val="20"/>
                <w:szCs w:val="20"/>
              </w:rPr>
              <w:t>En esta fase se entrega</w:t>
            </w:r>
            <w:r w:rsidRPr="00473C02">
              <w:rPr>
                <w:strike/>
                <w:sz w:val="20"/>
                <w:szCs w:val="20"/>
              </w:rPr>
              <w:t>n</w:t>
            </w:r>
            <w:r w:rsidRPr="00267FDF">
              <w:rPr>
                <w:sz w:val="20"/>
                <w:szCs w:val="20"/>
              </w:rPr>
              <w:t xml:space="preserve"> al tercero con fe pública, </w:t>
            </w:r>
            <w:r w:rsidRPr="00473C02">
              <w:rPr>
                <w:strike/>
                <w:sz w:val="20"/>
                <w:szCs w:val="20"/>
              </w:rPr>
              <w:t>las tarjetas inteligentes y</w:t>
            </w:r>
            <w:r w:rsidRPr="00267FDF">
              <w:rPr>
                <w:sz w:val="20"/>
                <w:szCs w:val="20"/>
              </w:rPr>
              <w:t xml:space="preserve"> toda la información generada por el Sistema, para continuar con el proceso de resguardo y preservación de las mismas.</w:t>
            </w:r>
          </w:p>
        </w:tc>
        <w:tc>
          <w:tcPr>
            <w:tcW w:w="4838" w:type="dxa"/>
          </w:tcPr>
          <w:p w14:paraId="13733ACC" w14:textId="77777777" w:rsidR="0083720C" w:rsidRPr="00A9064F" w:rsidRDefault="0083720C" w:rsidP="0083720C">
            <w:pPr>
              <w:pStyle w:val="Default"/>
              <w:jc w:val="center"/>
              <w:rPr>
                <w:sz w:val="20"/>
                <w:szCs w:val="20"/>
              </w:rPr>
            </w:pPr>
            <w:r w:rsidRPr="00A9064F">
              <w:rPr>
                <w:sz w:val="20"/>
                <w:szCs w:val="20"/>
              </w:rPr>
              <w:t>Sección Séptima</w:t>
            </w:r>
          </w:p>
          <w:p w14:paraId="46A34DFF" w14:textId="77777777" w:rsidR="0083720C" w:rsidRDefault="0083720C" w:rsidP="0083720C">
            <w:pPr>
              <w:pStyle w:val="Default"/>
              <w:jc w:val="center"/>
              <w:rPr>
                <w:sz w:val="20"/>
                <w:szCs w:val="20"/>
              </w:rPr>
            </w:pPr>
            <w:r w:rsidRPr="00A9064F">
              <w:rPr>
                <w:sz w:val="20"/>
                <w:szCs w:val="20"/>
              </w:rPr>
              <w:t>Del Resguardo y Preservación de la Información</w:t>
            </w:r>
          </w:p>
          <w:p w14:paraId="07731DA5" w14:textId="77777777" w:rsidR="0083720C" w:rsidRDefault="0083720C" w:rsidP="0083720C">
            <w:pPr>
              <w:rPr>
                <w:rFonts w:cs="Arial"/>
                <w:color w:val="000000"/>
                <w:sz w:val="20"/>
              </w:rPr>
            </w:pPr>
          </w:p>
          <w:p w14:paraId="3696B229" w14:textId="694B7F7E" w:rsidR="0083720C" w:rsidRPr="00473C02" w:rsidRDefault="00485B66" w:rsidP="00473C02">
            <w:pPr>
              <w:pStyle w:val="Prrafodelista"/>
              <w:numPr>
                <w:ilvl w:val="0"/>
                <w:numId w:val="66"/>
              </w:numPr>
              <w:ind w:left="337"/>
              <w:rPr>
                <w:rFonts w:eastAsiaTheme="minorHAnsi" w:cs="Arial"/>
                <w:color w:val="000000"/>
                <w:sz w:val="20"/>
                <w:lang w:eastAsia="en-US" w:bidi="ar-SA"/>
              </w:rPr>
            </w:pPr>
            <w:r w:rsidRPr="00485B66">
              <w:rPr>
                <w:rFonts w:cs="Arial"/>
                <w:color w:val="000000"/>
                <w:sz w:val="20"/>
              </w:rPr>
              <w:t xml:space="preserve">En esta fase se entrega al tercero con fe pública, </w:t>
            </w:r>
            <w:r w:rsidRPr="00473C02">
              <w:rPr>
                <w:rFonts w:cs="Arial"/>
                <w:b/>
                <w:color w:val="000000"/>
                <w:sz w:val="20"/>
              </w:rPr>
              <w:t>la Llave de apertura de votos con las medidas de seguridad que se determinen para garantizar su protección, así como</w:t>
            </w:r>
            <w:r w:rsidR="001D159D">
              <w:rPr>
                <w:rFonts w:cs="Arial"/>
                <w:b/>
                <w:color w:val="000000"/>
                <w:sz w:val="20"/>
              </w:rPr>
              <w:t>,</w:t>
            </w:r>
            <w:r w:rsidRPr="00485B66">
              <w:rPr>
                <w:rFonts w:cs="Arial"/>
                <w:color w:val="000000"/>
                <w:sz w:val="20"/>
              </w:rPr>
              <w:t xml:space="preserve"> toda la información generada por el Sistema, para continuar con el proceso de </w:t>
            </w:r>
            <w:bookmarkStart w:id="1" w:name="_GoBack"/>
            <w:bookmarkEnd w:id="1"/>
            <w:r w:rsidRPr="00485B66">
              <w:rPr>
                <w:rFonts w:cs="Arial"/>
                <w:color w:val="000000"/>
                <w:sz w:val="20"/>
              </w:rPr>
              <w:t>resguardo y preservación de las mismas.</w:t>
            </w:r>
          </w:p>
        </w:tc>
        <w:tc>
          <w:tcPr>
            <w:tcW w:w="4756" w:type="dxa"/>
          </w:tcPr>
          <w:p w14:paraId="6474107E" w14:textId="77777777" w:rsidR="0083720C" w:rsidRDefault="00900FC2" w:rsidP="0083720C">
            <w:pPr>
              <w:tabs>
                <w:tab w:val="left" w:pos="10410"/>
                <w:tab w:val="right" w:pos="14400"/>
              </w:tabs>
              <w:jc w:val="both"/>
              <w:rPr>
                <w:rFonts w:ascii="Arial" w:hAnsi="Arial" w:cs="Arial"/>
                <w:sz w:val="20"/>
                <w:szCs w:val="20"/>
              </w:rPr>
            </w:pPr>
            <w:r>
              <w:rPr>
                <w:rFonts w:ascii="Arial" w:hAnsi="Arial" w:cs="Arial"/>
                <w:sz w:val="20"/>
                <w:szCs w:val="20"/>
              </w:rPr>
              <w:t xml:space="preserve">Derivado </w:t>
            </w:r>
            <w:r w:rsidR="00E67BBC">
              <w:rPr>
                <w:rFonts w:ascii="Arial" w:hAnsi="Arial" w:cs="Arial"/>
                <w:sz w:val="20"/>
                <w:szCs w:val="20"/>
              </w:rPr>
              <w:t>de que se prescinde de la utilización de una tarjeta inteligente para almacenar la llave, se realzan los ajustes a este punto, indicando que lo que se debe entregar al tercero es la Llave de apertura de votos.</w:t>
            </w:r>
          </w:p>
          <w:p w14:paraId="2DEFEE95" w14:textId="77777777" w:rsidR="00E67BBC" w:rsidRDefault="00E67BBC" w:rsidP="0083720C">
            <w:pPr>
              <w:tabs>
                <w:tab w:val="left" w:pos="10410"/>
                <w:tab w:val="right" w:pos="14400"/>
              </w:tabs>
              <w:jc w:val="both"/>
              <w:rPr>
                <w:rFonts w:ascii="Arial" w:hAnsi="Arial" w:cs="Arial"/>
                <w:sz w:val="20"/>
                <w:szCs w:val="20"/>
              </w:rPr>
            </w:pPr>
          </w:p>
          <w:p w14:paraId="4E3D9733" w14:textId="24422641" w:rsidR="00E67BBC" w:rsidRDefault="00E67BBC" w:rsidP="0083720C">
            <w:pPr>
              <w:tabs>
                <w:tab w:val="left" w:pos="10410"/>
                <w:tab w:val="right" w:pos="14400"/>
              </w:tabs>
              <w:jc w:val="both"/>
              <w:rPr>
                <w:rFonts w:ascii="Arial" w:hAnsi="Arial" w:cs="Arial"/>
                <w:sz w:val="20"/>
                <w:szCs w:val="20"/>
              </w:rPr>
            </w:pPr>
            <w:r>
              <w:rPr>
                <w:rFonts w:ascii="Arial" w:hAnsi="Arial" w:cs="Arial"/>
                <w:sz w:val="20"/>
                <w:szCs w:val="20"/>
              </w:rPr>
              <w:t>Aunado a esto se establece que dicha entrega debe realzarse con las medidas de seguridad necesarias para garantizar su protección.</w:t>
            </w:r>
          </w:p>
        </w:tc>
      </w:tr>
      <w:tr w:rsidR="0083720C" w:rsidRPr="00733C69" w14:paraId="5185E420" w14:textId="77777777" w:rsidTr="001D00FF">
        <w:tc>
          <w:tcPr>
            <w:tcW w:w="4796" w:type="dxa"/>
          </w:tcPr>
          <w:p w14:paraId="441CFDE9" w14:textId="798210DD" w:rsidR="0083720C" w:rsidRPr="00C636BB" w:rsidRDefault="0083720C" w:rsidP="0083720C">
            <w:pPr>
              <w:pStyle w:val="Default"/>
              <w:jc w:val="center"/>
              <w:rPr>
                <w:strike/>
                <w:sz w:val="23"/>
                <w:szCs w:val="23"/>
              </w:rPr>
            </w:pPr>
            <w:r w:rsidRPr="00C636BB">
              <w:rPr>
                <w:b/>
                <w:strike/>
                <w:sz w:val="23"/>
                <w:szCs w:val="23"/>
              </w:rPr>
              <w:t>TÍTULO IV</w:t>
            </w:r>
          </w:p>
          <w:p w14:paraId="2745B414" w14:textId="5F26A6D1" w:rsidR="0083720C" w:rsidRPr="00C636BB" w:rsidRDefault="0083720C" w:rsidP="0083720C">
            <w:pPr>
              <w:pStyle w:val="Default"/>
              <w:jc w:val="center"/>
              <w:rPr>
                <w:b/>
                <w:strike/>
                <w:sz w:val="23"/>
                <w:szCs w:val="23"/>
              </w:rPr>
            </w:pPr>
            <w:r w:rsidRPr="00C636BB">
              <w:rPr>
                <w:b/>
                <w:strike/>
                <w:sz w:val="23"/>
                <w:szCs w:val="23"/>
              </w:rPr>
              <w:t>DE LAS AUDITORÍAS</w:t>
            </w:r>
          </w:p>
          <w:p w14:paraId="30B43A73" w14:textId="77777777" w:rsidR="0083720C" w:rsidRDefault="0083720C" w:rsidP="0083720C">
            <w:pPr>
              <w:pStyle w:val="Default"/>
              <w:ind w:firstLine="31"/>
              <w:jc w:val="center"/>
              <w:rPr>
                <w:b/>
                <w:strike/>
                <w:sz w:val="23"/>
                <w:szCs w:val="23"/>
              </w:rPr>
            </w:pPr>
          </w:p>
          <w:p w14:paraId="7E7B0A74" w14:textId="77777777" w:rsidR="0083720C" w:rsidRDefault="0083720C" w:rsidP="0083720C">
            <w:pPr>
              <w:pStyle w:val="Default"/>
              <w:ind w:firstLine="31"/>
              <w:jc w:val="center"/>
              <w:rPr>
                <w:b/>
                <w:strike/>
                <w:sz w:val="23"/>
                <w:szCs w:val="23"/>
              </w:rPr>
            </w:pPr>
          </w:p>
          <w:p w14:paraId="381A3457" w14:textId="0D332765" w:rsidR="0083720C" w:rsidRPr="00C636BB" w:rsidRDefault="0083720C" w:rsidP="0083720C">
            <w:pPr>
              <w:pStyle w:val="Default"/>
              <w:ind w:firstLine="31"/>
              <w:jc w:val="center"/>
              <w:rPr>
                <w:strike/>
                <w:sz w:val="23"/>
                <w:szCs w:val="23"/>
              </w:rPr>
            </w:pPr>
            <w:r w:rsidRPr="00C636BB">
              <w:rPr>
                <w:b/>
                <w:strike/>
                <w:sz w:val="23"/>
                <w:szCs w:val="23"/>
              </w:rPr>
              <w:t>Capítulo Único</w:t>
            </w:r>
          </w:p>
          <w:p w14:paraId="7AD1C616" w14:textId="77777777" w:rsidR="0083720C" w:rsidRPr="00C636BB" w:rsidRDefault="0083720C" w:rsidP="0083720C">
            <w:pPr>
              <w:pStyle w:val="Default"/>
              <w:ind w:left="31"/>
              <w:jc w:val="center"/>
              <w:rPr>
                <w:b/>
                <w:strike/>
                <w:sz w:val="23"/>
                <w:szCs w:val="23"/>
              </w:rPr>
            </w:pPr>
            <w:r w:rsidRPr="00C636BB">
              <w:rPr>
                <w:b/>
                <w:strike/>
                <w:sz w:val="23"/>
                <w:szCs w:val="23"/>
              </w:rPr>
              <w:t>De las Auditorías</w:t>
            </w:r>
          </w:p>
          <w:p w14:paraId="306B8275" w14:textId="77777777" w:rsidR="0083720C" w:rsidRDefault="0083720C" w:rsidP="0083720C">
            <w:pPr>
              <w:pStyle w:val="Default"/>
              <w:ind w:left="31"/>
              <w:jc w:val="center"/>
              <w:rPr>
                <w:sz w:val="20"/>
                <w:szCs w:val="20"/>
              </w:rPr>
            </w:pPr>
            <w:r>
              <w:rPr>
                <w:sz w:val="20"/>
                <w:szCs w:val="20"/>
              </w:rPr>
              <w:t>Del numeral 55 al 62</w:t>
            </w:r>
          </w:p>
          <w:p w14:paraId="5D1EED0E" w14:textId="6DFD7B2E" w:rsidR="00B676C8" w:rsidRPr="00AB0FA6" w:rsidRDefault="00B676C8" w:rsidP="0083720C">
            <w:pPr>
              <w:pStyle w:val="Default"/>
              <w:ind w:left="31"/>
              <w:jc w:val="center"/>
              <w:rPr>
                <w:b/>
                <w:sz w:val="23"/>
                <w:szCs w:val="23"/>
              </w:rPr>
            </w:pPr>
          </w:p>
        </w:tc>
        <w:tc>
          <w:tcPr>
            <w:tcW w:w="4838" w:type="dxa"/>
          </w:tcPr>
          <w:p w14:paraId="067909C2" w14:textId="77777777" w:rsidR="0083720C" w:rsidRPr="000F64FE" w:rsidRDefault="0083720C" w:rsidP="0083720C">
            <w:pPr>
              <w:rPr>
                <w:rFonts w:cs="Arial"/>
                <w:color w:val="000000"/>
                <w:sz w:val="20"/>
              </w:rPr>
            </w:pPr>
          </w:p>
        </w:tc>
        <w:tc>
          <w:tcPr>
            <w:tcW w:w="4756" w:type="dxa"/>
          </w:tcPr>
          <w:p w14:paraId="6C77F884" w14:textId="7AADDFC5" w:rsidR="0083720C" w:rsidRDefault="0083720C" w:rsidP="0083720C">
            <w:pPr>
              <w:tabs>
                <w:tab w:val="left" w:pos="10410"/>
                <w:tab w:val="right" w:pos="14400"/>
              </w:tabs>
              <w:jc w:val="both"/>
              <w:rPr>
                <w:rFonts w:ascii="Arial" w:hAnsi="Arial" w:cs="Arial"/>
                <w:sz w:val="20"/>
                <w:szCs w:val="20"/>
              </w:rPr>
            </w:pPr>
            <w:r>
              <w:rPr>
                <w:rFonts w:ascii="Arial" w:hAnsi="Arial" w:cs="Arial"/>
                <w:sz w:val="20"/>
                <w:szCs w:val="20"/>
              </w:rPr>
              <w:t xml:space="preserve">El proyecto de Lineamientos que se pone a consideración contempla las bases necesarias para el desarrollo del Sistema, por lo cual, se estima pertinente que lo relativo a los procedimientos de las auditorías se defina en una fase posterior. </w:t>
            </w:r>
          </w:p>
        </w:tc>
      </w:tr>
      <w:tr w:rsidR="00B676C8" w:rsidRPr="00733C69" w14:paraId="50F59AB9" w14:textId="77777777" w:rsidTr="001D00FF">
        <w:tc>
          <w:tcPr>
            <w:tcW w:w="4796" w:type="dxa"/>
          </w:tcPr>
          <w:p w14:paraId="0DD07020" w14:textId="77777777" w:rsidR="00B676C8" w:rsidRPr="00B676C8" w:rsidRDefault="00B676C8" w:rsidP="00B676C8">
            <w:pPr>
              <w:pStyle w:val="Default"/>
              <w:jc w:val="center"/>
              <w:rPr>
                <w:b/>
                <w:strike/>
                <w:sz w:val="23"/>
                <w:szCs w:val="23"/>
              </w:rPr>
            </w:pPr>
            <w:r w:rsidRPr="00B676C8">
              <w:rPr>
                <w:b/>
                <w:strike/>
                <w:sz w:val="23"/>
                <w:szCs w:val="23"/>
              </w:rPr>
              <w:lastRenderedPageBreak/>
              <w:t>TÍTULO V</w:t>
            </w:r>
          </w:p>
          <w:p w14:paraId="106A3686" w14:textId="277887F7" w:rsidR="00B676C8" w:rsidRDefault="00B676C8" w:rsidP="00B676C8">
            <w:pPr>
              <w:pStyle w:val="Default"/>
              <w:jc w:val="center"/>
              <w:rPr>
                <w:b/>
                <w:strike/>
                <w:sz w:val="23"/>
                <w:szCs w:val="23"/>
              </w:rPr>
            </w:pPr>
            <w:r w:rsidRPr="00B676C8">
              <w:rPr>
                <w:b/>
                <w:strike/>
                <w:sz w:val="23"/>
                <w:szCs w:val="23"/>
              </w:rPr>
              <w:t>DE LAS CONSIDERACIONES DE SEGURIDAD OPERATIVA</w:t>
            </w:r>
          </w:p>
          <w:p w14:paraId="5604D0D1" w14:textId="77777777" w:rsidR="00B676C8" w:rsidRPr="00B676C8" w:rsidRDefault="00B676C8" w:rsidP="00B676C8">
            <w:pPr>
              <w:pStyle w:val="Default"/>
              <w:jc w:val="center"/>
              <w:rPr>
                <w:b/>
                <w:strike/>
                <w:sz w:val="23"/>
                <w:szCs w:val="23"/>
              </w:rPr>
            </w:pPr>
          </w:p>
          <w:p w14:paraId="55BA5D50" w14:textId="77777777" w:rsidR="00B676C8" w:rsidRPr="00B676C8" w:rsidRDefault="00B676C8" w:rsidP="00B676C8">
            <w:pPr>
              <w:pStyle w:val="Default"/>
              <w:jc w:val="center"/>
              <w:rPr>
                <w:b/>
                <w:strike/>
                <w:sz w:val="23"/>
                <w:szCs w:val="23"/>
              </w:rPr>
            </w:pPr>
            <w:r w:rsidRPr="00B676C8">
              <w:rPr>
                <w:b/>
                <w:strike/>
                <w:sz w:val="23"/>
                <w:szCs w:val="23"/>
              </w:rPr>
              <w:t>Capítulo Único</w:t>
            </w:r>
          </w:p>
          <w:p w14:paraId="4CCE862D" w14:textId="77777777" w:rsidR="00B676C8" w:rsidRDefault="00B676C8" w:rsidP="00B676C8">
            <w:pPr>
              <w:pStyle w:val="Default"/>
              <w:jc w:val="center"/>
              <w:rPr>
                <w:b/>
                <w:strike/>
                <w:sz w:val="23"/>
                <w:szCs w:val="23"/>
              </w:rPr>
            </w:pPr>
            <w:r w:rsidRPr="00B676C8">
              <w:rPr>
                <w:b/>
                <w:strike/>
                <w:sz w:val="23"/>
                <w:szCs w:val="23"/>
              </w:rPr>
              <w:t>De las Consideraciones de Seguridad Operativa</w:t>
            </w:r>
          </w:p>
          <w:p w14:paraId="29FE3BEC" w14:textId="0F266E50" w:rsidR="00B676C8" w:rsidRDefault="00B676C8" w:rsidP="00B676C8">
            <w:pPr>
              <w:pStyle w:val="Default"/>
              <w:ind w:left="31"/>
              <w:jc w:val="center"/>
              <w:rPr>
                <w:sz w:val="20"/>
                <w:szCs w:val="20"/>
              </w:rPr>
            </w:pPr>
            <w:r>
              <w:rPr>
                <w:sz w:val="20"/>
                <w:szCs w:val="20"/>
              </w:rPr>
              <w:t>Del numeral 63 al 65</w:t>
            </w:r>
          </w:p>
          <w:p w14:paraId="6F33B08C" w14:textId="511FD22A" w:rsidR="00B676C8" w:rsidRPr="00C636BB" w:rsidRDefault="00B676C8" w:rsidP="00B676C8">
            <w:pPr>
              <w:pStyle w:val="Default"/>
              <w:jc w:val="center"/>
              <w:rPr>
                <w:b/>
                <w:strike/>
                <w:sz w:val="23"/>
                <w:szCs w:val="23"/>
              </w:rPr>
            </w:pPr>
          </w:p>
        </w:tc>
        <w:tc>
          <w:tcPr>
            <w:tcW w:w="4838" w:type="dxa"/>
          </w:tcPr>
          <w:p w14:paraId="2D08EAB0" w14:textId="77777777" w:rsidR="00B676C8" w:rsidRPr="000F64FE" w:rsidRDefault="00B676C8" w:rsidP="00B676C8">
            <w:pPr>
              <w:rPr>
                <w:rFonts w:cs="Arial"/>
                <w:color w:val="000000"/>
                <w:sz w:val="20"/>
              </w:rPr>
            </w:pPr>
          </w:p>
        </w:tc>
        <w:tc>
          <w:tcPr>
            <w:tcW w:w="4756" w:type="dxa"/>
          </w:tcPr>
          <w:p w14:paraId="4A203748" w14:textId="03C7A045" w:rsidR="00B676C8" w:rsidRDefault="00B676C8" w:rsidP="00B676C8">
            <w:pPr>
              <w:tabs>
                <w:tab w:val="left" w:pos="10410"/>
                <w:tab w:val="right" w:pos="14400"/>
              </w:tabs>
              <w:jc w:val="both"/>
              <w:rPr>
                <w:rFonts w:ascii="Arial" w:hAnsi="Arial" w:cs="Arial"/>
                <w:sz w:val="20"/>
                <w:szCs w:val="20"/>
              </w:rPr>
            </w:pPr>
            <w:r>
              <w:rPr>
                <w:rFonts w:ascii="Arial" w:hAnsi="Arial" w:cs="Arial"/>
                <w:sz w:val="20"/>
                <w:szCs w:val="20"/>
              </w:rPr>
              <w:t xml:space="preserve">El proyecto de Lineamientos que se pone a consideración contempla las bases necesarias para el desarrollo del Sistema, por lo cual, se estima pertinente que lo relativo a los aspectos de seguridad aplicables al esquema de operación del propio Sistema puede definirse en una etapa posterior. </w:t>
            </w:r>
          </w:p>
        </w:tc>
      </w:tr>
    </w:tbl>
    <w:p w14:paraId="2F5FE574" w14:textId="73E75EAA" w:rsidR="00062141" w:rsidRPr="002D28D3" w:rsidRDefault="00062141" w:rsidP="001E71EF">
      <w:pPr>
        <w:tabs>
          <w:tab w:val="left" w:pos="10410"/>
          <w:tab w:val="right" w:pos="14400"/>
        </w:tabs>
        <w:spacing w:after="60"/>
        <w:rPr>
          <w:rFonts w:ascii="Arial" w:hAnsi="Arial" w:cs="Arial"/>
          <w:sz w:val="20"/>
          <w:szCs w:val="20"/>
        </w:rPr>
      </w:pPr>
    </w:p>
    <w:sectPr w:rsidR="00062141" w:rsidRPr="002D28D3" w:rsidSect="00234521">
      <w:headerReference w:type="default" r:id="rId11"/>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8D18" w14:textId="77777777" w:rsidR="00E60CF3" w:rsidRDefault="00E60CF3" w:rsidP="0003566C">
      <w:pPr>
        <w:spacing w:after="0" w:line="240" w:lineRule="auto"/>
      </w:pPr>
      <w:r>
        <w:separator/>
      </w:r>
    </w:p>
  </w:endnote>
  <w:endnote w:type="continuationSeparator" w:id="0">
    <w:p w14:paraId="07FFD4CC" w14:textId="77777777" w:rsidR="00E60CF3" w:rsidRDefault="00E60CF3" w:rsidP="0003566C">
      <w:pPr>
        <w:spacing w:after="0" w:line="240" w:lineRule="auto"/>
      </w:pPr>
      <w:r>
        <w:continuationSeparator/>
      </w:r>
    </w:p>
  </w:endnote>
  <w:endnote w:type="continuationNotice" w:id="1">
    <w:p w14:paraId="38781CCE" w14:textId="77777777" w:rsidR="00E60CF3" w:rsidRDefault="00E60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45393"/>
      <w:docPartObj>
        <w:docPartGallery w:val="Page Numbers (Bottom of Page)"/>
        <w:docPartUnique/>
      </w:docPartObj>
    </w:sdtPr>
    <w:sdtEndPr/>
    <w:sdtContent>
      <w:sdt>
        <w:sdtPr>
          <w:id w:val="-1769616900"/>
          <w:docPartObj>
            <w:docPartGallery w:val="Page Numbers (Top of Page)"/>
            <w:docPartUnique/>
          </w:docPartObj>
        </w:sdtPr>
        <w:sdtEndPr/>
        <w:sdtContent>
          <w:p w14:paraId="386AF775" w14:textId="4D78F2F2" w:rsidR="0054244C" w:rsidRDefault="0054244C">
            <w:pPr>
              <w:pStyle w:val="Piedepgina"/>
              <w:jc w:val="right"/>
            </w:pPr>
            <w:r w:rsidRPr="00721895">
              <w:rPr>
                <w:sz w:val="16"/>
                <w:szCs w:val="16"/>
                <w:lang w:val="es-ES"/>
              </w:rPr>
              <w:t xml:space="preserve">Página </w:t>
            </w:r>
            <w:r w:rsidRPr="00721895">
              <w:rPr>
                <w:b/>
                <w:bCs/>
                <w:sz w:val="16"/>
                <w:szCs w:val="16"/>
              </w:rPr>
              <w:fldChar w:fldCharType="begin"/>
            </w:r>
            <w:r w:rsidRPr="00721895">
              <w:rPr>
                <w:b/>
                <w:bCs/>
                <w:sz w:val="16"/>
                <w:szCs w:val="16"/>
              </w:rPr>
              <w:instrText>PAGE</w:instrText>
            </w:r>
            <w:r w:rsidRPr="00721895">
              <w:rPr>
                <w:b/>
                <w:bCs/>
                <w:sz w:val="16"/>
                <w:szCs w:val="16"/>
              </w:rPr>
              <w:fldChar w:fldCharType="separate"/>
            </w:r>
            <w:r w:rsidR="001D159D">
              <w:rPr>
                <w:b/>
                <w:bCs/>
                <w:noProof/>
                <w:sz w:val="16"/>
                <w:szCs w:val="16"/>
              </w:rPr>
              <w:t>11</w:t>
            </w:r>
            <w:r w:rsidRPr="00721895">
              <w:rPr>
                <w:b/>
                <w:bCs/>
                <w:sz w:val="16"/>
                <w:szCs w:val="16"/>
              </w:rPr>
              <w:fldChar w:fldCharType="end"/>
            </w:r>
            <w:r w:rsidRPr="00721895">
              <w:rPr>
                <w:sz w:val="16"/>
                <w:szCs w:val="16"/>
                <w:lang w:val="es-ES"/>
              </w:rPr>
              <w:t xml:space="preserve"> de </w:t>
            </w:r>
            <w:r w:rsidRPr="00721895">
              <w:rPr>
                <w:b/>
                <w:bCs/>
                <w:sz w:val="16"/>
                <w:szCs w:val="16"/>
              </w:rPr>
              <w:fldChar w:fldCharType="begin"/>
            </w:r>
            <w:r w:rsidRPr="00721895">
              <w:rPr>
                <w:b/>
                <w:bCs/>
                <w:sz w:val="16"/>
                <w:szCs w:val="16"/>
              </w:rPr>
              <w:instrText>NUMPAGES</w:instrText>
            </w:r>
            <w:r w:rsidRPr="00721895">
              <w:rPr>
                <w:b/>
                <w:bCs/>
                <w:sz w:val="16"/>
                <w:szCs w:val="16"/>
              </w:rPr>
              <w:fldChar w:fldCharType="separate"/>
            </w:r>
            <w:r w:rsidR="001D159D">
              <w:rPr>
                <w:b/>
                <w:bCs/>
                <w:noProof/>
                <w:sz w:val="16"/>
                <w:szCs w:val="16"/>
              </w:rPr>
              <w:t>11</w:t>
            </w:r>
            <w:r w:rsidRPr="00721895">
              <w:rPr>
                <w:b/>
                <w:bCs/>
                <w:sz w:val="16"/>
                <w:szCs w:val="16"/>
              </w:rPr>
              <w:fldChar w:fldCharType="end"/>
            </w:r>
          </w:p>
        </w:sdtContent>
      </w:sdt>
    </w:sdtContent>
  </w:sdt>
  <w:p w14:paraId="326691A7" w14:textId="77777777" w:rsidR="0054244C" w:rsidRDefault="005424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DE66" w14:textId="77777777" w:rsidR="00E60CF3" w:rsidRDefault="00E60CF3" w:rsidP="0003566C">
      <w:pPr>
        <w:spacing w:after="0" w:line="240" w:lineRule="auto"/>
      </w:pPr>
      <w:r>
        <w:separator/>
      </w:r>
    </w:p>
  </w:footnote>
  <w:footnote w:type="continuationSeparator" w:id="0">
    <w:p w14:paraId="308B89C2" w14:textId="77777777" w:rsidR="00E60CF3" w:rsidRDefault="00E60CF3" w:rsidP="0003566C">
      <w:pPr>
        <w:spacing w:after="0" w:line="240" w:lineRule="auto"/>
      </w:pPr>
      <w:r>
        <w:continuationSeparator/>
      </w:r>
    </w:p>
  </w:footnote>
  <w:footnote w:type="continuationNotice" w:id="1">
    <w:p w14:paraId="0B3A6029" w14:textId="77777777" w:rsidR="00E60CF3" w:rsidRDefault="00E60CF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0665"/>
    </w:tblGrid>
    <w:tr w:rsidR="0054244C" w:rsidRPr="00AB2333" w14:paraId="76AB639D" w14:textId="77777777" w:rsidTr="0070545F">
      <w:trPr>
        <w:trHeight w:val="983"/>
      </w:trPr>
      <w:tc>
        <w:tcPr>
          <w:tcW w:w="3544" w:type="dxa"/>
          <w:vAlign w:val="center"/>
        </w:tcPr>
        <w:p w14:paraId="0AB2A98F" w14:textId="5020FDE0" w:rsidR="0054244C" w:rsidRPr="00AB2333" w:rsidRDefault="0054244C" w:rsidP="00E91163">
          <w:pPr>
            <w:jc w:val="center"/>
            <w:rPr>
              <w:rFonts w:ascii="Arial" w:hAnsi="Arial" w:cs="Arial"/>
            </w:rPr>
          </w:pPr>
          <w:r>
            <w:rPr>
              <w:rFonts w:ascii="Arial" w:hAnsi="Arial" w:cs="Arial"/>
              <w:noProof/>
              <w:lang w:eastAsia="es-MX"/>
            </w:rPr>
            <w:drawing>
              <wp:anchor distT="0" distB="0" distL="114300" distR="114300" simplePos="0" relativeHeight="251658240" behindDoc="1" locked="0" layoutInCell="1" allowOverlap="1" wp14:anchorId="281978EB" wp14:editId="7440A503">
                <wp:simplePos x="0" y="0"/>
                <wp:positionH relativeFrom="column">
                  <wp:posOffset>-71120</wp:posOffset>
                </wp:positionH>
                <wp:positionV relativeFrom="paragraph">
                  <wp:posOffset>12065</wp:posOffset>
                </wp:positionV>
                <wp:extent cx="1733550" cy="623570"/>
                <wp:effectExtent l="0" t="0" r="0" b="508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ta_color1.jpg"/>
                        <pic:cNvPicPr/>
                      </pic:nvPicPr>
                      <pic:blipFill>
                        <a:blip r:embed="rId1">
                          <a:extLst>
                            <a:ext uri="{28A0092B-C50C-407E-A947-70E740481C1C}">
                              <a14:useLocalDpi xmlns:a14="http://schemas.microsoft.com/office/drawing/2010/main" val="0"/>
                            </a:ext>
                          </a:extLst>
                        </a:blip>
                        <a:stretch>
                          <a:fillRect/>
                        </a:stretch>
                      </pic:blipFill>
                      <pic:spPr>
                        <a:xfrm>
                          <a:off x="0" y="0"/>
                          <a:ext cx="1733550" cy="623570"/>
                        </a:xfrm>
                        <a:prstGeom prst="rect">
                          <a:avLst/>
                        </a:prstGeom>
                      </pic:spPr>
                    </pic:pic>
                  </a:graphicData>
                </a:graphic>
                <wp14:sizeRelH relativeFrom="page">
                  <wp14:pctWidth>0</wp14:pctWidth>
                </wp14:sizeRelH>
                <wp14:sizeRelV relativeFrom="page">
                  <wp14:pctHeight>0</wp14:pctHeight>
                </wp14:sizeRelV>
              </wp:anchor>
            </w:drawing>
          </w:r>
        </w:p>
      </w:tc>
      <w:tc>
        <w:tcPr>
          <w:tcW w:w="10665" w:type="dxa"/>
          <w:vAlign w:val="center"/>
        </w:tcPr>
        <w:p w14:paraId="031F7DE3" w14:textId="77777777" w:rsidR="0054244C" w:rsidRPr="00D304F7" w:rsidRDefault="0054244C" w:rsidP="00E91163">
          <w:pPr>
            <w:spacing w:after="120"/>
            <w:ind w:right="-108"/>
            <w:jc w:val="right"/>
            <w:rPr>
              <w:rFonts w:ascii="Arial" w:hAnsi="Arial" w:cs="Arial"/>
              <w:b/>
              <w:bCs/>
              <w:sz w:val="26"/>
              <w:szCs w:val="26"/>
            </w:rPr>
          </w:pPr>
          <w:r w:rsidRPr="00D304F7">
            <w:rPr>
              <w:rFonts w:ascii="Arial" w:hAnsi="Arial" w:cs="Arial"/>
              <w:b/>
              <w:bCs/>
              <w:sz w:val="26"/>
              <w:szCs w:val="26"/>
            </w:rPr>
            <w:t>Secretaría Ejecutiva</w:t>
          </w:r>
        </w:p>
        <w:p w14:paraId="6A2D2403" w14:textId="77777777" w:rsidR="0054244C" w:rsidRPr="00D304F7" w:rsidRDefault="0054244C" w:rsidP="00E91163">
          <w:pPr>
            <w:spacing w:after="120"/>
            <w:ind w:right="-108"/>
            <w:jc w:val="right"/>
            <w:rPr>
              <w:rFonts w:ascii="Arial" w:hAnsi="Arial" w:cs="Arial"/>
              <w:b/>
              <w:bCs/>
              <w:sz w:val="26"/>
              <w:szCs w:val="26"/>
            </w:rPr>
          </w:pPr>
          <w:r w:rsidRPr="00D304F7">
            <w:rPr>
              <w:rFonts w:ascii="Arial" w:hAnsi="Arial" w:cs="Arial"/>
              <w:b/>
              <w:bCs/>
              <w:sz w:val="26"/>
              <w:szCs w:val="26"/>
            </w:rPr>
            <w:t>Unidad Técnica de Servicios de Informática</w:t>
          </w:r>
        </w:p>
        <w:p w14:paraId="60CB69EC" w14:textId="79316AA6" w:rsidR="0054244C" w:rsidRPr="001F24F0" w:rsidRDefault="0054244C" w:rsidP="007164B9">
          <w:pPr>
            <w:ind w:right="-108"/>
            <w:jc w:val="right"/>
            <w:rPr>
              <w:rFonts w:ascii="Arial" w:hAnsi="Arial" w:cs="Arial"/>
              <w:b/>
            </w:rPr>
          </w:pPr>
          <w:r>
            <w:rPr>
              <w:rFonts w:ascii="Arial" w:hAnsi="Arial" w:cs="Arial"/>
              <w:b/>
            </w:rPr>
            <w:t xml:space="preserve">Lineamientos </w:t>
          </w:r>
          <w:r w:rsidR="002901AC">
            <w:rPr>
              <w:rFonts w:ascii="Arial" w:hAnsi="Arial" w:cs="Arial"/>
              <w:b/>
            </w:rPr>
            <w:t xml:space="preserve">que establecen las características </w:t>
          </w:r>
          <w:r w:rsidR="007164B9">
            <w:rPr>
              <w:rFonts w:ascii="Arial" w:hAnsi="Arial" w:cs="Arial"/>
              <w:b/>
            </w:rPr>
            <w:t>generales</w:t>
          </w:r>
          <w:r w:rsidR="002901AC">
            <w:rPr>
              <w:rFonts w:ascii="Arial" w:hAnsi="Arial" w:cs="Arial"/>
              <w:b/>
            </w:rPr>
            <w:t xml:space="preserve"> d</w:t>
          </w:r>
          <w:r>
            <w:rPr>
              <w:rFonts w:ascii="Arial" w:hAnsi="Arial" w:cs="Arial"/>
              <w:b/>
            </w:rPr>
            <w:t xml:space="preserve">el </w:t>
          </w:r>
          <w:r w:rsidR="002901AC">
            <w:rPr>
              <w:rFonts w:ascii="Arial" w:hAnsi="Arial" w:cs="Arial"/>
              <w:b/>
            </w:rPr>
            <w:t>S</w:t>
          </w:r>
          <w:r>
            <w:rPr>
              <w:rFonts w:ascii="Arial" w:hAnsi="Arial" w:cs="Arial"/>
              <w:b/>
            </w:rPr>
            <w:t xml:space="preserve">istema </w:t>
          </w:r>
          <w:proofErr w:type="spellStart"/>
          <w:r>
            <w:rPr>
              <w:rFonts w:ascii="Arial" w:hAnsi="Arial" w:cs="Arial"/>
              <w:b/>
            </w:rPr>
            <w:t>VeMRE</w:t>
          </w:r>
          <w:proofErr w:type="spellEnd"/>
        </w:p>
      </w:tc>
    </w:tr>
  </w:tbl>
  <w:p w14:paraId="5602BB3D" w14:textId="77777777" w:rsidR="0054244C" w:rsidRDefault="005424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9CE"/>
    <w:multiLevelType w:val="hybridMultilevel"/>
    <w:tmpl w:val="E976E5C0"/>
    <w:lvl w:ilvl="0" w:tplc="26A00F80">
      <w:start w:val="3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52889"/>
    <w:multiLevelType w:val="hybridMultilevel"/>
    <w:tmpl w:val="6F16397A"/>
    <w:lvl w:ilvl="0" w:tplc="F40E6B08">
      <w:start w:val="1"/>
      <w:numFmt w:val="lowerLetter"/>
      <w:lvlText w:val="%1)"/>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F33B3"/>
    <w:multiLevelType w:val="hybridMultilevel"/>
    <w:tmpl w:val="21ECDC94"/>
    <w:lvl w:ilvl="0" w:tplc="2B582F60">
      <w:start w:val="2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422F5B"/>
    <w:multiLevelType w:val="hybridMultilevel"/>
    <w:tmpl w:val="A0882622"/>
    <w:lvl w:ilvl="0" w:tplc="8B2C9CE8">
      <w:start w:val="1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F1772"/>
    <w:multiLevelType w:val="hybridMultilevel"/>
    <w:tmpl w:val="D966DF64"/>
    <w:lvl w:ilvl="0" w:tplc="70DABE0A">
      <w:start w:val="40"/>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B43FC"/>
    <w:multiLevelType w:val="hybridMultilevel"/>
    <w:tmpl w:val="B58C2EAE"/>
    <w:lvl w:ilvl="0" w:tplc="61B0F0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3F780E"/>
    <w:multiLevelType w:val="hybridMultilevel"/>
    <w:tmpl w:val="547477CC"/>
    <w:lvl w:ilvl="0" w:tplc="0E38DC6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D448CB"/>
    <w:multiLevelType w:val="hybridMultilevel"/>
    <w:tmpl w:val="9C6A13C6"/>
    <w:lvl w:ilvl="0" w:tplc="F33496EA">
      <w:start w:val="8"/>
      <w:numFmt w:val="decimal"/>
      <w:lvlText w:val="%1."/>
      <w:lvlJc w:val="left"/>
      <w:pPr>
        <w:ind w:left="566"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1A4AB8"/>
    <w:multiLevelType w:val="hybridMultilevel"/>
    <w:tmpl w:val="8B525788"/>
    <w:lvl w:ilvl="0" w:tplc="9BD83302">
      <w:start w:val="33"/>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231D89"/>
    <w:multiLevelType w:val="hybridMultilevel"/>
    <w:tmpl w:val="B2AA9318"/>
    <w:lvl w:ilvl="0" w:tplc="73AC1B9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532449"/>
    <w:multiLevelType w:val="hybridMultilevel"/>
    <w:tmpl w:val="11DCAC42"/>
    <w:lvl w:ilvl="0" w:tplc="A5820D8C">
      <w:start w:val="32"/>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042B52"/>
    <w:multiLevelType w:val="hybridMultilevel"/>
    <w:tmpl w:val="2A3CB8A4"/>
    <w:lvl w:ilvl="0" w:tplc="6E4E39F0">
      <w:start w:val="2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2F6362"/>
    <w:multiLevelType w:val="hybridMultilevel"/>
    <w:tmpl w:val="FCBA0F14"/>
    <w:lvl w:ilvl="0" w:tplc="D03AE0E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E105C8"/>
    <w:multiLevelType w:val="hybridMultilevel"/>
    <w:tmpl w:val="41F01530"/>
    <w:lvl w:ilvl="0" w:tplc="561A9CBE">
      <w:start w:val="2"/>
      <w:numFmt w:val="decimal"/>
      <w:lvlText w:val="%1."/>
      <w:lvlJc w:val="left"/>
      <w:pPr>
        <w:ind w:left="566"/>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18CA8006">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0E6B08">
      <w:start w:val="1"/>
      <w:numFmt w:val="lowerLetter"/>
      <w:lvlText w:val="%3)"/>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2CC7A8">
      <w:start w:val="1"/>
      <w:numFmt w:val="decimal"/>
      <w:lvlText w:val="%4"/>
      <w:lvlJc w:val="left"/>
      <w:pPr>
        <w:ind w:left="2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3ADE0E">
      <w:start w:val="1"/>
      <w:numFmt w:val="lowerLetter"/>
      <w:lvlText w:val="%5"/>
      <w:lvlJc w:val="left"/>
      <w:pPr>
        <w:ind w:left="3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2CB710">
      <w:start w:val="1"/>
      <w:numFmt w:val="lowerRoman"/>
      <w:lvlText w:val="%6"/>
      <w:lvlJc w:val="left"/>
      <w:pPr>
        <w:ind w:left="3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A89354">
      <w:start w:val="1"/>
      <w:numFmt w:val="decimal"/>
      <w:lvlText w:val="%7"/>
      <w:lvlJc w:val="left"/>
      <w:pPr>
        <w:ind w:left="4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CA6A8">
      <w:start w:val="1"/>
      <w:numFmt w:val="lowerLetter"/>
      <w:lvlText w:val="%8"/>
      <w:lvlJc w:val="left"/>
      <w:pPr>
        <w:ind w:left="53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0CD3F4">
      <w:start w:val="1"/>
      <w:numFmt w:val="lowerRoman"/>
      <w:lvlText w:val="%9"/>
      <w:lvlJc w:val="left"/>
      <w:pPr>
        <w:ind w:left="6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8C422F"/>
    <w:multiLevelType w:val="hybridMultilevel"/>
    <w:tmpl w:val="4476F3A2"/>
    <w:lvl w:ilvl="0" w:tplc="B2D077AA">
      <w:start w:val="52"/>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1465B0"/>
    <w:multiLevelType w:val="hybridMultilevel"/>
    <w:tmpl w:val="CC268A68"/>
    <w:lvl w:ilvl="0" w:tplc="7BFAC97C">
      <w:start w:val="2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406E1B"/>
    <w:multiLevelType w:val="hybridMultilevel"/>
    <w:tmpl w:val="F63AA560"/>
    <w:lvl w:ilvl="0" w:tplc="2B9C6A30">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8B0F74"/>
    <w:multiLevelType w:val="hybridMultilevel"/>
    <w:tmpl w:val="19D69AAC"/>
    <w:lvl w:ilvl="0" w:tplc="E000159A">
      <w:start w:val="6"/>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523562"/>
    <w:multiLevelType w:val="hybridMultilevel"/>
    <w:tmpl w:val="7654F150"/>
    <w:lvl w:ilvl="0" w:tplc="5DC82EA8">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09101C"/>
    <w:multiLevelType w:val="hybridMultilevel"/>
    <w:tmpl w:val="26E2026E"/>
    <w:lvl w:ilvl="0" w:tplc="8BE671AC">
      <w:start w:val="36"/>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913F88"/>
    <w:multiLevelType w:val="hybridMultilevel"/>
    <w:tmpl w:val="F8266348"/>
    <w:lvl w:ilvl="0" w:tplc="7D80F616">
      <w:start w:val="21"/>
      <w:numFmt w:val="decimal"/>
      <w:lvlText w:val="%1."/>
      <w:lvlJc w:val="left"/>
      <w:pPr>
        <w:ind w:left="318" w:hanging="360"/>
      </w:pPr>
      <w:rPr>
        <w:rFonts w:hint="default"/>
        <w:b/>
      </w:rPr>
    </w:lvl>
    <w:lvl w:ilvl="1" w:tplc="080A0019" w:tentative="1">
      <w:start w:val="1"/>
      <w:numFmt w:val="lowerLetter"/>
      <w:lvlText w:val="%2."/>
      <w:lvlJc w:val="left"/>
      <w:pPr>
        <w:ind w:left="1758" w:hanging="360"/>
      </w:pPr>
    </w:lvl>
    <w:lvl w:ilvl="2" w:tplc="080A001B" w:tentative="1">
      <w:start w:val="1"/>
      <w:numFmt w:val="lowerRoman"/>
      <w:lvlText w:val="%3."/>
      <w:lvlJc w:val="right"/>
      <w:pPr>
        <w:ind w:left="2478" w:hanging="180"/>
      </w:pPr>
    </w:lvl>
    <w:lvl w:ilvl="3" w:tplc="080A000F" w:tentative="1">
      <w:start w:val="1"/>
      <w:numFmt w:val="decimal"/>
      <w:lvlText w:val="%4."/>
      <w:lvlJc w:val="left"/>
      <w:pPr>
        <w:ind w:left="3198" w:hanging="360"/>
      </w:pPr>
    </w:lvl>
    <w:lvl w:ilvl="4" w:tplc="080A0019" w:tentative="1">
      <w:start w:val="1"/>
      <w:numFmt w:val="lowerLetter"/>
      <w:lvlText w:val="%5."/>
      <w:lvlJc w:val="left"/>
      <w:pPr>
        <w:ind w:left="3918" w:hanging="360"/>
      </w:pPr>
    </w:lvl>
    <w:lvl w:ilvl="5" w:tplc="080A001B" w:tentative="1">
      <w:start w:val="1"/>
      <w:numFmt w:val="lowerRoman"/>
      <w:lvlText w:val="%6."/>
      <w:lvlJc w:val="right"/>
      <w:pPr>
        <w:ind w:left="4638" w:hanging="180"/>
      </w:pPr>
    </w:lvl>
    <w:lvl w:ilvl="6" w:tplc="080A000F" w:tentative="1">
      <w:start w:val="1"/>
      <w:numFmt w:val="decimal"/>
      <w:lvlText w:val="%7."/>
      <w:lvlJc w:val="left"/>
      <w:pPr>
        <w:ind w:left="5358" w:hanging="360"/>
      </w:pPr>
    </w:lvl>
    <w:lvl w:ilvl="7" w:tplc="080A0019" w:tentative="1">
      <w:start w:val="1"/>
      <w:numFmt w:val="lowerLetter"/>
      <w:lvlText w:val="%8."/>
      <w:lvlJc w:val="left"/>
      <w:pPr>
        <w:ind w:left="6078" w:hanging="360"/>
      </w:pPr>
    </w:lvl>
    <w:lvl w:ilvl="8" w:tplc="080A001B" w:tentative="1">
      <w:start w:val="1"/>
      <w:numFmt w:val="lowerRoman"/>
      <w:lvlText w:val="%9."/>
      <w:lvlJc w:val="right"/>
      <w:pPr>
        <w:ind w:left="6798" w:hanging="180"/>
      </w:pPr>
    </w:lvl>
  </w:abstractNum>
  <w:abstractNum w:abstractNumId="21" w15:restartNumberingAfterBreak="0">
    <w:nsid w:val="1F146772"/>
    <w:multiLevelType w:val="hybridMultilevel"/>
    <w:tmpl w:val="FCEEC718"/>
    <w:lvl w:ilvl="0" w:tplc="7D80F616">
      <w:start w:val="21"/>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0256639"/>
    <w:multiLevelType w:val="hybridMultilevel"/>
    <w:tmpl w:val="AC9C59A0"/>
    <w:lvl w:ilvl="0" w:tplc="1610BA22">
      <w:start w:val="1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2407B3"/>
    <w:multiLevelType w:val="hybridMultilevel"/>
    <w:tmpl w:val="B58C2EAE"/>
    <w:lvl w:ilvl="0" w:tplc="61B0F0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246769"/>
    <w:multiLevelType w:val="hybridMultilevel"/>
    <w:tmpl w:val="FEB06A28"/>
    <w:lvl w:ilvl="0" w:tplc="C6D45318">
      <w:start w:val="40"/>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B367C6"/>
    <w:multiLevelType w:val="hybridMultilevel"/>
    <w:tmpl w:val="DC10D93C"/>
    <w:lvl w:ilvl="0" w:tplc="2B6662AE">
      <w:start w:val="2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F30FE2"/>
    <w:multiLevelType w:val="hybridMultilevel"/>
    <w:tmpl w:val="15301E2A"/>
    <w:lvl w:ilvl="0" w:tplc="7408DD60">
      <w:start w:val="10"/>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99A226D"/>
    <w:multiLevelType w:val="hybridMultilevel"/>
    <w:tmpl w:val="F014D7F8"/>
    <w:lvl w:ilvl="0" w:tplc="C81A1664">
      <w:start w:val="2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9B0023A"/>
    <w:multiLevelType w:val="hybridMultilevel"/>
    <w:tmpl w:val="272E5B84"/>
    <w:lvl w:ilvl="0" w:tplc="E2D23CB4">
      <w:start w:val="4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A87522"/>
    <w:multiLevelType w:val="hybridMultilevel"/>
    <w:tmpl w:val="41F01530"/>
    <w:lvl w:ilvl="0" w:tplc="561A9CBE">
      <w:start w:val="2"/>
      <w:numFmt w:val="decimal"/>
      <w:lvlText w:val="%1."/>
      <w:lvlJc w:val="left"/>
      <w:pPr>
        <w:ind w:left="566"/>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18CA8006">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0E6B08">
      <w:start w:val="1"/>
      <w:numFmt w:val="lowerLetter"/>
      <w:lvlText w:val="%3)"/>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2CC7A8">
      <w:start w:val="1"/>
      <w:numFmt w:val="decimal"/>
      <w:lvlText w:val="%4"/>
      <w:lvlJc w:val="left"/>
      <w:pPr>
        <w:ind w:left="2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3ADE0E">
      <w:start w:val="1"/>
      <w:numFmt w:val="lowerLetter"/>
      <w:lvlText w:val="%5"/>
      <w:lvlJc w:val="left"/>
      <w:pPr>
        <w:ind w:left="3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2CB710">
      <w:start w:val="1"/>
      <w:numFmt w:val="lowerRoman"/>
      <w:lvlText w:val="%6"/>
      <w:lvlJc w:val="left"/>
      <w:pPr>
        <w:ind w:left="3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A89354">
      <w:start w:val="1"/>
      <w:numFmt w:val="decimal"/>
      <w:lvlText w:val="%7"/>
      <w:lvlJc w:val="left"/>
      <w:pPr>
        <w:ind w:left="4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CA6A8">
      <w:start w:val="1"/>
      <w:numFmt w:val="lowerLetter"/>
      <w:lvlText w:val="%8"/>
      <w:lvlJc w:val="left"/>
      <w:pPr>
        <w:ind w:left="53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0CD3F4">
      <w:start w:val="1"/>
      <w:numFmt w:val="lowerRoman"/>
      <w:lvlText w:val="%9"/>
      <w:lvlJc w:val="left"/>
      <w:pPr>
        <w:ind w:left="6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BC966D8"/>
    <w:multiLevelType w:val="hybridMultilevel"/>
    <w:tmpl w:val="6B1468F8"/>
    <w:lvl w:ilvl="0" w:tplc="6584027A">
      <w:start w:val="8"/>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F42EF6"/>
    <w:multiLevelType w:val="hybridMultilevel"/>
    <w:tmpl w:val="A54E3A9E"/>
    <w:lvl w:ilvl="0" w:tplc="5A90DB30">
      <w:start w:val="3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0C5D8F"/>
    <w:multiLevelType w:val="hybridMultilevel"/>
    <w:tmpl w:val="FCBA0F14"/>
    <w:lvl w:ilvl="0" w:tplc="D03AE0E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5A546E"/>
    <w:multiLevelType w:val="hybridMultilevel"/>
    <w:tmpl w:val="6A48DB04"/>
    <w:lvl w:ilvl="0" w:tplc="080A000F">
      <w:start w:val="1"/>
      <w:numFmt w:val="decimal"/>
      <w:lvlText w:val="%1."/>
      <w:lvlJc w:val="left"/>
      <w:pPr>
        <w:ind w:left="744" w:hanging="360"/>
      </w:p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34" w15:restartNumberingAfterBreak="0">
    <w:nsid w:val="3EF7449F"/>
    <w:multiLevelType w:val="hybridMultilevel"/>
    <w:tmpl w:val="CAEE8876"/>
    <w:lvl w:ilvl="0" w:tplc="D8FCDDD2">
      <w:start w:val="27"/>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187542"/>
    <w:multiLevelType w:val="hybridMultilevel"/>
    <w:tmpl w:val="33689B02"/>
    <w:lvl w:ilvl="0" w:tplc="ACCCB544">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2917C61"/>
    <w:multiLevelType w:val="hybridMultilevel"/>
    <w:tmpl w:val="EAE8547E"/>
    <w:lvl w:ilvl="0" w:tplc="8CD2E292">
      <w:start w:val="1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2E91DD2"/>
    <w:multiLevelType w:val="hybridMultilevel"/>
    <w:tmpl w:val="4BEAC3CE"/>
    <w:lvl w:ilvl="0" w:tplc="57DE40DC">
      <w:start w:val="26"/>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332287A"/>
    <w:multiLevelType w:val="hybridMultilevel"/>
    <w:tmpl w:val="F620B7A8"/>
    <w:lvl w:ilvl="0" w:tplc="7710217A">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2542C0"/>
    <w:multiLevelType w:val="hybridMultilevel"/>
    <w:tmpl w:val="0E841DBC"/>
    <w:lvl w:ilvl="0" w:tplc="F4A4E35A">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75D0E37"/>
    <w:multiLevelType w:val="hybridMultilevel"/>
    <w:tmpl w:val="167E2388"/>
    <w:lvl w:ilvl="0" w:tplc="E932A626">
      <w:start w:val="3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973F5F"/>
    <w:multiLevelType w:val="hybridMultilevel"/>
    <w:tmpl w:val="A0F8C27E"/>
    <w:lvl w:ilvl="0" w:tplc="18CA8006">
      <w:start w:val="1"/>
      <w:numFmt w:val="upperRoman"/>
      <w:lvlText w:val="%1."/>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7E030B4"/>
    <w:multiLevelType w:val="hybridMultilevel"/>
    <w:tmpl w:val="3B104B54"/>
    <w:lvl w:ilvl="0" w:tplc="F33496EA">
      <w:start w:val="8"/>
      <w:numFmt w:val="decimal"/>
      <w:lvlText w:val="%1."/>
      <w:lvlJc w:val="left"/>
      <w:pPr>
        <w:ind w:left="566"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894099B"/>
    <w:multiLevelType w:val="hybridMultilevel"/>
    <w:tmpl w:val="49C0CB86"/>
    <w:lvl w:ilvl="0" w:tplc="6A0823F4">
      <w:start w:val="1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ECA6596"/>
    <w:multiLevelType w:val="hybridMultilevel"/>
    <w:tmpl w:val="F1AE3EAE"/>
    <w:lvl w:ilvl="0" w:tplc="48E6EBCC">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F2930AE"/>
    <w:multiLevelType w:val="hybridMultilevel"/>
    <w:tmpl w:val="870C4B52"/>
    <w:lvl w:ilvl="0" w:tplc="5F70D7FC">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23F7D91"/>
    <w:multiLevelType w:val="hybridMultilevel"/>
    <w:tmpl w:val="E0F488B4"/>
    <w:lvl w:ilvl="0" w:tplc="54F81EBE">
      <w:start w:val="1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3971C2E"/>
    <w:multiLevelType w:val="hybridMultilevel"/>
    <w:tmpl w:val="6DAAAE3A"/>
    <w:lvl w:ilvl="0" w:tplc="A858E668">
      <w:start w:val="3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48D5A96"/>
    <w:multiLevelType w:val="hybridMultilevel"/>
    <w:tmpl w:val="7EDC4A76"/>
    <w:lvl w:ilvl="0" w:tplc="E12C1046">
      <w:start w:val="10"/>
      <w:numFmt w:val="lowerLetter"/>
      <w:lvlText w:val="%1)"/>
      <w:lvlJc w:val="lef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5492023"/>
    <w:multiLevelType w:val="hybridMultilevel"/>
    <w:tmpl w:val="20E0B28C"/>
    <w:lvl w:ilvl="0" w:tplc="5DDE62E6">
      <w:start w:val="1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7D72342"/>
    <w:multiLevelType w:val="hybridMultilevel"/>
    <w:tmpl w:val="C462623C"/>
    <w:lvl w:ilvl="0" w:tplc="0568A2F8">
      <w:start w:val="33"/>
      <w:numFmt w:val="decimal"/>
      <w:lvlText w:val="%1."/>
      <w:lvlJc w:val="left"/>
      <w:pPr>
        <w:ind w:left="0" w:hanging="36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1" w15:restartNumberingAfterBreak="0">
    <w:nsid w:val="580F71E8"/>
    <w:multiLevelType w:val="hybridMultilevel"/>
    <w:tmpl w:val="32EE61B8"/>
    <w:lvl w:ilvl="0" w:tplc="A4980060">
      <w:start w:val="3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8C7052A"/>
    <w:multiLevelType w:val="hybridMultilevel"/>
    <w:tmpl w:val="547477CC"/>
    <w:lvl w:ilvl="0" w:tplc="0E38DC6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9085FFA"/>
    <w:multiLevelType w:val="hybridMultilevel"/>
    <w:tmpl w:val="A7607E92"/>
    <w:lvl w:ilvl="0" w:tplc="3E42C882">
      <w:start w:val="4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9683A10"/>
    <w:multiLevelType w:val="hybridMultilevel"/>
    <w:tmpl w:val="6366A1A8"/>
    <w:lvl w:ilvl="0" w:tplc="A990739C">
      <w:start w:val="1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C207648"/>
    <w:multiLevelType w:val="hybridMultilevel"/>
    <w:tmpl w:val="15C44E86"/>
    <w:lvl w:ilvl="0" w:tplc="2F482708">
      <w:start w:val="2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DA97965"/>
    <w:multiLevelType w:val="hybridMultilevel"/>
    <w:tmpl w:val="EECCB4BA"/>
    <w:lvl w:ilvl="0" w:tplc="F33496EA">
      <w:start w:val="8"/>
      <w:numFmt w:val="decimal"/>
      <w:lvlText w:val="%1."/>
      <w:lvlJc w:val="left"/>
      <w:pPr>
        <w:ind w:left="566"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DE844A4"/>
    <w:multiLevelType w:val="hybridMultilevel"/>
    <w:tmpl w:val="10308556"/>
    <w:lvl w:ilvl="0" w:tplc="0C4AAD9C">
      <w:start w:val="38"/>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FA80840"/>
    <w:multiLevelType w:val="hybridMultilevel"/>
    <w:tmpl w:val="7D4EA51A"/>
    <w:lvl w:ilvl="0" w:tplc="28FE0B8E">
      <w:start w:val="1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2E70DDE"/>
    <w:multiLevelType w:val="hybridMultilevel"/>
    <w:tmpl w:val="549A2FBE"/>
    <w:lvl w:ilvl="0" w:tplc="E35CD02E">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3783352"/>
    <w:multiLevelType w:val="hybridMultilevel"/>
    <w:tmpl w:val="FCBA0F14"/>
    <w:lvl w:ilvl="0" w:tplc="D03AE0E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3C5475D"/>
    <w:multiLevelType w:val="hybridMultilevel"/>
    <w:tmpl w:val="F90A96A4"/>
    <w:lvl w:ilvl="0" w:tplc="B3CE7980">
      <w:start w:val="3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865386B"/>
    <w:multiLevelType w:val="hybridMultilevel"/>
    <w:tmpl w:val="A0882622"/>
    <w:lvl w:ilvl="0" w:tplc="8B2C9CE8">
      <w:start w:val="1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C0B314C"/>
    <w:multiLevelType w:val="hybridMultilevel"/>
    <w:tmpl w:val="F79234B0"/>
    <w:lvl w:ilvl="0" w:tplc="33C69D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C42747E"/>
    <w:multiLevelType w:val="hybridMultilevel"/>
    <w:tmpl w:val="CBD67AE4"/>
    <w:lvl w:ilvl="0" w:tplc="18CA8006">
      <w:start w:val="1"/>
      <w:numFmt w:val="upperRoman"/>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387" w:hanging="360"/>
      </w:pPr>
    </w:lvl>
    <w:lvl w:ilvl="2" w:tplc="080A001B" w:tentative="1">
      <w:start w:val="1"/>
      <w:numFmt w:val="lowerRoman"/>
      <w:lvlText w:val="%3."/>
      <w:lvlJc w:val="right"/>
      <w:pPr>
        <w:ind w:left="2107" w:hanging="180"/>
      </w:pPr>
    </w:lvl>
    <w:lvl w:ilvl="3" w:tplc="080A000F" w:tentative="1">
      <w:start w:val="1"/>
      <w:numFmt w:val="decimal"/>
      <w:lvlText w:val="%4."/>
      <w:lvlJc w:val="left"/>
      <w:pPr>
        <w:ind w:left="2827" w:hanging="360"/>
      </w:pPr>
    </w:lvl>
    <w:lvl w:ilvl="4" w:tplc="080A0019" w:tentative="1">
      <w:start w:val="1"/>
      <w:numFmt w:val="lowerLetter"/>
      <w:lvlText w:val="%5."/>
      <w:lvlJc w:val="left"/>
      <w:pPr>
        <w:ind w:left="3547" w:hanging="360"/>
      </w:pPr>
    </w:lvl>
    <w:lvl w:ilvl="5" w:tplc="080A001B" w:tentative="1">
      <w:start w:val="1"/>
      <w:numFmt w:val="lowerRoman"/>
      <w:lvlText w:val="%6."/>
      <w:lvlJc w:val="right"/>
      <w:pPr>
        <w:ind w:left="4267" w:hanging="180"/>
      </w:pPr>
    </w:lvl>
    <w:lvl w:ilvl="6" w:tplc="080A000F" w:tentative="1">
      <w:start w:val="1"/>
      <w:numFmt w:val="decimal"/>
      <w:lvlText w:val="%7."/>
      <w:lvlJc w:val="left"/>
      <w:pPr>
        <w:ind w:left="4987" w:hanging="360"/>
      </w:pPr>
    </w:lvl>
    <w:lvl w:ilvl="7" w:tplc="080A0019" w:tentative="1">
      <w:start w:val="1"/>
      <w:numFmt w:val="lowerLetter"/>
      <w:lvlText w:val="%8."/>
      <w:lvlJc w:val="left"/>
      <w:pPr>
        <w:ind w:left="5707" w:hanging="360"/>
      </w:pPr>
    </w:lvl>
    <w:lvl w:ilvl="8" w:tplc="080A001B" w:tentative="1">
      <w:start w:val="1"/>
      <w:numFmt w:val="lowerRoman"/>
      <w:lvlText w:val="%9."/>
      <w:lvlJc w:val="right"/>
      <w:pPr>
        <w:ind w:left="6427" w:hanging="180"/>
      </w:pPr>
    </w:lvl>
  </w:abstractNum>
  <w:abstractNum w:abstractNumId="65" w15:restartNumberingAfterBreak="0">
    <w:nsid w:val="6DA8255F"/>
    <w:multiLevelType w:val="hybridMultilevel"/>
    <w:tmpl w:val="C3788F62"/>
    <w:lvl w:ilvl="0" w:tplc="25EEA5D2">
      <w:start w:val="34"/>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FC644CE"/>
    <w:multiLevelType w:val="multilevel"/>
    <w:tmpl w:val="C13A5A0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1330522"/>
    <w:multiLevelType w:val="hybridMultilevel"/>
    <w:tmpl w:val="1B60738C"/>
    <w:lvl w:ilvl="0" w:tplc="A6105E2A">
      <w:start w:val="47"/>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1E407A0"/>
    <w:multiLevelType w:val="hybridMultilevel"/>
    <w:tmpl w:val="7D30F73C"/>
    <w:lvl w:ilvl="0" w:tplc="5A5256E4">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4815B92"/>
    <w:multiLevelType w:val="hybridMultilevel"/>
    <w:tmpl w:val="549A2FBE"/>
    <w:lvl w:ilvl="0" w:tplc="E35CD02E">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4EB3277"/>
    <w:multiLevelType w:val="hybridMultilevel"/>
    <w:tmpl w:val="63426A52"/>
    <w:lvl w:ilvl="0" w:tplc="FFA28E06">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A9619D1"/>
    <w:multiLevelType w:val="hybridMultilevel"/>
    <w:tmpl w:val="AAACF2CC"/>
    <w:lvl w:ilvl="0" w:tplc="1A101D40">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C3F4CD3"/>
    <w:multiLevelType w:val="hybridMultilevel"/>
    <w:tmpl w:val="19BE1148"/>
    <w:lvl w:ilvl="0" w:tplc="ACC47368">
      <w:start w:val="22"/>
      <w:numFmt w:val="decimal"/>
      <w:lvlText w:val="%1."/>
      <w:lvlJc w:val="left"/>
      <w:pPr>
        <w:ind w:left="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EC9360D"/>
    <w:multiLevelType w:val="hybridMultilevel"/>
    <w:tmpl w:val="A0882622"/>
    <w:lvl w:ilvl="0" w:tplc="8B2C9CE8">
      <w:start w:val="1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71"/>
  </w:num>
  <w:num w:numId="3">
    <w:abstractNumId w:val="54"/>
  </w:num>
  <w:num w:numId="4">
    <w:abstractNumId w:val="44"/>
  </w:num>
  <w:num w:numId="5">
    <w:abstractNumId w:val="68"/>
  </w:num>
  <w:num w:numId="6">
    <w:abstractNumId w:val="36"/>
  </w:num>
  <w:num w:numId="7">
    <w:abstractNumId w:val="51"/>
  </w:num>
  <w:num w:numId="8">
    <w:abstractNumId w:val="53"/>
  </w:num>
  <w:num w:numId="9">
    <w:abstractNumId w:val="47"/>
  </w:num>
  <w:num w:numId="10">
    <w:abstractNumId w:val="50"/>
  </w:num>
  <w:num w:numId="11">
    <w:abstractNumId w:val="16"/>
  </w:num>
  <w:num w:numId="12">
    <w:abstractNumId w:val="72"/>
  </w:num>
  <w:num w:numId="13">
    <w:abstractNumId w:val="27"/>
  </w:num>
  <w:num w:numId="14">
    <w:abstractNumId w:val="11"/>
  </w:num>
  <w:num w:numId="15">
    <w:abstractNumId w:val="0"/>
  </w:num>
  <w:num w:numId="16">
    <w:abstractNumId w:val="9"/>
  </w:num>
  <w:num w:numId="17">
    <w:abstractNumId w:val="70"/>
  </w:num>
  <w:num w:numId="18">
    <w:abstractNumId w:val="73"/>
  </w:num>
  <w:num w:numId="19">
    <w:abstractNumId w:val="28"/>
  </w:num>
  <w:num w:numId="20">
    <w:abstractNumId w:val="40"/>
  </w:num>
  <w:num w:numId="21">
    <w:abstractNumId w:val="63"/>
  </w:num>
  <w:num w:numId="22">
    <w:abstractNumId w:val="35"/>
  </w:num>
  <w:num w:numId="23">
    <w:abstractNumId w:val="58"/>
  </w:num>
  <w:num w:numId="24">
    <w:abstractNumId w:val="55"/>
  </w:num>
  <w:num w:numId="25">
    <w:abstractNumId w:val="61"/>
  </w:num>
  <w:num w:numId="26">
    <w:abstractNumId w:val="15"/>
  </w:num>
  <w:num w:numId="27">
    <w:abstractNumId w:val="5"/>
  </w:num>
  <w:num w:numId="28">
    <w:abstractNumId w:val="45"/>
  </w:num>
  <w:num w:numId="29">
    <w:abstractNumId w:val="18"/>
  </w:num>
  <w:num w:numId="30">
    <w:abstractNumId w:val="38"/>
  </w:num>
  <w:num w:numId="31">
    <w:abstractNumId w:val="29"/>
  </w:num>
  <w:num w:numId="32">
    <w:abstractNumId w:val="41"/>
  </w:num>
  <w:num w:numId="33">
    <w:abstractNumId w:val="60"/>
  </w:num>
  <w:num w:numId="34">
    <w:abstractNumId w:val="64"/>
  </w:num>
  <w:num w:numId="35">
    <w:abstractNumId w:val="1"/>
  </w:num>
  <w:num w:numId="36">
    <w:abstractNumId w:val="23"/>
  </w:num>
  <w:num w:numId="37">
    <w:abstractNumId w:val="17"/>
  </w:num>
  <w:num w:numId="38">
    <w:abstractNumId w:val="48"/>
  </w:num>
  <w:num w:numId="39">
    <w:abstractNumId w:val="26"/>
  </w:num>
  <w:num w:numId="40">
    <w:abstractNumId w:val="46"/>
  </w:num>
  <w:num w:numId="41">
    <w:abstractNumId w:val="49"/>
  </w:num>
  <w:num w:numId="42">
    <w:abstractNumId w:val="43"/>
  </w:num>
  <w:num w:numId="43">
    <w:abstractNumId w:val="22"/>
  </w:num>
  <w:num w:numId="44">
    <w:abstractNumId w:val="21"/>
  </w:num>
  <w:num w:numId="45">
    <w:abstractNumId w:val="20"/>
  </w:num>
  <w:num w:numId="46">
    <w:abstractNumId w:val="4"/>
  </w:num>
  <w:num w:numId="47">
    <w:abstractNumId w:val="34"/>
  </w:num>
  <w:num w:numId="48">
    <w:abstractNumId w:val="10"/>
  </w:num>
  <w:num w:numId="49">
    <w:abstractNumId w:val="67"/>
  </w:num>
  <w:num w:numId="50">
    <w:abstractNumId w:val="19"/>
  </w:num>
  <w:num w:numId="51">
    <w:abstractNumId w:val="14"/>
  </w:num>
  <w:num w:numId="52">
    <w:abstractNumId w:val="24"/>
  </w:num>
  <w:num w:numId="53">
    <w:abstractNumId w:val="33"/>
  </w:num>
  <w:num w:numId="54">
    <w:abstractNumId w:val="69"/>
  </w:num>
  <w:num w:numId="55">
    <w:abstractNumId w:val="7"/>
  </w:num>
  <w:num w:numId="56">
    <w:abstractNumId w:val="42"/>
  </w:num>
  <w:num w:numId="57">
    <w:abstractNumId w:val="56"/>
  </w:num>
  <w:num w:numId="58">
    <w:abstractNumId w:val="59"/>
  </w:num>
  <w:num w:numId="59">
    <w:abstractNumId w:val="66"/>
  </w:num>
  <w:num w:numId="60">
    <w:abstractNumId w:val="62"/>
  </w:num>
  <w:num w:numId="61">
    <w:abstractNumId w:val="37"/>
  </w:num>
  <w:num w:numId="62">
    <w:abstractNumId w:val="2"/>
  </w:num>
  <w:num w:numId="63">
    <w:abstractNumId w:val="31"/>
  </w:num>
  <w:num w:numId="64">
    <w:abstractNumId w:val="8"/>
  </w:num>
  <w:num w:numId="65">
    <w:abstractNumId w:val="65"/>
  </w:num>
  <w:num w:numId="66">
    <w:abstractNumId w:val="57"/>
  </w:num>
  <w:num w:numId="67">
    <w:abstractNumId w:val="13"/>
  </w:num>
  <w:num w:numId="68">
    <w:abstractNumId w:val="32"/>
  </w:num>
  <w:num w:numId="69">
    <w:abstractNumId w:val="3"/>
  </w:num>
  <w:num w:numId="70">
    <w:abstractNumId w:val="25"/>
  </w:num>
  <w:num w:numId="71">
    <w:abstractNumId w:val="52"/>
  </w:num>
  <w:num w:numId="72">
    <w:abstractNumId w:val="6"/>
  </w:num>
  <w:num w:numId="73">
    <w:abstractNumId w:val="39"/>
  </w:num>
  <w:num w:numId="74">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BF"/>
    <w:rsid w:val="00000BF2"/>
    <w:rsid w:val="00000DD6"/>
    <w:rsid w:val="0000100E"/>
    <w:rsid w:val="00002ABF"/>
    <w:rsid w:val="00002D81"/>
    <w:rsid w:val="00003495"/>
    <w:rsid w:val="00003B43"/>
    <w:rsid w:val="0000507F"/>
    <w:rsid w:val="0000581F"/>
    <w:rsid w:val="0000594C"/>
    <w:rsid w:val="0000613F"/>
    <w:rsid w:val="00006608"/>
    <w:rsid w:val="00007B68"/>
    <w:rsid w:val="0001065C"/>
    <w:rsid w:val="000110CA"/>
    <w:rsid w:val="00011240"/>
    <w:rsid w:val="00011729"/>
    <w:rsid w:val="0001172C"/>
    <w:rsid w:val="00011860"/>
    <w:rsid w:val="00011AE4"/>
    <w:rsid w:val="00011DB0"/>
    <w:rsid w:val="0001240A"/>
    <w:rsid w:val="0001290A"/>
    <w:rsid w:val="00012BCE"/>
    <w:rsid w:val="00013ED8"/>
    <w:rsid w:val="00014863"/>
    <w:rsid w:val="00015281"/>
    <w:rsid w:val="00015A2F"/>
    <w:rsid w:val="000162B7"/>
    <w:rsid w:val="000163A2"/>
    <w:rsid w:val="00016E40"/>
    <w:rsid w:val="00020366"/>
    <w:rsid w:val="000210B6"/>
    <w:rsid w:val="000211B8"/>
    <w:rsid w:val="00022703"/>
    <w:rsid w:val="0002271A"/>
    <w:rsid w:val="0002287A"/>
    <w:rsid w:val="0002446E"/>
    <w:rsid w:val="00024AA6"/>
    <w:rsid w:val="000250E2"/>
    <w:rsid w:val="0002581A"/>
    <w:rsid w:val="0002587D"/>
    <w:rsid w:val="00025DA2"/>
    <w:rsid w:val="00026142"/>
    <w:rsid w:val="00030257"/>
    <w:rsid w:val="0003136A"/>
    <w:rsid w:val="000314A8"/>
    <w:rsid w:val="00031E90"/>
    <w:rsid w:val="0003231A"/>
    <w:rsid w:val="000323BF"/>
    <w:rsid w:val="00032657"/>
    <w:rsid w:val="00033330"/>
    <w:rsid w:val="000337C1"/>
    <w:rsid w:val="000339BF"/>
    <w:rsid w:val="000345A5"/>
    <w:rsid w:val="0003566C"/>
    <w:rsid w:val="00035C5E"/>
    <w:rsid w:val="00037241"/>
    <w:rsid w:val="000379BE"/>
    <w:rsid w:val="00037FB6"/>
    <w:rsid w:val="0004028C"/>
    <w:rsid w:val="00040625"/>
    <w:rsid w:val="0004129A"/>
    <w:rsid w:val="00041316"/>
    <w:rsid w:val="00041A20"/>
    <w:rsid w:val="0004334A"/>
    <w:rsid w:val="000434FC"/>
    <w:rsid w:val="0004386B"/>
    <w:rsid w:val="00043C3C"/>
    <w:rsid w:val="0004442E"/>
    <w:rsid w:val="000449C5"/>
    <w:rsid w:val="0004566C"/>
    <w:rsid w:val="00045C5B"/>
    <w:rsid w:val="00050B3D"/>
    <w:rsid w:val="00050DB0"/>
    <w:rsid w:val="00050E23"/>
    <w:rsid w:val="00050FD5"/>
    <w:rsid w:val="00052691"/>
    <w:rsid w:val="00052F50"/>
    <w:rsid w:val="00053D8A"/>
    <w:rsid w:val="00054D0E"/>
    <w:rsid w:val="00055438"/>
    <w:rsid w:val="0005588F"/>
    <w:rsid w:val="00056960"/>
    <w:rsid w:val="00057067"/>
    <w:rsid w:val="00057BC8"/>
    <w:rsid w:val="0006024D"/>
    <w:rsid w:val="00060288"/>
    <w:rsid w:val="00060500"/>
    <w:rsid w:val="00060686"/>
    <w:rsid w:val="000609D6"/>
    <w:rsid w:val="000613A4"/>
    <w:rsid w:val="00061B5A"/>
    <w:rsid w:val="00061B9F"/>
    <w:rsid w:val="00062141"/>
    <w:rsid w:val="00062454"/>
    <w:rsid w:val="000628A0"/>
    <w:rsid w:val="000628BA"/>
    <w:rsid w:val="00062B5A"/>
    <w:rsid w:val="00063AED"/>
    <w:rsid w:val="00063F77"/>
    <w:rsid w:val="00064545"/>
    <w:rsid w:val="00064A6D"/>
    <w:rsid w:val="00064BA3"/>
    <w:rsid w:val="00065043"/>
    <w:rsid w:val="0006556B"/>
    <w:rsid w:val="00065ABF"/>
    <w:rsid w:val="00065BFA"/>
    <w:rsid w:val="00070697"/>
    <w:rsid w:val="000713DF"/>
    <w:rsid w:val="00071471"/>
    <w:rsid w:val="00071693"/>
    <w:rsid w:val="00071733"/>
    <w:rsid w:val="00071C07"/>
    <w:rsid w:val="000720C0"/>
    <w:rsid w:val="0007591E"/>
    <w:rsid w:val="00075D00"/>
    <w:rsid w:val="0007601E"/>
    <w:rsid w:val="00076961"/>
    <w:rsid w:val="000770A6"/>
    <w:rsid w:val="00077336"/>
    <w:rsid w:val="000775E9"/>
    <w:rsid w:val="000803E7"/>
    <w:rsid w:val="00080427"/>
    <w:rsid w:val="000809BC"/>
    <w:rsid w:val="000812D1"/>
    <w:rsid w:val="00081E13"/>
    <w:rsid w:val="000821DE"/>
    <w:rsid w:val="00083170"/>
    <w:rsid w:val="00083217"/>
    <w:rsid w:val="00083D71"/>
    <w:rsid w:val="00083E76"/>
    <w:rsid w:val="000845E2"/>
    <w:rsid w:val="0008555F"/>
    <w:rsid w:val="00085814"/>
    <w:rsid w:val="00085B4D"/>
    <w:rsid w:val="00085C68"/>
    <w:rsid w:val="00086DF8"/>
    <w:rsid w:val="00087450"/>
    <w:rsid w:val="00087804"/>
    <w:rsid w:val="00087A42"/>
    <w:rsid w:val="00087AA3"/>
    <w:rsid w:val="00091920"/>
    <w:rsid w:val="00091B07"/>
    <w:rsid w:val="00094C23"/>
    <w:rsid w:val="00094FD8"/>
    <w:rsid w:val="00095347"/>
    <w:rsid w:val="00095436"/>
    <w:rsid w:val="00096125"/>
    <w:rsid w:val="00096EF4"/>
    <w:rsid w:val="00097B04"/>
    <w:rsid w:val="000A0BF0"/>
    <w:rsid w:val="000A14D5"/>
    <w:rsid w:val="000A1CE7"/>
    <w:rsid w:val="000A277D"/>
    <w:rsid w:val="000A2EB9"/>
    <w:rsid w:val="000A3EBC"/>
    <w:rsid w:val="000A3FA7"/>
    <w:rsid w:val="000A453B"/>
    <w:rsid w:val="000A50E1"/>
    <w:rsid w:val="000A62D1"/>
    <w:rsid w:val="000A6AD7"/>
    <w:rsid w:val="000A76D9"/>
    <w:rsid w:val="000A7950"/>
    <w:rsid w:val="000B05A8"/>
    <w:rsid w:val="000B0910"/>
    <w:rsid w:val="000B0C57"/>
    <w:rsid w:val="000B174B"/>
    <w:rsid w:val="000B1BAF"/>
    <w:rsid w:val="000B1C49"/>
    <w:rsid w:val="000B24F6"/>
    <w:rsid w:val="000B2A3A"/>
    <w:rsid w:val="000B2CBB"/>
    <w:rsid w:val="000B2EA1"/>
    <w:rsid w:val="000B366D"/>
    <w:rsid w:val="000B405A"/>
    <w:rsid w:val="000B599E"/>
    <w:rsid w:val="000B624E"/>
    <w:rsid w:val="000B6DDE"/>
    <w:rsid w:val="000B7395"/>
    <w:rsid w:val="000B7809"/>
    <w:rsid w:val="000B782F"/>
    <w:rsid w:val="000B7AA3"/>
    <w:rsid w:val="000B7DE3"/>
    <w:rsid w:val="000C02C3"/>
    <w:rsid w:val="000C06D6"/>
    <w:rsid w:val="000C0E63"/>
    <w:rsid w:val="000C1089"/>
    <w:rsid w:val="000C11A6"/>
    <w:rsid w:val="000C314C"/>
    <w:rsid w:val="000C402C"/>
    <w:rsid w:val="000C4263"/>
    <w:rsid w:val="000C443B"/>
    <w:rsid w:val="000C4AF4"/>
    <w:rsid w:val="000C61D9"/>
    <w:rsid w:val="000C75E7"/>
    <w:rsid w:val="000D00AB"/>
    <w:rsid w:val="000D0BB2"/>
    <w:rsid w:val="000D13FD"/>
    <w:rsid w:val="000D24EA"/>
    <w:rsid w:val="000D2861"/>
    <w:rsid w:val="000D2CE1"/>
    <w:rsid w:val="000D3159"/>
    <w:rsid w:val="000D36D5"/>
    <w:rsid w:val="000D4F6F"/>
    <w:rsid w:val="000D565B"/>
    <w:rsid w:val="000D5753"/>
    <w:rsid w:val="000D5D95"/>
    <w:rsid w:val="000D600A"/>
    <w:rsid w:val="000D6710"/>
    <w:rsid w:val="000D6975"/>
    <w:rsid w:val="000D69C0"/>
    <w:rsid w:val="000D6A1F"/>
    <w:rsid w:val="000D746C"/>
    <w:rsid w:val="000E0572"/>
    <w:rsid w:val="000E212D"/>
    <w:rsid w:val="000E254A"/>
    <w:rsid w:val="000E2A2F"/>
    <w:rsid w:val="000E2D08"/>
    <w:rsid w:val="000E2D1E"/>
    <w:rsid w:val="000E32D3"/>
    <w:rsid w:val="000E3FCE"/>
    <w:rsid w:val="000E445F"/>
    <w:rsid w:val="000E46B3"/>
    <w:rsid w:val="000E60B0"/>
    <w:rsid w:val="000E7274"/>
    <w:rsid w:val="000E78AA"/>
    <w:rsid w:val="000F0350"/>
    <w:rsid w:val="000F0BF4"/>
    <w:rsid w:val="000F10D9"/>
    <w:rsid w:val="000F1454"/>
    <w:rsid w:val="000F14B2"/>
    <w:rsid w:val="000F2654"/>
    <w:rsid w:val="000F3E92"/>
    <w:rsid w:val="000F4D65"/>
    <w:rsid w:val="000F50C4"/>
    <w:rsid w:val="000F5772"/>
    <w:rsid w:val="000F5A95"/>
    <w:rsid w:val="000F5D05"/>
    <w:rsid w:val="000F631B"/>
    <w:rsid w:val="000F64FE"/>
    <w:rsid w:val="000F7A55"/>
    <w:rsid w:val="00101A61"/>
    <w:rsid w:val="00101C0A"/>
    <w:rsid w:val="00101D86"/>
    <w:rsid w:val="00102612"/>
    <w:rsid w:val="00103BD4"/>
    <w:rsid w:val="00103D3A"/>
    <w:rsid w:val="00103E42"/>
    <w:rsid w:val="001054BB"/>
    <w:rsid w:val="0010655C"/>
    <w:rsid w:val="0010684F"/>
    <w:rsid w:val="00106BAA"/>
    <w:rsid w:val="00106DAF"/>
    <w:rsid w:val="00106F88"/>
    <w:rsid w:val="00110346"/>
    <w:rsid w:val="00111806"/>
    <w:rsid w:val="0011197B"/>
    <w:rsid w:val="001119CA"/>
    <w:rsid w:val="00111A44"/>
    <w:rsid w:val="00111D44"/>
    <w:rsid w:val="00111E47"/>
    <w:rsid w:val="00112F10"/>
    <w:rsid w:val="0011314E"/>
    <w:rsid w:val="001137A1"/>
    <w:rsid w:val="00113A90"/>
    <w:rsid w:val="00114D35"/>
    <w:rsid w:val="001156AC"/>
    <w:rsid w:val="001168FB"/>
    <w:rsid w:val="00121769"/>
    <w:rsid w:val="00121882"/>
    <w:rsid w:val="001218BE"/>
    <w:rsid w:val="0012191F"/>
    <w:rsid w:val="00121BD1"/>
    <w:rsid w:val="001222D0"/>
    <w:rsid w:val="001225D2"/>
    <w:rsid w:val="001228BA"/>
    <w:rsid w:val="00122A43"/>
    <w:rsid w:val="001240A7"/>
    <w:rsid w:val="0012493E"/>
    <w:rsid w:val="00125C74"/>
    <w:rsid w:val="00125D43"/>
    <w:rsid w:val="00127034"/>
    <w:rsid w:val="0012716F"/>
    <w:rsid w:val="001302F0"/>
    <w:rsid w:val="0013038B"/>
    <w:rsid w:val="001307A4"/>
    <w:rsid w:val="00131D77"/>
    <w:rsid w:val="001320E3"/>
    <w:rsid w:val="001321D0"/>
    <w:rsid w:val="00132E00"/>
    <w:rsid w:val="00132E08"/>
    <w:rsid w:val="00133061"/>
    <w:rsid w:val="00133DA0"/>
    <w:rsid w:val="0013556F"/>
    <w:rsid w:val="001355D3"/>
    <w:rsid w:val="0013566B"/>
    <w:rsid w:val="00135A37"/>
    <w:rsid w:val="001368E9"/>
    <w:rsid w:val="00136A34"/>
    <w:rsid w:val="00136F09"/>
    <w:rsid w:val="001370AD"/>
    <w:rsid w:val="00137760"/>
    <w:rsid w:val="00137D32"/>
    <w:rsid w:val="00140D8F"/>
    <w:rsid w:val="00141238"/>
    <w:rsid w:val="00141854"/>
    <w:rsid w:val="00142004"/>
    <w:rsid w:val="001425EC"/>
    <w:rsid w:val="001435E5"/>
    <w:rsid w:val="001438CA"/>
    <w:rsid w:val="00143BAA"/>
    <w:rsid w:val="00146399"/>
    <w:rsid w:val="00146B29"/>
    <w:rsid w:val="00147882"/>
    <w:rsid w:val="001503E2"/>
    <w:rsid w:val="00151191"/>
    <w:rsid w:val="001529FF"/>
    <w:rsid w:val="00152B29"/>
    <w:rsid w:val="00152CB2"/>
    <w:rsid w:val="0015376D"/>
    <w:rsid w:val="001545E8"/>
    <w:rsid w:val="00154E8E"/>
    <w:rsid w:val="001559C9"/>
    <w:rsid w:val="00155B8A"/>
    <w:rsid w:val="00155C23"/>
    <w:rsid w:val="001567E1"/>
    <w:rsid w:val="0015704F"/>
    <w:rsid w:val="001572D3"/>
    <w:rsid w:val="00157864"/>
    <w:rsid w:val="00157C4A"/>
    <w:rsid w:val="00157F3B"/>
    <w:rsid w:val="001615BD"/>
    <w:rsid w:val="001617C1"/>
    <w:rsid w:val="00161A3A"/>
    <w:rsid w:val="00161B8C"/>
    <w:rsid w:val="001622FB"/>
    <w:rsid w:val="0016295F"/>
    <w:rsid w:val="00163E93"/>
    <w:rsid w:val="001643D0"/>
    <w:rsid w:val="00164717"/>
    <w:rsid w:val="00164FDE"/>
    <w:rsid w:val="001652C2"/>
    <w:rsid w:val="001661F9"/>
    <w:rsid w:val="001674BD"/>
    <w:rsid w:val="0016781E"/>
    <w:rsid w:val="00167C7A"/>
    <w:rsid w:val="00171237"/>
    <w:rsid w:val="0017224D"/>
    <w:rsid w:val="001724B0"/>
    <w:rsid w:val="00172BA7"/>
    <w:rsid w:val="00172BDC"/>
    <w:rsid w:val="00172C2B"/>
    <w:rsid w:val="00173752"/>
    <w:rsid w:val="00173790"/>
    <w:rsid w:val="00173D16"/>
    <w:rsid w:val="001740A1"/>
    <w:rsid w:val="00175D25"/>
    <w:rsid w:val="001764C1"/>
    <w:rsid w:val="00176B30"/>
    <w:rsid w:val="00176B55"/>
    <w:rsid w:val="0017720C"/>
    <w:rsid w:val="00177295"/>
    <w:rsid w:val="0017741A"/>
    <w:rsid w:val="001774F0"/>
    <w:rsid w:val="0018040F"/>
    <w:rsid w:val="00181A6A"/>
    <w:rsid w:val="00182B02"/>
    <w:rsid w:val="00182B5F"/>
    <w:rsid w:val="00182DB0"/>
    <w:rsid w:val="00184A35"/>
    <w:rsid w:val="001855B7"/>
    <w:rsid w:val="00186832"/>
    <w:rsid w:val="00186ABC"/>
    <w:rsid w:val="00186E03"/>
    <w:rsid w:val="00186E29"/>
    <w:rsid w:val="0018787F"/>
    <w:rsid w:val="00192B86"/>
    <w:rsid w:val="00193791"/>
    <w:rsid w:val="0019405C"/>
    <w:rsid w:val="001949A8"/>
    <w:rsid w:val="0019682B"/>
    <w:rsid w:val="00196935"/>
    <w:rsid w:val="00196A1A"/>
    <w:rsid w:val="00196EE8"/>
    <w:rsid w:val="0019749F"/>
    <w:rsid w:val="00197DB4"/>
    <w:rsid w:val="001A1248"/>
    <w:rsid w:val="001A1FF6"/>
    <w:rsid w:val="001A2056"/>
    <w:rsid w:val="001A2512"/>
    <w:rsid w:val="001A27FB"/>
    <w:rsid w:val="001A2DE2"/>
    <w:rsid w:val="001A2FBE"/>
    <w:rsid w:val="001A372B"/>
    <w:rsid w:val="001A3AE3"/>
    <w:rsid w:val="001A3D88"/>
    <w:rsid w:val="001A3F6B"/>
    <w:rsid w:val="001A3FCE"/>
    <w:rsid w:val="001A4491"/>
    <w:rsid w:val="001A4582"/>
    <w:rsid w:val="001A4B9A"/>
    <w:rsid w:val="001A5192"/>
    <w:rsid w:val="001A5539"/>
    <w:rsid w:val="001A5F64"/>
    <w:rsid w:val="001A6DAC"/>
    <w:rsid w:val="001A7D04"/>
    <w:rsid w:val="001A7E69"/>
    <w:rsid w:val="001B09DB"/>
    <w:rsid w:val="001B0A9B"/>
    <w:rsid w:val="001B18E2"/>
    <w:rsid w:val="001B1B0F"/>
    <w:rsid w:val="001B2477"/>
    <w:rsid w:val="001B31A0"/>
    <w:rsid w:val="001B386C"/>
    <w:rsid w:val="001B3B0A"/>
    <w:rsid w:val="001B4BB8"/>
    <w:rsid w:val="001B4E74"/>
    <w:rsid w:val="001B5332"/>
    <w:rsid w:val="001B6417"/>
    <w:rsid w:val="001B6711"/>
    <w:rsid w:val="001B7197"/>
    <w:rsid w:val="001C1241"/>
    <w:rsid w:val="001C344C"/>
    <w:rsid w:val="001C35B6"/>
    <w:rsid w:val="001C47C4"/>
    <w:rsid w:val="001C6C7E"/>
    <w:rsid w:val="001C7A3C"/>
    <w:rsid w:val="001D00FF"/>
    <w:rsid w:val="001D159D"/>
    <w:rsid w:val="001D15F2"/>
    <w:rsid w:val="001D1DAA"/>
    <w:rsid w:val="001D2A22"/>
    <w:rsid w:val="001D4086"/>
    <w:rsid w:val="001D4861"/>
    <w:rsid w:val="001D5505"/>
    <w:rsid w:val="001D5D27"/>
    <w:rsid w:val="001D691A"/>
    <w:rsid w:val="001D7AF0"/>
    <w:rsid w:val="001E029F"/>
    <w:rsid w:val="001E0B87"/>
    <w:rsid w:val="001E0FAB"/>
    <w:rsid w:val="001E156B"/>
    <w:rsid w:val="001E33D7"/>
    <w:rsid w:val="001E351F"/>
    <w:rsid w:val="001E3965"/>
    <w:rsid w:val="001E4328"/>
    <w:rsid w:val="001E53A6"/>
    <w:rsid w:val="001E5AA9"/>
    <w:rsid w:val="001E6ECE"/>
    <w:rsid w:val="001E71EF"/>
    <w:rsid w:val="001E733F"/>
    <w:rsid w:val="001E78A4"/>
    <w:rsid w:val="001F0008"/>
    <w:rsid w:val="001F1A26"/>
    <w:rsid w:val="001F20EB"/>
    <w:rsid w:val="001F2172"/>
    <w:rsid w:val="001F24F0"/>
    <w:rsid w:val="001F3220"/>
    <w:rsid w:val="001F3E2B"/>
    <w:rsid w:val="001F40B2"/>
    <w:rsid w:val="001F40D7"/>
    <w:rsid w:val="001F5435"/>
    <w:rsid w:val="001F6903"/>
    <w:rsid w:val="001F6DF9"/>
    <w:rsid w:val="001F754C"/>
    <w:rsid w:val="002005AC"/>
    <w:rsid w:val="0020060F"/>
    <w:rsid w:val="00200CB4"/>
    <w:rsid w:val="002017F1"/>
    <w:rsid w:val="00201943"/>
    <w:rsid w:val="00203D94"/>
    <w:rsid w:val="00204451"/>
    <w:rsid w:val="00204763"/>
    <w:rsid w:val="0020482C"/>
    <w:rsid w:val="00206F44"/>
    <w:rsid w:val="002074BE"/>
    <w:rsid w:val="00207912"/>
    <w:rsid w:val="00207F1B"/>
    <w:rsid w:val="002105A1"/>
    <w:rsid w:val="0021086B"/>
    <w:rsid w:val="002121AF"/>
    <w:rsid w:val="00212A5E"/>
    <w:rsid w:val="00212B02"/>
    <w:rsid w:val="0021312B"/>
    <w:rsid w:val="002133B7"/>
    <w:rsid w:val="0021468B"/>
    <w:rsid w:val="00214972"/>
    <w:rsid w:val="00214E95"/>
    <w:rsid w:val="002157CC"/>
    <w:rsid w:val="0021613D"/>
    <w:rsid w:val="0021763C"/>
    <w:rsid w:val="0022090C"/>
    <w:rsid w:val="00220A52"/>
    <w:rsid w:val="00220E64"/>
    <w:rsid w:val="00220E69"/>
    <w:rsid w:val="00220FE2"/>
    <w:rsid w:val="002216DD"/>
    <w:rsid w:val="002220A6"/>
    <w:rsid w:val="00222AAE"/>
    <w:rsid w:val="00223019"/>
    <w:rsid w:val="00223431"/>
    <w:rsid w:val="002234B9"/>
    <w:rsid w:val="002237DB"/>
    <w:rsid w:val="00223A52"/>
    <w:rsid w:val="00223C51"/>
    <w:rsid w:val="00224550"/>
    <w:rsid w:val="00226B7A"/>
    <w:rsid w:val="00226BCE"/>
    <w:rsid w:val="00227049"/>
    <w:rsid w:val="0023047A"/>
    <w:rsid w:val="002304BA"/>
    <w:rsid w:val="002304DF"/>
    <w:rsid w:val="00233530"/>
    <w:rsid w:val="00234416"/>
    <w:rsid w:val="00234521"/>
    <w:rsid w:val="00235BF2"/>
    <w:rsid w:val="00236952"/>
    <w:rsid w:val="00237D97"/>
    <w:rsid w:val="00241981"/>
    <w:rsid w:val="00242199"/>
    <w:rsid w:val="002421C7"/>
    <w:rsid w:val="002428FB"/>
    <w:rsid w:val="0024372E"/>
    <w:rsid w:val="00243D2D"/>
    <w:rsid w:val="00244B0A"/>
    <w:rsid w:val="00244ED1"/>
    <w:rsid w:val="00245CF9"/>
    <w:rsid w:val="00246006"/>
    <w:rsid w:val="0024628A"/>
    <w:rsid w:val="0024686D"/>
    <w:rsid w:val="00246C38"/>
    <w:rsid w:val="00247045"/>
    <w:rsid w:val="0024714C"/>
    <w:rsid w:val="00250687"/>
    <w:rsid w:val="00251026"/>
    <w:rsid w:val="00251495"/>
    <w:rsid w:val="00251CB2"/>
    <w:rsid w:val="0025237E"/>
    <w:rsid w:val="002537AB"/>
    <w:rsid w:val="002538D6"/>
    <w:rsid w:val="00253F15"/>
    <w:rsid w:val="0025447D"/>
    <w:rsid w:val="00254BA9"/>
    <w:rsid w:val="00256E47"/>
    <w:rsid w:val="00257CA3"/>
    <w:rsid w:val="0026029A"/>
    <w:rsid w:val="002608B6"/>
    <w:rsid w:val="00260A96"/>
    <w:rsid w:val="0026128D"/>
    <w:rsid w:val="0026209A"/>
    <w:rsid w:val="00262682"/>
    <w:rsid w:val="0026284F"/>
    <w:rsid w:val="00262893"/>
    <w:rsid w:val="00262BD9"/>
    <w:rsid w:val="0026336D"/>
    <w:rsid w:val="0026399A"/>
    <w:rsid w:val="00263AA5"/>
    <w:rsid w:val="00263AAE"/>
    <w:rsid w:val="00263ADB"/>
    <w:rsid w:val="002652E3"/>
    <w:rsid w:val="00265315"/>
    <w:rsid w:val="00266921"/>
    <w:rsid w:val="00266BB8"/>
    <w:rsid w:val="00267FDF"/>
    <w:rsid w:val="002701D7"/>
    <w:rsid w:val="00271BC2"/>
    <w:rsid w:val="00271D5A"/>
    <w:rsid w:val="00272BDA"/>
    <w:rsid w:val="002731F9"/>
    <w:rsid w:val="002736AE"/>
    <w:rsid w:val="00273703"/>
    <w:rsid w:val="002740ED"/>
    <w:rsid w:val="00274785"/>
    <w:rsid w:val="00274CCD"/>
    <w:rsid w:val="00275035"/>
    <w:rsid w:val="00276767"/>
    <w:rsid w:val="00277D2E"/>
    <w:rsid w:val="002802D7"/>
    <w:rsid w:val="00280300"/>
    <w:rsid w:val="00280343"/>
    <w:rsid w:val="00280B09"/>
    <w:rsid w:val="00281054"/>
    <w:rsid w:val="002810DC"/>
    <w:rsid w:val="00282381"/>
    <w:rsid w:val="002836A3"/>
    <w:rsid w:val="002858F7"/>
    <w:rsid w:val="00285C26"/>
    <w:rsid w:val="00285D6B"/>
    <w:rsid w:val="0028659E"/>
    <w:rsid w:val="00286E87"/>
    <w:rsid w:val="00287262"/>
    <w:rsid w:val="00287881"/>
    <w:rsid w:val="00287CD3"/>
    <w:rsid w:val="002901AC"/>
    <w:rsid w:val="0029023A"/>
    <w:rsid w:val="00290FAB"/>
    <w:rsid w:val="00291A97"/>
    <w:rsid w:val="00291FD8"/>
    <w:rsid w:val="002923EC"/>
    <w:rsid w:val="002931CE"/>
    <w:rsid w:val="00293A90"/>
    <w:rsid w:val="00293DB9"/>
    <w:rsid w:val="00293E72"/>
    <w:rsid w:val="00294226"/>
    <w:rsid w:val="002948EA"/>
    <w:rsid w:val="00294D95"/>
    <w:rsid w:val="00295AD4"/>
    <w:rsid w:val="0029651F"/>
    <w:rsid w:val="0029661F"/>
    <w:rsid w:val="00296F3C"/>
    <w:rsid w:val="002973D0"/>
    <w:rsid w:val="00297CED"/>
    <w:rsid w:val="002A0E9E"/>
    <w:rsid w:val="002A10E3"/>
    <w:rsid w:val="002A1301"/>
    <w:rsid w:val="002A1EF7"/>
    <w:rsid w:val="002A2774"/>
    <w:rsid w:val="002A280C"/>
    <w:rsid w:val="002A2B09"/>
    <w:rsid w:val="002A34CD"/>
    <w:rsid w:val="002A362F"/>
    <w:rsid w:val="002A3E61"/>
    <w:rsid w:val="002A3FD5"/>
    <w:rsid w:val="002A4118"/>
    <w:rsid w:val="002A4C89"/>
    <w:rsid w:val="002A4CFC"/>
    <w:rsid w:val="002A546A"/>
    <w:rsid w:val="002A54CC"/>
    <w:rsid w:val="002A5C87"/>
    <w:rsid w:val="002A6950"/>
    <w:rsid w:val="002A7FDF"/>
    <w:rsid w:val="002B047D"/>
    <w:rsid w:val="002B0B1B"/>
    <w:rsid w:val="002B0BAB"/>
    <w:rsid w:val="002B0EF9"/>
    <w:rsid w:val="002B1464"/>
    <w:rsid w:val="002B1696"/>
    <w:rsid w:val="002B1E36"/>
    <w:rsid w:val="002B3042"/>
    <w:rsid w:val="002B4925"/>
    <w:rsid w:val="002B58E3"/>
    <w:rsid w:val="002B6DCC"/>
    <w:rsid w:val="002B758F"/>
    <w:rsid w:val="002C0AF5"/>
    <w:rsid w:val="002C0CF5"/>
    <w:rsid w:val="002C154A"/>
    <w:rsid w:val="002C283D"/>
    <w:rsid w:val="002C2E89"/>
    <w:rsid w:val="002C3097"/>
    <w:rsid w:val="002C33C5"/>
    <w:rsid w:val="002C351B"/>
    <w:rsid w:val="002C35CC"/>
    <w:rsid w:val="002C3DDC"/>
    <w:rsid w:val="002C4327"/>
    <w:rsid w:val="002C4879"/>
    <w:rsid w:val="002C5259"/>
    <w:rsid w:val="002C5B0C"/>
    <w:rsid w:val="002C5C51"/>
    <w:rsid w:val="002C6464"/>
    <w:rsid w:val="002C682A"/>
    <w:rsid w:val="002C710F"/>
    <w:rsid w:val="002C740E"/>
    <w:rsid w:val="002C7E17"/>
    <w:rsid w:val="002D0886"/>
    <w:rsid w:val="002D28D3"/>
    <w:rsid w:val="002D2CC9"/>
    <w:rsid w:val="002D2D89"/>
    <w:rsid w:val="002D2E6D"/>
    <w:rsid w:val="002D33F3"/>
    <w:rsid w:val="002D37D4"/>
    <w:rsid w:val="002D3E02"/>
    <w:rsid w:val="002D40C6"/>
    <w:rsid w:val="002D57C7"/>
    <w:rsid w:val="002D5951"/>
    <w:rsid w:val="002D6F8B"/>
    <w:rsid w:val="002D7597"/>
    <w:rsid w:val="002D7ADF"/>
    <w:rsid w:val="002D7BBB"/>
    <w:rsid w:val="002D7BE7"/>
    <w:rsid w:val="002E057C"/>
    <w:rsid w:val="002E086E"/>
    <w:rsid w:val="002E0901"/>
    <w:rsid w:val="002E0BBF"/>
    <w:rsid w:val="002E15B1"/>
    <w:rsid w:val="002E20FA"/>
    <w:rsid w:val="002E2309"/>
    <w:rsid w:val="002E289B"/>
    <w:rsid w:val="002E3E2B"/>
    <w:rsid w:val="002E45A9"/>
    <w:rsid w:val="002E4F53"/>
    <w:rsid w:val="002E502E"/>
    <w:rsid w:val="002E539C"/>
    <w:rsid w:val="002E5DFA"/>
    <w:rsid w:val="002E6062"/>
    <w:rsid w:val="002E63F9"/>
    <w:rsid w:val="002E6D4A"/>
    <w:rsid w:val="002E78C4"/>
    <w:rsid w:val="002E7A0C"/>
    <w:rsid w:val="002E7E15"/>
    <w:rsid w:val="002F0055"/>
    <w:rsid w:val="002F0BD9"/>
    <w:rsid w:val="002F2348"/>
    <w:rsid w:val="002F23D6"/>
    <w:rsid w:val="002F2891"/>
    <w:rsid w:val="002F3E6F"/>
    <w:rsid w:val="002F445B"/>
    <w:rsid w:val="002F4580"/>
    <w:rsid w:val="002F5D73"/>
    <w:rsid w:val="002F67F2"/>
    <w:rsid w:val="002F683A"/>
    <w:rsid w:val="002F7FEE"/>
    <w:rsid w:val="00300B39"/>
    <w:rsid w:val="00300ECF"/>
    <w:rsid w:val="00300FD0"/>
    <w:rsid w:val="00301C48"/>
    <w:rsid w:val="00301CF6"/>
    <w:rsid w:val="003027DA"/>
    <w:rsid w:val="00302B8C"/>
    <w:rsid w:val="00302F66"/>
    <w:rsid w:val="0030515A"/>
    <w:rsid w:val="00305502"/>
    <w:rsid w:val="00306276"/>
    <w:rsid w:val="00307424"/>
    <w:rsid w:val="00307A52"/>
    <w:rsid w:val="00307B15"/>
    <w:rsid w:val="003103AB"/>
    <w:rsid w:val="00310AE4"/>
    <w:rsid w:val="00310D3F"/>
    <w:rsid w:val="00311BE0"/>
    <w:rsid w:val="00313E22"/>
    <w:rsid w:val="00314122"/>
    <w:rsid w:val="0031433F"/>
    <w:rsid w:val="00314618"/>
    <w:rsid w:val="00314832"/>
    <w:rsid w:val="00315D10"/>
    <w:rsid w:val="00315FB2"/>
    <w:rsid w:val="00316149"/>
    <w:rsid w:val="00316320"/>
    <w:rsid w:val="00316708"/>
    <w:rsid w:val="00316DC5"/>
    <w:rsid w:val="00316F65"/>
    <w:rsid w:val="003175DC"/>
    <w:rsid w:val="00317C72"/>
    <w:rsid w:val="0032031D"/>
    <w:rsid w:val="003205D0"/>
    <w:rsid w:val="003206C5"/>
    <w:rsid w:val="00320C51"/>
    <w:rsid w:val="00321E78"/>
    <w:rsid w:val="00321EF0"/>
    <w:rsid w:val="00321F09"/>
    <w:rsid w:val="0032318D"/>
    <w:rsid w:val="003236BD"/>
    <w:rsid w:val="003239B5"/>
    <w:rsid w:val="00323B4D"/>
    <w:rsid w:val="00323EFA"/>
    <w:rsid w:val="0032455B"/>
    <w:rsid w:val="003247A0"/>
    <w:rsid w:val="003249E8"/>
    <w:rsid w:val="0032537F"/>
    <w:rsid w:val="0032595D"/>
    <w:rsid w:val="00330517"/>
    <w:rsid w:val="00331009"/>
    <w:rsid w:val="00331212"/>
    <w:rsid w:val="00331A2E"/>
    <w:rsid w:val="0033255E"/>
    <w:rsid w:val="0033295F"/>
    <w:rsid w:val="0033381A"/>
    <w:rsid w:val="0033391C"/>
    <w:rsid w:val="00333DB4"/>
    <w:rsid w:val="0033409C"/>
    <w:rsid w:val="00340074"/>
    <w:rsid w:val="00340D7D"/>
    <w:rsid w:val="00341F1E"/>
    <w:rsid w:val="003426D5"/>
    <w:rsid w:val="00342C90"/>
    <w:rsid w:val="00343202"/>
    <w:rsid w:val="003437EF"/>
    <w:rsid w:val="00343F5C"/>
    <w:rsid w:val="00344B73"/>
    <w:rsid w:val="0034644C"/>
    <w:rsid w:val="00346561"/>
    <w:rsid w:val="003470DC"/>
    <w:rsid w:val="00347A4E"/>
    <w:rsid w:val="003516E1"/>
    <w:rsid w:val="00351F0D"/>
    <w:rsid w:val="00352298"/>
    <w:rsid w:val="003537D0"/>
    <w:rsid w:val="00353EC4"/>
    <w:rsid w:val="0035437B"/>
    <w:rsid w:val="00355C04"/>
    <w:rsid w:val="00355F0D"/>
    <w:rsid w:val="00356040"/>
    <w:rsid w:val="003568EA"/>
    <w:rsid w:val="00356FDF"/>
    <w:rsid w:val="0035775D"/>
    <w:rsid w:val="00357D38"/>
    <w:rsid w:val="00360873"/>
    <w:rsid w:val="00360B2B"/>
    <w:rsid w:val="00360F63"/>
    <w:rsid w:val="00361500"/>
    <w:rsid w:val="0036216C"/>
    <w:rsid w:val="003627F1"/>
    <w:rsid w:val="00362DB1"/>
    <w:rsid w:val="003634D1"/>
    <w:rsid w:val="003643F0"/>
    <w:rsid w:val="003645CF"/>
    <w:rsid w:val="00364BA6"/>
    <w:rsid w:val="00365D5A"/>
    <w:rsid w:val="00366881"/>
    <w:rsid w:val="00366D6E"/>
    <w:rsid w:val="00367B4B"/>
    <w:rsid w:val="003706C6"/>
    <w:rsid w:val="00370B62"/>
    <w:rsid w:val="00370FFB"/>
    <w:rsid w:val="0037130B"/>
    <w:rsid w:val="003719F8"/>
    <w:rsid w:val="00371D7D"/>
    <w:rsid w:val="0037220A"/>
    <w:rsid w:val="00372915"/>
    <w:rsid w:val="00372FC7"/>
    <w:rsid w:val="00373266"/>
    <w:rsid w:val="00373491"/>
    <w:rsid w:val="00373804"/>
    <w:rsid w:val="0037394C"/>
    <w:rsid w:val="00374340"/>
    <w:rsid w:val="0037441D"/>
    <w:rsid w:val="00376094"/>
    <w:rsid w:val="003765E8"/>
    <w:rsid w:val="00376752"/>
    <w:rsid w:val="00376850"/>
    <w:rsid w:val="0037791D"/>
    <w:rsid w:val="00377C90"/>
    <w:rsid w:val="00377DE7"/>
    <w:rsid w:val="003805E8"/>
    <w:rsid w:val="003805FC"/>
    <w:rsid w:val="00381AD8"/>
    <w:rsid w:val="0038260F"/>
    <w:rsid w:val="00382CE3"/>
    <w:rsid w:val="00383108"/>
    <w:rsid w:val="00383D6D"/>
    <w:rsid w:val="00384A5D"/>
    <w:rsid w:val="00384A9E"/>
    <w:rsid w:val="0038538F"/>
    <w:rsid w:val="003857C7"/>
    <w:rsid w:val="00385B6D"/>
    <w:rsid w:val="00386CAD"/>
    <w:rsid w:val="00386CD8"/>
    <w:rsid w:val="00387D19"/>
    <w:rsid w:val="00390026"/>
    <w:rsid w:val="00390811"/>
    <w:rsid w:val="00390A55"/>
    <w:rsid w:val="00390BC5"/>
    <w:rsid w:val="00391250"/>
    <w:rsid w:val="003912EB"/>
    <w:rsid w:val="00391EE9"/>
    <w:rsid w:val="00391F24"/>
    <w:rsid w:val="003924A9"/>
    <w:rsid w:val="00392A28"/>
    <w:rsid w:val="0039351C"/>
    <w:rsid w:val="00393AEB"/>
    <w:rsid w:val="00393C5A"/>
    <w:rsid w:val="00393E51"/>
    <w:rsid w:val="00395418"/>
    <w:rsid w:val="003959A7"/>
    <w:rsid w:val="00397AAC"/>
    <w:rsid w:val="003A0610"/>
    <w:rsid w:val="003A1F4B"/>
    <w:rsid w:val="003A2167"/>
    <w:rsid w:val="003A2322"/>
    <w:rsid w:val="003A244F"/>
    <w:rsid w:val="003A26D8"/>
    <w:rsid w:val="003A3474"/>
    <w:rsid w:val="003A3733"/>
    <w:rsid w:val="003A3E8B"/>
    <w:rsid w:val="003A4C78"/>
    <w:rsid w:val="003A636A"/>
    <w:rsid w:val="003A63BB"/>
    <w:rsid w:val="003A6D53"/>
    <w:rsid w:val="003A7144"/>
    <w:rsid w:val="003A7893"/>
    <w:rsid w:val="003A7AC0"/>
    <w:rsid w:val="003A7DFB"/>
    <w:rsid w:val="003A7E12"/>
    <w:rsid w:val="003B00D2"/>
    <w:rsid w:val="003B01FA"/>
    <w:rsid w:val="003B0515"/>
    <w:rsid w:val="003B08BE"/>
    <w:rsid w:val="003B1293"/>
    <w:rsid w:val="003B2F92"/>
    <w:rsid w:val="003B3D01"/>
    <w:rsid w:val="003B4B98"/>
    <w:rsid w:val="003B4C0F"/>
    <w:rsid w:val="003B6AC1"/>
    <w:rsid w:val="003B7371"/>
    <w:rsid w:val="003B73B6"/>
    <w:rsid w:val="003B745A"/>
    <w:rsid w:val="003C0AA7"/>
    <w:rsid w:val="003C0C70"/>
    <w:rsid w:val="003C0DAC"/>
    <w:rsid w:val="003C2642"/>
    <w:rsid w:val="003C26CD"/>
    <w:rsid w:val="003C2AFC"/>
    <w:rsid w:val="003C2CF3"/>
    <w:rsid w:val="003C3ED7"/>
    <w:rsid w:val="003C3F8F"/>
    <w:rsid w:val="003C59A7"/>
    <w:rsid w:val="003C5C8F"/>
    <w:rsid w:val="003C611C"/>
    <w:rsid w:val="003C6C23"/>
    <w:rsid w:val="003C6DD9"/>
    <w:rsid w:val="003C7684"/>
    <w:rsid w:val="003D058C"/>
    <w:rsid w:val="003D0B40"/>
    <w:rsid w:val="003D17CF"/>
    <w:rsid w:val="003D226D"/>
    <w:rsid w:val="003D3315"/>
    <w:rsid w:val="003D57F8"/>
    <w:rsid w:val="003D5EEA"/>
    <w:rsid w:val="003D717C"/>
    <w:rsid w:val="003D735E"/>
    <w:rsid w:val="003E08DD"/>
    <w:rsid w:val="003E09A2"/>
    <w:rsid w:val="003E0A04"/>
    <w:rsid w:val="003E0BA2"/>
    <w:rsid w:val="003E337A"/>
    <w:rsid w:val="003E374D"/>
    <w:rsid w:val="003E38A6"/>
    <w:rsid w:val="003E4246"/>
    <w:rsid w:val="003E4735"/>
    <w:rsid w:val="003E51E4"/>
    <w:rsid w:val="003E541C"/>
    <w:rsid w:val="003E56AC"/>
    <w:rsid w:val="003E57A2"/>
    <w:rsid w:val="003E6047"/>
    <w:rsid w:val="003E60F3"/>
    <w:rsid w:val="003E6339"/>
    <w:rsid w:val="003E6AFB"/>
    <w:rsid w:val="003E6D63"/>
    <w:rsid w:val="003E71F5"/>
    <w:rsid w:val="003E759D"/>
    <w:rsid w:val="003E79B0"/>
    <w:rsid w:val="003E79B3"/>
    <w:rsid w:val="003E7D1C"/>
    <w:rsid w:val="003E7ED3"/>
    <w:rsid w:val="003E7F24"/>
    <w:rsid w:val="003F0643"/>
    <w:rsid w:val="003F0B8B"/>
    <w:rsid w:val="003F1BD7"/>
    <w:rsid w:val="003F1F34"/>
    <w:rsid w:val="003F2068"/>
    <w:rsid w:val="003F2708"/>
    <w:rsid w:val="003F3C33"/>
    <w:rsid w:val="003F4717"/>
    <w:rsid w:val="003F490E"/>
    <w:rsid w:val="003F557C"/>
    <w:rsid w:val="003F5A98"/>
    <w:rsid w:val="003F5CF6"/>
    <w:rsid w:val="003F6BA4"/>
    <w:rsid w:val="003F7285"/>
    <w:rsid w:val="003F75DC"/>
    <w:rsid w:val="0040093F"/>
    <w:rsid w:val="00400A1D"/>
    <w:rsid w:val="00400D4C"/>
    <w:rsid w:val="004010FE"/>
    <w:rsid w:val="004011DE"/>
    <w:rsid w:val="004012FB"/>
    <w:rsid w:val="00401A99"/>
    <w:rsid w:val="00402044"/>
    <w:rsid w:val="00402072"/>
    <w:rsid w:val="00402EAD"/>
    <w:rsid w:val="00403ACD"/>
    <w:rsid w:val="00403D15"/>
    <w:rsid w:val="00404582"/>
    <w:rsid w:val="00404B54"/>
    <w:rsid w:val="00404DE7"/>
    <w:rsid w:val="00405920"/>
    <w:rsid w:val="00405D60"/>
    <w:rsid w:val="004061E7"/>
    <w:rsid w:val="00407A1B"/>
    <w:rsid w:val="00407E66"/>
    <w:rsid w:val="00410E1D"/>
    <w:rsid w:val="0041236B"/>
    <w:rsid w:val="0041341B"/>
    <w:rsid w:val="00414091"/>
    <w:rsid w:val="0041495A"/>
    <w:rsid w:val="00414D06"/>
    <w:rsid w:val="00415583"/>
    <w:rsid w:val="0041602C"/>
    <w:rsid w:val="0041672F"/>
    <w:rsid w:val="004168AF"/>
    <w:rsid w:val="00416A3F"/>
    <w:rsid w:val="0041706D"/>
    <w:rsid w:val="004175B9"/>
    <w:rsid w:val="0041782B"/>
    <w:rsid w:val="004179BE"/>
    <w:rsid w:val="00417AA1"/>
    <w:rsid w:val="00420206"/>
    <w:rsid w:val="00420B7B"/>
    <w:rsid w:val="00420CA6"/>
    <w:rsid w:val="004213EB"/>
    <w:rsid w:val="00421414"/>
    <w:rsid w:val="00421B4D"/>
    <w:rsid w:val="00421CF4"/>
    <w:rsid w:val="004229B2"/>
    <w:rsid w:val="00422E2D"/>
    <w:rsid w:val="00423802"/>
    <w:rsid w:val="00423DE2"/>
    <w:rsid w:val="00423ED4"/>
    <w:rsid w:val="00423F39"/>
    <w:rsid w:val="004245A3"/>
    <w:rsid w:val="0042483E"/>
    <w:rsid w:val="00424BD2"/>
    <w:rsid w:val="00425A52"/>
    <w:rsid w:val="00425C64"/>
    <w:rsid w:val="00425E65"/>
    <w:rsid w:val="00425EE5"/>
    <w:rsid w:val="00425FB1"/>
    <w:rsid w:val="0042658B"/>
    <w:rsid w:val="0042679D"/>
    <w:rsid w:val="0042796F"/>
    <w:rsid w:val="0042799E"/>
    <w:rsid w:val="00427E92"/>
    <w:rsid w:val="00430104"/>
    <w:rsid w:val="0043022C"/>
    <w:rsid w:val="004314B0"/>
    <w:rsid w:val="00431913"/>
    <w:rsid w:val="00432B79"/>
    <w:rsid w:val="00433C6C"/>
    <w:rsid w:val="004342C8"/>
    <w:rsid w:val="00434B78"/>
    <w:rsid w:val="00434CF2"/>
    <w:rsid w:val="00435D3B"/>
    <w:rsid w:val="00436341"/>
    <w:rsid w:val="00436DF2"/>
    <w:rsid w:val="00436EC6"/>
    <w:rsid w:val="00437C8A"/>
    <w:rsid w:val="0044003A"/>
    <w:rsid w:val="00440A1D"/>
    <w:rsid w:val="004412ED"/>
    <w:rsid w:val="0044188B"/>
    <w:rsid w:val="00441EC6"/>
    <w:rsid w:val="004428B4"/>
    <w:rsid w:val="00442A89"/>
    <w:rsid w:val="00442CB0"/>
    <w:rsid w:val="00443C7D"/>
    <w:rsid w:val="00444AC9"/>
    <w:rsid w:val="00444E43"/>
    <w:rsid w:val="00445587"/>
    <w:rsid w:val="00445ED0"/>
    <w:rsid w:val="00446672"/>
    <w:rsid w:val="00446F34"/>
    <w:rsid w:val="00450326"/>
    <w:rsid w:val="004504EB"/>
    <w:rsid w:val="00451AA5"/>
    <w:rsid w:val="00451C06"/>
    <w:rsid w:val="0045201E"/>
    <w:rsid w:val="00452045"/>
    <w:rsid w:val="00452279"/>
    <w:rsid w:val="00452685"/>
    <w:rsid w:val="00452DDE"/>
    <w:rsid w:val="0045345E"/>
    <w:rsid w:val="00453857"/>
    <w:rsid w:val="004539F1"/>
    <w:rsid w:val="00453D62"/>
    <w:rsid w:val="00453F32"/>
    <w:rsid w:val="00455434"/>
    <w:rsid w:val="00456051"/>
    <w:rsid w:val="00456938"/>
    <w:rsid w:val="00457794"/>
    <w:rsid w:val="00461079"/>
    <w:rsid w:val="0046142D"/>
    <w:rsid w:val="004616E5"/>
    <w:rsid w:val="00461E4D"/>
    <w:rsid w:val="0046256A"/>
    <w:rsid w:val="00462FD7"/>
    <w:rsid w:val="00464AF5"/>
    <w:rsid w:val="004650E4"/>
    <w:rsid w:val="00465258"/>
    <w:rsid w:val="0046552C"/>
    <w:rsid w:val="00466B2D"/>
    <w:rsid w:val="00466EFF"/>
    <w:rsid w:val="0046765D"/>
    <w:rsid w:val="00470254"/>
    <w:rsid w:val="00470EA1"/>
    <w:rsid w:val="00470F96"/>
    <w:rsid w:val="00470FBE"/>
    <w:rsid w:val="00470FF1"/>
    <w:rsid w:val="004728E3"/>
    <w:rsid w:val="00473084"/>
    <w:rsid w:val="0047357D"/>
    <w:rsid w:val="004739D5"/>
    <w:rsid w:val="004739F6"/>
    <w:rsid w:val="00473C02"/>
    <w:rsid w:val="00473E64"/>
    <w:rsid w:val="004766A4"/>
    <w:rsid w:val="004770CE"/>
    <w:rsid w:val="004772FD"/>
    <w:rsid w:val="0047738F"/>
    <w:rsid w:val="00480281"/>
    <w:rsid w:val="0048125C"/>
    <w:rsid w:val="00481341"/>
    <w:rsid w:val="004815E8"/>
    <w:rsid w:val="004825BC"/>
    <w:rsid w:val="00482D29"/>
    <w:rsid w:val="0048329C"/>
    <w:rsid w:val="00483434"/>
    <w:rsid w:val="00483737"/>
    <w:rsid w:val="0048383B"/>
    <w:rsid w:val="00483913"/>
    <w:rsid w:val="00483F42"/>
    <w:rsid w:val="00484EED"/>
    <w:rsid w:val="004853F3"/>
    <w:rsid w:val="00485A3F"/>
    <w:rsid w:val="00485B66"/>
    <w:rsid w:val="00485C3B"/>
    <w:rsid w:val="00485CBA"/>
    <w:rsid w:val="00485FD4"/>
    <w:rsid w:val="00486D42"/>
    <w:rsid w:val="00487071"/>
    <w:rsid w:val="00487E8A"/>
    <w:rsid w:val="004902E9"/>
    <w:rsid w:val="00490956"/>
    <w:rsid w:val="00490A06"/>
    <w:rsid w:val="0049103C"/>
    <w:rsid w:val="004915E0"/>
    <w:rsid w:val="00492791"/>
    <w:rsid w:val="00492977"/>
    <w:rsid w:val="0049370F"/>
    <w:rsid w:val="00493B95"/>
    <w:rsid w:val="00494576"/>
    <w:rsid w:val="004954E9"/>
    <w:rsid w:val="00495569"/>
    <w:rsid w:val="004956F1"/>
    <w:rsid w:val="00496D15"/>
    <w:rsid w:val="0049752D"/>
    <w:rsid w:val="004A0923"/>
    <w:rsid w:val="004A14FF"/>
    <w:rsid w:val="004A2A50"/>
    <w:rsid w:val="004A351D"/>
    <w:rsid w:val="004A3A82"/>
    <w:rsid w:val="004A40AF"/>
    <w:rsid w:val="004A48FF"/>
    <w:rsid w:val="004A660A"/>
    <w:rsid w:val="004A68E7"/>
    <w:rsid w:val="004A71CF"/>
    <w:rsid w:val="004A74F7"/>
    <w:rsid w:val="004A7E5F"/>
    <w:rsid w:val="004B0397"/>
    <w:rsid w:val="004B082B"/>
    <w:rsid w:val="004B0902"/>
    <w:rsid w:val="004B0CA5"/>
    <w:rsid w:val="004B109F"/>
    <w:rsid w:val="004B1214"/>
    <w:rsid w:val="004B1456"/>
    <w:rsid w:val="004B17ED"/>
    <w:rsid w:val="004B1C7D"/>
    <w:rsid w:val="004B2888"/>
    <w:rsid w:val="004B3082"/>
    <w:rsid w:val="004B385F"/>
    <w:rsid w:val="004B38E4"/>
    <w:rsid w:val="004B5550"/>
    <w:rsid w:val="004B5891"/>
    <w:rsid w:val="004B5D6B"/>
    <w:rsid w:val="004B5F5E"/>
    <w:rsid w:val="004B60AD"/>
    <w:rsid w:val="004B625A"/>
    <w:rsid w:val="004B682A"/>
    <w:rsid w:val="004B7370"/>
    <w:rsid w:val="004C0758"/>
    <w:rsid w:val="004C094D"/>
    <w:rsid w:val="004C0C53"/>
    <w:rsid w:val="004C0C9F"/>
    <w:rsid w:val="004C23D9"/>
    <w:rsid w:val="004C2651"/>
    <w:rsid w:val="004C2E02"/>
    <w:rsid w:val="004C428F"/>
    <w:rsid w:val="004C4E80"/>
    <w:rsid w:val="004C4FE8"/>
    <w:rsid w:val="004C6CB2"/>
    <w:rsid w:val="004C6EDA"/>
    <w:rsid w:val="004C75DE"/>
    <w:rsid w:val="004C7B3A"/>
    <w:rsid w:val="004C7FB3"/>
    <w:rsid w:val="004D0952"/>
    <w:rsid w:val="004D1547"/>
    <w:rsid w:val="004D1864"/>
    <w:rsid w:val="004D2C1D"/>
    <w:rsid w:val="004D2E9C"/>
    <w:rsid w:val="004D322F"/>
    <w:rsid w:val="004D3D35"/>
    <w:rsid w:val="004D3F24"/>
    <w:rsid w:val="004D47B5"/>
    <w:rsid w:val="004D4AF3"/>
    <w:rsid w:val="004D5F3F"/>
    <w:rsid w:val="004D61E8"/>
    <w:rsid w:val="004D6428"/>
    <w:rsid w:val="004D66AB"/>
    <w:rsid w:val="004D6B9A"/>
    <w:rsid w:val="004D6F4D"/>
    <w:rsid w:val="004D7073"/>
    <w:rsid w:val="004D7C17"/>
    <w:rsid w:val="004E048E"/>
    <w:rsid w:val="004E06E6"/>
    <w:rsid w:val="004E1AD0"/>
    <w:rsid w:val="004E2830"/>
    <w:rsid w:val="004E2E4C"/>
    <w:rsid w:val="004E3410"/>
    <w:rsid w:val="004E444A"/>
    <w:rsid w:val="004E5428"/>
    <w:rsid w:val="004E5F95"/>
    <w:rsid w:val="004E6908"/>
    <w:rsid w:val="004E720D"/>
    <w:rsid w:val="004E7CC0"/>
    <w:rsid w:val="004F1132"/>
    <w:rsid w:val="004F16D8"/>
    <w:rsid w:val="004F1854"/>
    <w:rsid w:val="004F1CBA"/>
    <w:rsid w:val="004F1E3F"/>
    <w:rsid w:val="004F2047"/>
    <w:rsid w:val="004F20D8"/>
    <w:rsid w:val="004F302E"/>
    <w:rsid w:val="004F3697"/>
    <w:rsid w:val="004F3755"/>
    <w:rsid w:val="004F37DB"/>
    <w:rsid w:val="004F45A6"/>
    <w:rsid w:val="004F460F"/>
    <w:rsid w:val="004F5F08"/>
    <w:rsid w:val="004F691C"/>
    <w:rsid w:val="004F6E08"/>
    <w:rsid w:val="004F7E9E"/>
    <w:rsid w:val="004F7FCC"/>
    <w:rsid w:val="00500B77"/>
    <w:rsid w:val="00500C2F"/>
    <w:rsid w:val="005018F7"/>
    <w:rsid w:val="00501FE5"/>
    <w:rsid w:val="00502DE6"/>
    <w:rsid w:val="00504A20"/>
    <w:rsid w:val="00504C76"/>
    <w:rsid w:val="00505087"/>
    <w:rsid w:val="00505141"/>
    <w:rsid w:val="00505813"/>
    <w:rsid w:val="005063C7"/>
    <w:rsid w:val="00506695"/>
    <w:rsid w:val="00506D89"/>
    <w:rsid w:val="00507B0D"/>
    <w:rsid w:val="0051036B"/>
    <w:rsid w:val="00510895"/>
    <w:rsid w:val="00511815"/>
    <w:rsid w:val="00511865"/>
    <w:rsid w:val="00512712"/>
    <w:rsid w:val="00512EDE"/>
    <w:rsid w:val="005133A9"/>
    <w:rsid w:val="00513AA9"/>
    <w:rsid w:val="00514840"/>
    <w:rsid w:val="005149C3"/>
    <w:rsid w:val="00514DCB"/>
    <w:rsid w:val="00515705"/>
    <w:rsid w:val="00515BBF"/>
    <w:rsid w:val="00517549"/>
    <w:rsid w:val="00517C9B"/>
    <w:rsid w:val="0052058B"/>
    <w:rsid w:val="00520C2D"/>
    <w:rsid w:val="0052120A"/>
    <w:rsid w:val="00521AD2"/>
    <w:rsid w:val="00521AFA"/>
    <w:rsid w:val="00521E35"/>
    <w:rsid w:val="00522CB0"/>
    <w:rsid w:val="0052308B"/>
    <w:rsid w:val="00523DA8"/>
    <w:rsid w:val="00524050"/>
    <w:rsid w:val="005242EF"/>
    <w:rsid w:val="00524542"/>
    <w:rsid w:val="0052560F"/>
    <w:rsid w:val="00525875"/>
    <w:rsid w:val="00526139"/>
    <w:rsid w:val="00526141"/>
    <w:rsid w:val="00527CC1"/>
    <w:rsid w:val="00527E25"/>
    <w:rsid w:val="00530CC3"/>
    <w:rsid w:val="00530E63"/>
    <w:rsid w:val="005314E1"/>
    <w:rsid w:val="0053201B"/>
    <w:rsid w:val="0053219B"/>
    <w:rsid w:val="00532CFF"/>
    <w:rsid w:val="0053419F"/>
    <w:rsid w:val="0053441C"/>
    <w:rsid w:val="00534605"/>
    <w:rsid w:val="0053499C"/>
    <w:rsid w:val="00535067"/>
    <w:rsid w:val="00535E23"/>
    <w:rsid w:val="00535E28"/>
    <w:rsid w:val="00535E57"/>
    <w:rsid w:val="005367F4"/>
    <w:rsid w:val="005368AF"/>
    <w:rsid w:val="00536978"/>
    <w:rsid w:val="00536FDF"/>
    <w:rsid w:val="00537742"/>
    <w:rsid w:val="00537C81"/>
    <w:rsid w:val="0054091A"/>
    <w:rsid w:val="00541E6B"/>
    <w:rsid w:val="00541EB4"/>
    <w:rsid w:val="0054244C"/>
    <w:rsid w:val="00542C4B"/>
    <w:rsid w:val="00543CEB"/>
    <w:rsid w:val="00544448"/>
    <w:rsid w:val="005451B5"/>
    <w:rsid w:val="0054534C"/>
    <w:rsid w:val="0054540D"/>
    <w:rsid w:val="005461C3"/>
    <w:rsid w:val="0054670C"/>
    <w:rsid w:val="00546E71"/>
    <w:rsid w:val="00547687"/>
    <w:rsid w:val="00552BD3"/>
    <w:rsid w:val="0055301E"/>
    <w:rsid w:val="00553155"/>
    <w:rsid w:val="0055376A"/>
    <w:rsid w:val="005537E6"/>
    <w:rsid w:val="00553976"/>
    <w:rsid w:val="00553EC0"/>
    <w:rsid w:val="005544C6"/>
    <w:rsid w:val="005546C1"/>
    <w:rsid w:val="005546D6"/>
    <w:rsid w:val="005548D3"/>
    <w:rsid w:val="00555846"/>
    <w:rsid w:val="00555894"/>
    <w:rsid w:val="00556177"/>
    <w:rsid w:val="0055795A"/>
    <w:rsid w:val="0056046D"/>
    <w:rsid w:val="00560ECA"/>
    <w:rsid w:val="005611C8"/>
    <w:rsid w:val="005619E1"/>
    <w:rsid w:val="00562367"/>
    <w:rsid w:val="0056283A"/>
    <w:rsid w:val="00562CE9"/>
    <w:rsid w:val="00562D57"/>
    <w:rsid w:val="005634D5"/>
    <w:rsid w:val="005637EB"/>
    <w:rsid w:val="005639E4"/>
    <w:rsid w:val="00563C6A"/>
    <w:rsid w:val="005642D8"/>
    <w:rsid w:val="00565A1D"/>
    <w:rsid w:val="005667BA"/>
    <w:rsid w:val="00566842"/>
    <w:rsid w:val="00566858"/>
    <w:rsid w:val="00570421"/>
    <w:rsid w:val="005708CC"/>
    <w:rsid w:val="005713A1"/>
    <w:rsid w:val="00571D24"/>
    <w:rsid w:val="0057333A"/>
    <w:rsid w:val="00573E42"/>
    <w:rsid w:val="005756C9"/>
    <w:rsid w:val="00575817"/>
    <w:rsid w:val="00575CD1"/>
    <w:rsid w:val="00576463"/>
    <w:rsid w:val="00576FDB"/>
    <w:rsid w:val="00577154"/>
    <w:rsid w:val="00577E6C"/>
    <w:rsid w:val="005803E6"/>
    <w:rsid w:val="00580BC6"/>
    <w:rsid w:val="0058153E"/>
    <w:rsid w:val="00581651"/>
    <w:rsid w:val="00581755"/>
    <w:rsid w:val="00581ADA"/>
    <w:rsid w:val="00581CC8"/>
    <w:rsid w:val="00582225"/>
    <w:rsid w:val="00582230"/>
    <w:rsid w:val="005838BC"/>
    <w:rsid w:val="00584F07"/>
    <w:rsid w:val="005854F4"/>
    <w:rsid w:val="00586EB8"/>
    <w:rsid w:val="005876C9"/>
    <w:rsid w:val="00587DD5"/>
    <w:rsid w:val="00590CA0"/>
    <w:rsid w:val="005912F8"/>
    <w:rsid w:val="005913BA"/>
    <w:rsid w:val="005913D6"/>
    <w:rsid w:val="005913D8"/>
    <w:rsid w:val="0059229D"/>
    <w:rsid w:val="00592E51"/>
    <w:rsid w:val="00594D29"/>
    <w:rsid w:val="00595039"/>
    <w:rsid w:val="00595231"/>
    <w:rsid w:val="005956F3"/>
    <w:rsid w:val="00595973"/>
    <w:rsid w:val="00596A3A"/>
    <w:rsid w:val="005973A5"/>
    <w:rsid w:val="005975D6"/>
    <w:rsid w:val="005A0307"/>
    <w:rsid w:val="005A0466"/>
    <w:rsid w:val="005A07CD"/>
    <w:rsid w:val="005A1391"/>
    <w:rsid w:val="005A1F00"/>
    <w:rsid w:val="005A1FBC"/>
    <w:rsid w:val="005A1FDD"/>
    <w:rsid w:val="005A205B"/>
    <w:rsid w:val="005A2065"/>
    <w:rsid w:val="005A21B9"/>
    <w:rsid w:val="005A362F"/>
    <w:rsid w:val="005A399A"/>
    <w:rsid w:val="005A39C9"/>
    <w:rsid w:val="005A48EE"/>
    <w:rsid w:val="005A4CEF"/>
    <w:rsid w:val="005A4EDE"/>
    <w:rsid w:val="005A5733"/>
    <w:rsid w:val="005A6548"/>
    <w:rsid w:val="005A6804"/>
    <w:rsid w:val="005A6AFA"/>
    <w:rsid w:val="005A6E00"/>
    <w:rsid w:val="005A73AA"/>
    <w:rsid w:val="005A7442"/>
    <w:rsid w:val="005A7572"/>
    <w:rsid w:val="005A7896"/>
    <w:rsid w:val="005B0ECE"/>
    <w:rsid w:val="005B1504"/>
    <w:rsid w:val="005B238C"/>
    <w:rsid w:val="005B2CE9"/>
    <w:rsid w:val="005B2F86"/>
    <w:rsid w:val="005B30D9"/>
    <w:rsid w:val="005B31CC"/>
    <w:rsid w:val="005B3A98"/>
    <w:rsid w:val="005B3D3D"/>
    <w:rsid w:val="005B47A3"/>
    <w:rsid w:val="005B4C92"/>
    <w:rsid w:val="005B5396"/>
    <w:rsid w:val="005B5754"/>
    <w:rsid w:val="005B6034"/>
    <w:rsid w:val="005B6C84"/>
    <w:rsid w:val="005B7A08"/>
    <w:rsid w:val="005C0AE6"/>
    <w:rsid w:val="005C2476"/>
    <w:rsid w:val="005C2849"/>
    <w:rsid w:val="005C3631"/>
    <w:rsid w:val="005C48BE"/>
    <w:rsid w:val="005C4E2B"/>
    <w:rsid w:val="005C6307"/>
    <w:rsid w:val="005C6DEC"/>
    <w:rsid w:val="005C6E28"/>
    <w:rsid w:val="005C7831"/>
    <w:rsid w:val="005D0DB4"/>
    <w:rsid w:val="005D0DFE"/>
    <w:rsid w:val="005D1D6B"/>
    <w:rsid w:val="005D223C"/>
    <w:rsid w:val="005D2EB4"/>
    <w:rsid w:val="005D3247"/>
    <w:rsid w:val="005D36DE"/>
    <w:rsid w:val="005D37FD"/>
    <w:rsid w:val="005D38A5"/>
    <w:rsid w:val="005D4164"/>
    <w:rsid w:val="005D4D78"/>
    <w:rsid w:val="005D51B4"/>
    <w:rsid w:val="005D547A"/>
    <w:rsid w:val="005D5B87"/>
    <w:rsid w:val="005D6EDF"/>
    <w:rsid w:val="005D7692"/>
    <w:rsid w:val="005E0101"/>
    <w:rsid w:val="005E05FA"/>
    <w:rsid w:val="005E0EB9"/>
    <w:rsid w:val="005E120B"/>
    <w:rsid w:val="005E18E5"/>
    <w:rsid w:val="005E2592"/>
    <w:rsid w:val="005E371E"/>
    <w:rsid w:val="005E4443"/>
    <w:rsid w:val="005E6234"/>
    <w:rsid w:val="005E6501"/>
    <w:rsid w:val="005E65C1"/>
    <w:rsid w:val="005E789A"/>
    <w:rsid w:val="005F0720"/>
    <w:rsid w:val="005F0AFF"/>
    <w:rsid w:val="005F1157"/>
    <w:rsid w:val="005F2064"/>
    <w:rsid w:val="005F2B2E"/>
    <w:rsid w:val="005F33EB"/>
    <w:rsid w:val="005F588A"/>
    <w:rsid w:val="005F6902"/>
    <w:rsid w:val="0060107A"/>
    <w:rsid w:val="00601E23"/>
    <w:rsid w:val="00602195"/>
    <w:rsid w:val="006023F9"/>
    <w:rsid w:val="006026BB"/>
    <w:rsid w:val="006030B2"/>
    <w:rsid w:val="00604328"/>
    <w:rsid w:val="00604E41"/>
    <w:rsid w:val="00605295"/>
    <w:rsid w:val="0060656E"/>
    <w:rsid w:val="00607536"/>
    <w:rsid w:val="006101A7"/>
    <w:rsid w:val="0061025C"/>
    <w:rsid w:val="00610B94"/>
    <w:rsid w:val="00610C25"/>
    <w:rsid w:val="006112A5"/>
    <w:rsid w:val="0061145F"/>
    <w:rsid w:val="006117BB"/>
    <w:rsid w:val="006135B5"/>
    <w:rsid w:val="0061395C"/>
    <w:rsid w:val="00613CA1"/>
    <w:rsid w:val="00613F9B"/>
    <w:rsid w:val="006147A1"/>
    <w:rsid w:val="006154C1"/>
    <w:rsid w:val="00615BE8"/>
    <w:rsid w:val="00616A0E"/>
    <w:rsid w:val="00617879"/>
    <w:rsid w:val="00617AD2"/>
    <w:rsid w:val="00617C18"/>
    <w:rsid w:val="006208DC"/>
    <w:rsid w:val="00620E9A"/>
    <w:rsid w:val="00622285"/>
    <w:rsid w:val="00622AC9"/>
    <w:rsid w:val="00623ABB"/>
    <w:rsid w:val="0062576E"/>
    <w:rsid w:val="0062654E"/>
    <w:rsid w:val="006267A3"/>
    <w:rsid w:val="0062711B"/>
    <w:rsid w:val="006274D2"/>
    <w:rsid w:val="006278D0"/>
    <w:rsid w:val="00630035"/>
    <w:rsid w:val="006309C2"/>
    <w:rsid w:val="00631983"/>
    <w:rsid w:val="00631C43"/>
    <w:rsid w:val="006322B4"/>
    <w:rsid w:val="006328A7"/>
    <w:rsid w:val="00633AB1"/>
    <w:rsid w:val="006344BA"/>
    <w:rsid w:val="006346A4"/>
    <w:rsid w:val="00634C17"/>
    <w:rsid w:val="0063594C"/>
    <w:rsid w:val="00636167"/>
    <w:rsid w:val="006368D1"/>
    <w:rsid w:val="006368F0"/>
    <w:rsid w:val="00636B39"/>
    <w:rsid w:val="00636CD6"/>
    <w:rsid w:val="00637F07"/>
    <w:rsid w:val="0064016E"/>
    <w:rsid w:val="00640591"/>
    <w:rsid w:val="006416D3"/>
    <w:rsid w:val="006417AA"/>
    <w:rsid w:val="006417B8"/>
    <w:rsid w:val="006418E6"/>
    <w:rsid w:val="006420AA"/>
    <w:rsid w:val="006425CE"/>
    <w:rsid w:val="00642E31"/>
    <w:rsid w:val="00645212"/>
    <w:rsid w:val="006466F5"/>
    <w:rsid w:val="006469FF"/>
    <w:rsid w:val="00651089"/>
    <w:rsid w:val="00651470"/>
    <w:rsid w:val="006522D4"/>
    <w:rsid w:val="00652B31"/>
    <w:rsid w:val="006558B3"/>
    <w:rsid w:val="0065614C"/>
    <w:rsid w:val="0065655D"/>
    <w:rsid w:val="00656BA7"/>
    <w:rsid w:val="006579FD"/>
    <w:rsid w:val="0066045A"/>
    <w:rsid w:val="00660A26"/>
    <w:rsid w:val="00660BB5"/>
    <w:rsid w:val="00661A03"/>
    <w:rsid w:val="00661B0A"/>
    <w:rsid w:val="006622B7"/>
    <w:rsid w:val="006630AC"/>
    <w:rsid w:val="0066361E"/>
    <w:rsid w:val="00663A12"/>
    <w:rsid w:val="0066429B"/>
    <w:rsid w:val="00664391"/>
    <w:rsid w:val="0066480A"/>
    <w:rsid w:val="00664979"/>
    <w:rsid w:val="006657E3"/>
    <w:rsid w:val="00667224"/>
    <w:rsid w:val="00667FE1"/>
    <w:rsid w:val="00670B0B"/>
    <w:rsid w:val="00671047"/>
    <w:rsid w:val="006716A2"/>
    <w:rsid w:val="00671BE0"/>
    <w:rsid w:val="00672BBE"/>
    <w:rsid w:val="00672BC6"/>
    <w:rsid w:val="00673D5A"/>
    <w:rsid w:val="006742EA"/>
    <w:rsid w:val="00674357"/>
    <w:rsid w:val="006744B5"/>
    <w:rsid w:val="006747B8"/>
    <w:rsid w:val="0067480D"/>
    <w:rsid w:val="00674A7D"/>
    <w:rsid w:val="00674B75"/>
    <w:rsid w:val="00674D3C"/>
    <w:rsid w:val="00674F5C"/>
    <w:rsid w:val="006754DA"/>
    <w:rsid w:val="00675549"/>
    <w:rsid w:val="006765CA"/>
    <w:rsid w:val="006766D8"/>
    <w:rsid w:val="00676CDE"/>
    <w:rsid w:val="00676D7B"/>
    <w:rsid w:val="00677521"/>
    <w:rsid w:val="00677A55"/>
    <w:rsid w:val="00677AAC"/>
    <w:rsid w:val="00677D8E"/>
    <w:rsid w:val="00677E05"/>
    <w:rsid w:val="00677E51"/>
    <w:rsid w:val="00680DFD"/>
    <w:rsid w:val="006810B6"/>
    <w:rsid w:val="006818B3"/>
    <w:rsid w:val="0068216E"/>
    <w:rsid w:val="00682C97"/>
    <w:rsid w:val="00682E50"/>
    <w:rsid w:val="0068459E"/>
    <w:rsid w:val="00685FAF"/>
    <w:rsid w:val="0068611E"/>
    <w:rsid w:val="0069027F"/>
    <w:rsid w:val="00690315"/>
    <w:rsid w:val="00690554"/>
    <w:rsid w:val="006925CD"/>
    <w:rsid w:val="00692B50"/>
    <w:rsid w:val="00693484"/>
    <w:rsid w:val="00693C29"/>
    <w:rsid w:val="006947C9"/>
    <w:rsid w:val="0069506C"/>
    <w:rsid w:val="006957B3"/>
    <w:rsid w:val="006962F6"/>
    <w:rsid w:val="0069647E"/>
    <w:rsid w:val="00696581"/>
    <w:rsid w:val="006965A9"/>
    <w:rsid w:val="00696F60"/>
    <w:rsid w:val="00697701"/>
    <w:rsid w:val="00697A2B"/>
    <w:rsid w:val="00697B6C"/>
    <w:rsid w:val="00697B9A"/>
    <w:rsid w:val="006A02BC"/>
    <w:rsid w:val="006A083B"/>
    <w:rsid w:val="006A09AB"/>
    <w:rsid w:val="006A0E7D"/>
    <w:rsid w:val="006A16CD"/>
    <w:rsid w:val="006A1F6B"/>
    <w:rsid w:val="006A2513"/>
    <w:rsid w:val="006A30FD"/>
    <w:rsid w:val="006A3C2B"/>
    <w:rsid w:val="006A3F70"/>
    <w:rsid w:val="006A3F87"/>
    <w:rsid w:val="006A4192"/>
    <w:rsid w:val="006A500E"/>
    <w:rsid w:val="006A5865"/>
    <w:rsid w:val="006A6141"/>
    <w:rsid w:val="006A65F2"/>
    <w:rsid w:val="006A72E9"/>
    <w:rsid w:val="006A74EF"/>
    <w:rsid w:val="006A7573"/>
    <w:rsid w:val="006A76AA"/>
    <w:rsid w:val="006A76BF"/>
    <w:rsid w:val="006A7C7D"/>
    <w:rsid w:val="006B07A2"/>
    <w:rsid w:val="006B08BE"/>
    <w:rsid w:val="006B1807"/>
    <w:rsid w:val="006B2DB7"/>
    <w:rsid w:val="006B315B"/>
    <w:rsid w:val="006B430C"/>
    <w:rsid w:val="006B504B"/>
    <w:rsid w:val="006B616F"/>
    <w:rsid w:val="006B64FB"/>
    <w:rsid w:val="006B6F95"/>
    <w:rsid w:val="006B747F"/>
    <w:rsid w:val="006B74F2"/>
    <w:rsid w:val="006B7520"/>
    <w:rsid w:val="006B7632"/>
    <w:rsid w:val="006B7E76"/>
    <w:rsid w:val="006C0E37"/>
    <w:rsid w:val="006C11C2"/>
    <w:rsid w:val="006C1348"/>
    <w:rsid w:val="006C1D03"/>
    <w:rsid w:val="006C2057"/>
    <w:rsid w:val="006C231D"/>
    <w:rsid w:val="006C25E0"/>
    <w:rsid w:val="006C261A"/>
    <w:rsid w:val="006C29ED"/>
    <w:rsid w:val="006C3146"/>
    <w:rsid w:val="006C3B90"/>
    <w:rsid w:val="006C3C68"/>
    <w:rsid w:val="006C42C6"/>
    <w:rsid w:val="006C457B"/>
    <w:rsid w:val="006C480D"/>
    <w:rsid w:val="006C546F"/>
    <w:rsid w:val="006C58FD"/>
    <w:rsid w:val="006C5C6A"/>
    <w:rsid w:val="006C5ED4"/>
    <w:rsid w:val="006C64FC"/>
    <w:rsid w:val="006C69EE"/>
    <w:rsid w:val="006C6E8F"/>
    <w:rsid w:val="006C6FB7"/>
    <w:rsid w:val="006C7146"/>
    <w:rsid w:val="006C71DC"/>
    <w:rsid w:val="006C7A33"/>
    <w:rsid w:val="006D03AE"/>
    <w:rsid w:val="006D0F29"/>
    <w:rsid w:val="006D1FD1"/>
    <w:rsid w:val="006D20CC"/>
    <w:rsid w:val="006D222C"/>
    <w:rsid w:val="006D2F75"/>
    <w:rsid w:val="006D3566"/>
    <w:rsid w:val="006D35D4"/>
    <w:rsid w:val="006D4FF9"/>
    <w:rsid w:val="006D5261"/>
    <w:rsid w:val="006D550E"/>
    <w:rsid w:val="006D5826"/>
    <w:rsid w:val="006D5D64"/>
    <w:rsid w:val="006D5F0D"/>
    <w:rsid w:val="006D622F"/>
    <w:rsid w:val="006D6296"/>
    <w:rsid w:val="006D676F"/>
    <w:rsid w:val="006D68BF"/>
    <w:rsid w:val="006D6CDB"/>
    <w:rsid w:val="006D6D24"/>
    <w:rsid w:val="006D786A"/>
    <w:rsid w:val="006E0513"/>
    <w:rsid w:val="006E05FD"/>
    <w:rsid w:val="006E06A1"/>
    <w:rsid w:val="006E0C39"/>
    <w:rsid w:val="006E0D71"/>
    <w:rsid w:val="006E0F8F"/>
    <w:rsid w:val="006E1D83"/>
    <w:rsid w:val="006E20BD"/>
    <w:rsid w:val="006E2876"/>
    <w:rsid w:val="006E2A07"/>
    <w:rsid w:val="006E34EF"/>
    <w:rsid w:val="006E38E8"/>
    <w:rsid w:val="006E4B1C"/>
    <w:rsid w:val="006E5993"/>
    <w:rsid w:val="006E5C7F"/>
    <w:rsid w:val="006E5F31"/>
    <w:rsid w:val="006E6764"/>
    <w:rsid w:val="006E6CA9"/>
    <w:rsid w:val="006F0644"/>
    <w:rsid w:val="006F091C"/>
    <w:rsid w:val="006F1BA3"/>
    <w:rsid w:val="006F2440"/>
    <w:rsid w:val="006F379F"/>
    <w:rsid w:val="006F3AEF"/>
    <w:rsid w:val="006F46EE"/>
    <w:rsid w:val="006F4A4D"/>
    <w:rsid w:val="006F503D"/>
    <w:rsid w:val="006F595D"/>
    <w:rsid w:val="006F5FC3"/>
    <w:rsid w:val="006F6693"/>
    <w:rsid w:val="006F7707"/>
    <w:rsid w:val="006F79FD"/>
    <w:rsid w:val="006F7C1F"/>
    <w:rsid w:val="0070129F"/>
    <w:rsid w:val="007013B2"/>
    <w:rsid w:val="00701A5F"/>
    <w:rsid w:val="007028B4"/>
    <w:rsid w:val="007032E0"/>
    <w:rsid w:val="00704E91"/>
    <w:rsid w:val="00705198"/>
    <w:rsid w:val="0070545F"/>
    <w:rsid w:val="0070550B"/>
    <w:rsid w:val="0070602E"/>
    <w:rsid w:val="00706162"/>
    <w:rsid w:val="00706302"/>
    <w:rsid w:val="007068BD"/>
    <w:rsid w:val="00706AF0"/>
    <w:rsid w:val="00707110"/>
    <w:rsid w:val="0070751F"/>
    <w:rsid w:val="0070769C"/>
    <w:rsid w:val="00707919"/>
    <w:rsid w:val="00710289"/>
    <w:rsid w:val="007109FF"/>
    <w:rsid w:val="00710AF8"/>
    <w:rsid w:val="00710D94"/>
    <w:rsid w:val="00711186"/>
    <w:rsid w:val="007115EA"/>
    <w:rsid w:val="00711D13"/>
    <w:rsid w:val="00712020"/>
    <w:rsid w:val="0071312C"/>
    <w:rsid w:val="00713ABF"/>
    <w:rsid w:val="00713DA6"/>
    <w:rsid w:val="007146ED"/>
    <w:rsid w:val="00715442"/>
    <w:rsid w:val="00715B57"/>
    <w:rsid w:val="00715F18"/>
    <w:rsid w:val="007164B9"/>
    <w:rsid w:val="00716CCE"/>
    <w:rsid w:val="00720C27"/>
    <w:rsid w:val="0072109B"/>
    <w:rsid w:val="0072119F"/>
    <w:rsid w:val="007216C4"/>
    <w:rsid w:val="00721895"/>
    <w:rsid w:val="00721E1E"/>
    <w:rsid w:val="007231B7"/>
    <w:rsid w:val="00723A65"/>
    <w:rsid w:val="00724145"/>
    <w:rsid w:val="0072458B"/>
    <w:rsid w:val="00724D59"/>
    <w:rsid w:val="007252A6"/>
    <w:rsid w:val="00725CED"/>
    <w:rsid w:val="00725FED"/>
    <w:rsid w:val="00726A3F"/>
    <w:rsid w:val="00726D89"/>
    <w:rsid w:val="007273AD"/>
    <w:rsid w:val="00727510"/>
    <w:rsid w:val="00727CF2"/>
    <w:rsid w:val="007301F5"/>
    <w:rsid w:val="007305B2"/>
    <w:rsid w:val="007307B3"/>
    <w:rsid w:val="00730B22"/>
    <w:rsid w:val="00730DFB"/>
    <w:rsid w:val="00731492"/>
    <w:rsid w:val="0073156D"/>
    <w:rsid w:val="007316E0"/>
    <w:rsid w:val="00731BC2"/>
    <w:rsid w:val="00731DC6"/>
    <w:rsid w:val="00732B95"/>
    <w:rsid w:val="00733452"/>
    <w:rsid w:val="007334F5"/>
    <w:rsid w:val="00733C69"/>
    <w:rsid w:val="00733CC4"/>
    <w:rsid w:val="00733CD8"/>
    <w:rsid w:val="00734E6C"/>
    <w:rsid w:val="00734E8D"/>
    <w:rsid w:val="007357CB"/>
    <w:rsid w:val="00735A0D"/>
    <w:rsid w:val="00735ED8"/>
    <w:rsid w:val="00736BC0"/>
    <w:rsid w:val="007407C5"/>
    <w:rsid w:val="00740AB4"/>
    <w:rsid w:val="00740E84"/>
    <w:rsid w:val="0074181B"/>
    <w:rsid w:val="007418F9"/>
    <w:rsid w:val="00741B8C"/>
    <w:rsid w:val="00741F1D"/>
    <w:rsid w:val="00742353"/>
    <w:rsid w:val="007439A6"/>
    <w:rsid w:val="0074417C"/>
    <w:rsid w:val="00744C2F"/>
    <w:rsid w:val="00747344"/>
    <w:rsid w:val="007504BE"/>
    <w:rsid w:val="00750AF2"/>
    <w:rsid w:val="00751080"/>
    <w:rsid w:val="007518A5"/>
    <w:rsid w:val="00751D9A"/>
    <w:rsid w:val="007521FB"/>
    <w:rsid w:val="007524CA"/>
    <w:rsid w:val="00752630"/>
    <w:rsid w:val="00752970"/>
    <w:rsid w:val="00752C1D"/>
    <w:rsid w:val="00753269"/>
    <w:rsid w:val="00754BEF"/>
    <w:rsid w:val="007557CE"/>
    <w:rsid w:val="00756863"/>
    <w:rsid w:val="00756FEC"/>
    <w:rsid w:val="007570D0"/>
    <w:rsid w:val="00757FD6"/>
    <w:rsid w:val="0076197B"/>
    <w:rsid w:val="0076253E"/>
    <w:rsid w:val="00762987"/>
    <w:rsid w:val="007633C6"/>
    <w:rsid w:val="00764B55"/>
    <w:rsid w:val="00765138"/>
    <w:rsid w:val="007659B8"/>
    <w:rsid w:val="00765A25"/>
    <w:rsid w:val="00765FEC"/>
    <w:rsid w:val="0076618E"/>
    <w:rsid w:val="0076648B"/>
    <w:rsid w:val="0076690C"/>
    <w:rsid w:val="007669B7"/>
    <w:rsid w:val="00766EB2"/>
    <w:rsid w:val="0076712C"/>
    <w:rsid w:val="00767DC2"/>
    <w:rsid w:val="00767F15"/>
    <w:rsid w:val="00770F7D"/>
    <w:rsid w:val="00771214"/>
    <w:rsid w:val="007718BD"/>
    <w:rsid w:val="00771CEA"/>
    <w:rsid w:val="00771FA9"/>
    <w:rsid w:val="007732AA"/>
    <w:rsid w:val="007741F1"/>
    <w:rsid w:val="00776038"/>
    <w:rsid w:val="007768AA"/>
    <w:rsid w:val="00777230"/>
    <w:rsid w:val="00777397"/>
    <w:rsid w:val="007776C7"/>
    <w:rsid w:val="007778F2"/>
    <w:rsid w:val="00777DD8"/>
    <w:rsid w:val="00780D04"/>
    <w:rsid w:val="0078222F"/>
    <w:rsid w:val="007828B1"/>
    <w:rsid w:val="00782CBE"/>
    <w:rsid w:val="0078357F"/>
    <w:rsid w:val="00783B7B"/>
    <w:rsid w:val="00783D1C"/>
    <w:rsid w:val="00783ECB"/>
    <w:rsid w:val="00784A79"/>
    <w:rsid w:val="00785E48"/>
    <w:rsid w:val="0078693E"/>
    <w:rsid w:val="00787B4C"/>
    <w:rsid w:val="00790C88"/>
    <w:rsid w:val="00790E60"/>
    <w:rsid w:val="00790EBA"/>
    <w:rsid w:val="00790EE9"/>
    <w:rsid w:val="00790F34"/>
    <w:rsid w:val="007911C6"/>
    <w:rsid w:val="0079196F"/>
    <w:rsid w:val="00791DB6"/>
    <w:rsid w:val="007929D7"/>
    <w:rsid w:val="00792C0F"/>
    <w:rsid w:val="007938CA"/>
    <w:rsid w:val="00793D1D"/>
    <w:rsid w:val="00794CA1"/>
    <w:rsid w:val="007954CD"/>
    <w:rsid w:val="007958D8"/>
    <w:rsid w:val="00795C8B"/>
    <w:rsid w:val="007962EC"/>
    <w:rsid w:val="0079703F"/>
    <w:rsid w:val="007976EE"/>
    <w:rsid w:val="0079784B"/>
    <w:rsid w:val="00797B7B"/>
    <w:rsid w:val="007A02A8"/>
    <w:rsid w:val="007A093C"/>
    <w:rsid w:val="007A0FD6"/>
    <w:rsid w:val="007A12F0"/>
    <w:rsid w:val="007A1321"/>
    <w:rsid w:val="007A2620"/>
    <w:rsid w:val="007A2B7B"/>
    <w:rsid w:val="007A2C22"/>
    <w:rsid w:val="007A2F47"/>
    <w:rsid w:val="007A3BC1"/>
    <w:rsid w:val="007A403C"/>
    <w:rsid w:val="007A4395"/>
    <w:rsid w:val="007A43B0"/>
    <w:rsid w:val="007A4595"/>
    <w:rsid w:val="007A4B6C"/>
    <w:rsid w:val="007A4BC0"/>
    <w:rsid w:val="007A4C0E"/>
    <w:rsid w:val="007A4DE0"/>
    <w:rsid w:val="007A4DF8"/>
    <w:rsid w:val="007A59BB"/>
    <w:rsid w:val="007A5BC1"/>
    <w:rsid w:val="007A6828"/>
    <w:rsid w:val="007A6AAB"/>
    <w:rsid w:val="007A76B7"/>
    <w:rsid w:val="007A7B7E"/>
    <w:rsid w:val="007A7C92"/>
    <w:rsid w:val="007A7E3B"/>
    <w:rsid w:val="007B03DB"/>
    <w:rsid w:val="007B11FF"/>
    <w:rsid w:val="007B194A"/>
    <w:rsid w:val="007B1A74"/>
    <w:rsid w:val="007B1E38"/>
    <w:rsid w:val="007B283C"/>
    <w:rsid w:val="007B32D1"/>
    <w:rsid w:val="007B4DA9"/>
    <w:rsid w:val="007B5B07"/>
    <w:rsid w:val="007B5C21"/>
    <w:rsid w:val="007B5E8B"/>
    <w:rsid w:val="007B72DE"/>
    <w:rsid w:val="007B78DD"/>
    <w:rsid w:val="007C071B"/>
    <w:rsid w:val="007C12A9"/>
    <w:rsid w:val="007C1BEF"/>
    <w:rsid w:val="007C243B"/>
    <w:rsid w:val="007C24F6"/>
    <w:rsid w:val="007C4AFF"/>
    <w:rsid w:val="007C4CAC"/>
    <w:rsid w:val="007C4D10"/>
    <w:rsid w:val="007C5247"/>
    <w:rsid w:val="007C5F93"/>
    <w:rsid w:val="007C6318"/>
    <w:rsid w:val="007C6EF0"/>
    <w:rsid w:val="007C753A"/>
    <w:rsid w:val="007C784E"/>
    <w:rsid w:val="007C7AE7"/>
    <w:rsid w:val="007D128B"/>
    <w:rsid w:val="007D170B"/>
    <w:rsid w:val="007D221A"/>
    <w:rsid w:val="007D3806"/>
    <w:rsid w:val="007D3DF4"/>
    <w:rsid w:val="007D4293"/>
    <w:rsid w:val="007D50BA"/>
    <w:rsid w:val="007D5AA0"/>
    <w:rsid w:val="007D6FD4"/>
    <w:rsid w:val="007D73A8"/>
    <w:rsid w:val="007E05BF"/>
    <w:rsid w:val="007E05FA"/>
    <w:rsid w:val="007E1777"/>
    <w:rsid w:val="007E1D99"/>
    <w:rsid w:val="007E295F"/>
    <w:rsid w:val="007E43FC"/>
    <w:rsid w:val="007E4AC8"/>
    <w:rsid w:val="007E51E1"/>
    <w:rsid w:val="007E54E7"/>
    <w:rsid w:val="007E5D8B"/>
    <w:rsid w:val="007E60E3"/>
    <w:rsid w:val="007E6368"/>
    <w:rsid w:val="007E6591"/>
    <w:rsid w:val="007E6953"/>
    <w:rsid w:val="007E6C03"/>
    <w:rsid w:val="007E756C"/>
    <w:rsid w:val="007E79C3"/>
    <w:rsid w:val="007E7E23"/>
    <w:rsid w:val="007F036E"/>
    <w:rsid w:val="007F0649"/>
    <w:rsid w:val="007F06B0"/>
    <w:rsid w:val="007F20EE"/>
    <w:rsid w:val="007F229A"/>
    <w:rsid w:val="007F24FF"/>
    <w:rsid w:val="007F261A"/>
    <w:rsid w:val="007F31CD"/>
    <w:rsid w:val="007F336D"/>
    <w:rsid w:val="007F37B3"/>
    <w:rsid w:val="007F3907"/>
    <w:rsid w:val="007F3C5D"/>
    <w:rsid w:val="007F4A1D"/>
    <w:rsid w:val="007F4DFC"/>
    <w:rsid w:val="007F525E"/>
    <w:rsid w:val="007F5E22"/>
    <w:rsid w:val="007F61A3"/>
    <w:rsid w:val="007F674D"/>
    <w:rsid w:val="007F73E0"/>
    <w:rsid w:val="007F7863"/>
    <w:rsid w:val="00800CB7"/>
    <w:rsid w:val="00802C2F"/>
    <w:rsid w:val="00802D84"/>
    <w:rsid w:val="00803AAB"/>
    <w:rsid w:val="00804407"/>
    <w:rsid w:val="008045E1"/>
    <w:rsid w:val="00804B9D"/>
    <w:rsid w:val="00804FAD"/>
    <w:rsid w:val="00806633"/>
    <w:rsid w:val="00807284"/>
    <w:rsid w:val="00807424"/>
    <w:rsid w:val="008076B0"/>
    <w:rsid w:val="00807864"/>
    <w:rsid w:val="00807DF6"/>
    <w:rsid w:val="0081063B"/>
    <w:rsid w:val="00810B9C"/>
    <w:rsid w:val="00810D8E"/>
    <w:rsid w:val="00811327"/>
    <w:rsid w:val="0081220F"/>
    <w:rsid w:val="00812224"/>
    <w:rsid w:val="00812425"/>
    <w:rsid w:val="00812A59"/>
    <w:rsid w:val="00812C24"/>
    <w:rsid w:val="00812C84"/>
    <w:rsid w:val="00812D30"/>
    <w:rsid w:val="00813979"/>
    <w:rsid w:val="008139E7"/>
    <w:rsid w:val="0081469B"/>
    <w:rsid w:val="00814FF2"/>
    <w:rsid w:val="00815E1C"/>
    <w:rsid w:val="00816737"/>
    <w:rsid w:val="00816B60"/>
    <w:rsid w:val="00817979"/>
    <w:rsid w:val="00817E2C"/>
    <w:rsid w:val="00820734"/>
    <w:rsid w:val="00820B7D"/>
    <w:rsid w:val="00820B91"/>
    <w:rsid w:val="00821FE5"/>
    <w:rsid w:val="00822439"/>
    <w:rsid w:val="008228FB"/>
    <w:rsid w:val="00822B6A"/>
    <w:rsid w:val="0082363B"/>
    <w:rsid w:val="00823D9C"/>
    <w:rsid w:val="00824D6A"/>
    <w:rsid w:val="00825005"/>
    <w:rsid w:val="00826AA4"/>
    <w:rsid w:val="008270FB"/>
    <w:rsid w:val="008275EA"/>
    <w:rsid w:val="00830499"/>
    <w:rsid w:val="00830787"/>
    <w:rsid w:val="0083081A"/>
    <w:rsid w:val="00831139"/>
    <w:rsid w:val="00831551"/>
    <w:rsid w:val="008322D1"/>
    <w:rsid w:val="00832EC6"/>
    <w:rsid w:val="00833F53"/>
    <w:rsid w:val="008340DB"/>
    <w:rsid w:val="00834442"/>
    <w:rsid w:val="00834CE7"/>
    <w:rsid w:val="00834E99"/>
    <w:rsid w:val="00834EFC"/>
    <w:rsid w:val="00834F20"/>
    <w:rsid w:val="00836BF9"/>
    <w:rsid w:val="0083720C"/>
    <w:rsid w:val="0083733A"/>
    <w:rsid w:val="008373BA"/>
    <w:rsid w:val="0083758A"/>
    <w:rsid w:val="0084048E"/>
    <w:rsid w:val="00840754"/>
    <w:rsid w:val="00840F00"/>
    <w:rsid w:val="00840F0F"/>
    <w:rsid w:val="00841E65"/>
    <w:rsid w:val="00841F9C"/>
    <w:rsid w:val="008424D2"/>
    <w:rsid w:val="00842A37"/>
    <w:rsid w:val="00842A3F"/>
    <w:rsid w:val="008431DC"/>
    <w:rsid w:val="00843A50"/>
    <w:rsid w:val="008445BD"/>
    <w:rsid w:val="008447AC"/>
    <w:rsid w:val="00844F53"/>
    <w:rsid w:val="00845812"/>
    <w:rsid w:val="00845AFA"/>
    <w:rsid w:val="00846679"/>
    <w:rsid w:val="00846E3D"/>
    <w:rsid w:val="0084762C"/>
    <w:rsid w:val="00847932"/>
    <w:rsid w:val="0085028D"/>
    <w:rsid w:val="00852E96"/>
    <w:rsid w:val="008536C8"/>
    <w:rsid w:val="00853994"/>
    <w:rsid w:val="00853E3C"/>
    <w:rsid w:val="00854B2B"/>
    <w:rsid w:val="00854BDE"/>
    <w:rsid w:val="008550E1"/>
    <w:rsid w:val="0085539D"/>
    <w:rsid w:val="00856CA2"/>
    <w:rsid w:val="00856E6C"/>
    <w:rsid w:val="008571BE"/>
    <w:rsid w:val="00857463"/>
    <w:rsid w:val="0086080B"/>
    <w:rsid w:val="00860DCD"/>
    <w:rsid w:val="0086100D"/>
    <w:rsid w:val="00861171"/>
    <w:rsid w:val="0086133F"/>
    <w:rsid w:val="00861840"/>
    <w:rsid w:val="008634B8"/>
    <w:rsid w:val="0086403D"/>
    <w:rsid w:val="00864A84"/>
    <w:rsid w:val="008651B6"/>
    <w:rsid w:val="008657AB"/>
    <w:rsid w:val="00865D25"/>
    <w:rsid w:val="00866E09"/>
    <w:rsid w:val="00867187"/>
    <w:rsid w:val="00867C10"/>
    <w:rsid w:val="00870282"/>
    <w:rsid w:val="0087094A"/>
    <w:rsid w:val="00871770"/>
    <w:rsid w:val="008728A7"/>
    <w:rsid w:val="008735AD"/>
    <w:rsid w:val="0087421D"/>
    <w:rsid w:val="00874BB6"/>
    <w:rsid w:val="008757B2"/>
    <w:rsid w:val="00875DB7"/>
    <w:rsid w:val="00875E0E"/>
    <w:rsid w:val="008761F0"/>
    <w:rsid w:val="008769DA"/>
    <w:rsid w:val="00877033"/>
    <w:rsid w:val="00877208"/>
    <w:rsid w:val="008774F8"/>
    <w:rsid w:val="0088012D"/>
    <w:rsid w:val="0088063B"/>
    <w:rsid w:val="00882107"/>
    <w:rsid w:val="00882400"/>
    <w:rsid w:val="00882470"/>
    <w:rsid w:val="00882708"/>
    <w:rsid w:val="0088359F"/>
    <w:rsid w:val="008837D1"/>
    <w:rsid w:val="00883878"/>
    <w:rsid w:val="00883D6C"/>
    <w:rsid w:val="00883F0C"/>
    <w:rsid w:val="00884A25"/>
    <w:rsid w:val="00885570"/>
    <w:rsid w:val="00885A96"/>
    <w:rsid w:val="00885B24"/>
    <w:rsid w:val="00886447"/>
    <w:rsid w:val="00886666"/>
    <w:rsid w:val="008871BA"/>
    <w:rsid w:val="008871F8"/>
    <w:rsid w:val="00887900"/>
    <w:rsid w:val="008910C7"/>
    <w:rsid w:val="00891978"/>
    <w:rsid w:val="00893070"/>
    <w:rsid w:val="008946F2"/>
    <w:rsid w:val="0089570A"/>
    <w:rsid w:val="00896655"/>
    <w:rsid w:val="00896FFB"/>
    <w:rsid w:val="0089726C"/>
    <w:rsid w:val="00897F0F"/>
    <w:rsid w:val="008A048F"/>
    <w:rsid w:val="008A0543"/>
    <w:rsid w:val="008A084B"/>
    <w:rsid w:val="008A09EA"/>
    <w:rsid w:val="008A0C57"/>
    <w:rsid w:val="008A1023"/>
    <w:rsid w:val="008A1B31"/>
    <w:rsid w:val="008A2595"/>
    <w:rsid w:val="008A29DA"/>
    <w:rsid w:val="008A2A7F"/>
    <w:rsid w:val="008A2B5D"/>
    <w:rsid w:val="008A2F7E"/>
    <w:rsid w:val="008A31DB"/>
    <w:rsid w:val="008A3A7E"/>
    <w:rsid w:val="008A3FDC"/>
    <w:rsid w:val="008A493D"/>
    <w:rsid w:val="008A4EF1"/>
    <w:rsid w:val="008A501B"/>
    <w:rsid w:val="008A55BE"/>
    <w:rsid w:val="008A57D9"/>
    <w:rsid w:val="008A58BF"/>
    <w:rsid w:val="008A59F3"/>
    <w:rsid w:val="008A5A08"/>
    <w:rsid w:val="008A64F5"/>
    <w:rsid w:val="008A691C"/>
    <w:rsid w:val="008A6FE9"/>
    <w:rsid w:val="008A74CE"/>
    <w:rsid w:val="008B02C7"/>
    <w:rsid w:val="008B107E"/>
    <w:rsid w:val="008B1D5E"/>
    <w:rsid w:val="008B2A71"/>
    <w:rsid w:val="008B33AD"/>
    <w:rsid w:val="008B40FC"/>
    <w:rsid w:val="008B4CAE"/>
    <w:rsid w:val="008B4DCE"/>
    <w:rsid w:val="008B563D"/>
    <w:rsid w:val="008B6B72"/>
    <w:rsid w:val="008B6C5D"/>
    <w:rsid w:val="008B7167"/>
    <w:rsid w:val="008B7735"/>
    <w:rsid w:val="008B7BFA"/>
    <w:rsid w:val="008B7FF8"/>
    <w:rsid w:val="008C0B24"/>
    <w:rsid w:val="008C12BB"/>
    <w:rsid w:val="008C1906"/>
    <w:rsid w:val="008C1DF2"/>
    <w:rsid w:val="008C1E41"/>
    <w:rsid w:val="008C1F9C"/>
    <w:rsid w:val="008C2DC3"/>
    <w:rsid w:val="008C2FB7"/>
    <w:rsid w:val="008C344F"/>
    <w:rsid w:val="008C55F1"/>
    <w:rsid w:val="008C5BD5"/>
    <w:rsid w:val="008C6C24"/>
    <w:rsid w:val="008D0F19"/>
    <w:rsid w:val="008D1516"/>
    <w:rsid w:val="008D160F"/>
    <w:rsid w:val="008D18DD"/>
    <w:rsid w:val="008D1D63"/>
    <w:rsid w:val="008D1F2B"/>
    <w:rsid w:val="008D1FE7"/>
    <w:rsid w:val="008D20A2"/>
    <w:rsid w:val="008D3A94"/>
    <w:rsid w:val="008D3AC8"/>
    <w:rsid w:val="008D3BC1"/>
    <w:rsid w:val="008D4083"/>
    <w:rsid w:val="008D4490"/>
    <w:rsid w:val="008D458C"/>
    <w:rsid w:val="008D573C"/>
    <w:rsid w:val="008D5A66"/>
    <w:rsid w:val="008D61A1"/>
    <w:rsid w:val="008D6C7C"/>
    <w:rsid w:val="008D7111"/>
    <w:rsid w:val="008D760F"/>
    <w:rsid w:val="008D7B93"/>
    <w:rsid w:val="008D7DA4"/>
    <w:rsid w:val="008D7DC3"/>
    <w:rsid w:val="008D7E9D"/>
    <w:rsid w:val="008E00CF"/>
    <w:rsid w:val="008E095F"/>
    <w:rsid w:val="008E1D61"/>
    <w:rsid w:val="008E29A7"/>
    <w:rsid w:val="008E35E7"/>
    <w:rsid w:val="008E3822"/>
    <w:rsid w:val="008E38EE"/>
    <w:rsid w:val="008E4829"/>
    <w:rsid w:val="008E4D84"/>
    <w:rsid w:val="008E4FC7"/>
    <w:rsid w:val="008F02AD"/>
    <w:rsid w:val="008F05C7"/>
    <w:rsid w:val="008F0CA1"/>
    <w:rsid w:val="008F14EE"/>
    <w:rsid w:val="008F29AA"/>
    <w:rsid w:val="008F3289"/>
    <w:rsid w:val="008F39D0"/>
    <w:rsid w:val="008F3F2E"/>
    <w:rsid w:val="008F49FC"/>
    <w:rsid w:val="008F4BFF"/>
    <w:rsid w:val="008F57B3"/>
    <w:rsid w:val="008F5A45"/>
    <w:rsid w:val="008F5EFC"/>
    <w:rsid w:val="008F5F54"/>
    <w:rsid w:val="008F635C"/>
    <w:rsid w:val="008F6E1B"/>
    <w:rsid w:val="008F745E"/>
    <w:rsid w:val="00900FC2"/>
    <w:rsid w:val="009019B7"/>
    <w:rsid w:val="009024EB"/>
    <w:rsid w:val="009026CF"/>
    <w:rsid w:val="00902FA9"/>
    <w:rsid w:val="00903016"/>
    <w:rsid w:val="009037FA"/>
    <w:rsid w:val="00904B26"/>
    <w:rsid w:val="00904EFC"/>
    <w:rsid w:val="00905273"/>
    <w:rsid w:val="0090563D"/>
    <w:rsid w:val="009059FC"/>
    <w:rsid w:val="009067BD"/>
    <w:rsid w:val="00906925"/>
    <w:rsid w:val="00906981"/>
    <w:rsid w:val="00906D0B"/>
    <w:rsid w:val="00907A59"/>
    <w:rsid w:val="00907B5E"/>
    <w:rsid w:val="00907F50"/>
    <w:rsid w:val="00907FB0"/>
    <w:rsid w:val="009100BA"/>
    <w:rsid w:val="009106B6"/>
    <w:rsid w:val="009113EC"/>
    <w:rsid w:val="00911456"/>
    <w:rsid w:val="0091292F"/>
    <w:rsid w:val="00913B22"/>
    <w:rsid w:val="00914079"/>
    <w:rsid w:val="009159CA"/>
    <w:rsid w:val="00915CD4"/>
    <w:rsid w:val="009168AC"/>
    <w:rsid w:val="009168FA"/>
    <w:rsid w:val="00916CA5"/>
    <w:rsid w:val="00916D55"/>
    <w:rsid w:val="009173B0"/>
    <w:rsid w:val="009209EE"/>
    <w:rsid w:val="00921149"/>
    <w:rsid w:val="00921F12"/>
    <w:rsid w:val="00922A2C"/>
    <w:rsid w:val="00923449"/>
    <w:rsid w:val="00923856"/>
    <w:rsid w:val="00923F98"/>
    <w:rsid w:val="0092479E"/>
    <w:rsid w:val="0092492F"/>
    <w:rsid w:val="00924A63"/>
    <w:rsid w:val="00924C6F"/>
    <w:rsid w:val="00925485"/>
    <w:rsid w:val="00926257"/>
    <w:rsid w:val="00927929"/>
    <w:rsid w:val="009303AC"/>
    <w:rsid w:val="00932740"/>
    <w:rsid w:val="00932A35"/>
    <w:rsid w:val="00933292"/>
    <w:rsid w:val="009338D2"/>
    <w:rsid w:val="009343C9"/>
    <w:rsid w:val="009345EB"/>
    <w:rsid w:val="00934E61"/>
    <w:rsid w:val="009355F5"/>
    <w:rsid w:val="00935A14"/>
    <w:rsid w:val="00935DEC"/>
    <w:rsid w:val="00936920"/>
    <w:rsid w:val="00940276"/>
    <w:rsid w:val="00940322"/>
    <w:rsid w:val="0094071F"/>
    <w:rsid w:val="0094072E"/>
    <w:rsid w:val="00940758"/>
    <w:rsid w:val="0094075B"/>
    <w:rsid w:val="009408CC"/>
    <w:rsid w:val="00941576"/>
    <w:rsid w:val="009415B8"/>
    <w:rsid w:val="009416DA"/>
    <w:rsid w:val="00941A31"/>
    <w:rsid w:val="00941C00"/>
    <w:rsid w:val="009424CB"/>
    <w:rsid w:val="00942AE2"/>
    <w:rsid w:val="009440CE"/>
    <w:rsid w:val="0094423D"/>
    <w:rsid w:val="00944F15"/>
    <w:rsid w:val="0094632B"/>
    <w:rsid w:val="009470D4"/>
    <w:rsid w:val="00950A4C"/>
    <w:rsid w:val="00950B7B"/>
    <w:rsid w:val="009511BB"/>
    <w:rsid w:val="009515DF"/>
    <w:rsid w:val="00951953"/>
    <w:rsid w:val="00951AC3"/>
    <w:rsid w:val="00952DFF"/>
    <w:rsid w:val="00953553"/>
    <w:rsid w:val="00953792"/>
    <w:rsid w:val="00953CF0"/>
    <w:rsid w:val="009543D0"/>
    <w:rsid w:val="00954AD4"/>
    <w:rsid w:val="00955072"/>
    <w:rsid w:val="009553E1"/>
    <w:rsid w:val="00955AE8"/>
    <w:rsid w:val="00955E42"/>
    <w:rsid w:val="00956A02"/>
    <w:rsid w:val="00956F0C"/>
    <w:rsid w:val="00956F6C"/>
    <w:rsid w:val="0095711E"/>
    <w:rsid w:val="00957346"/>
    <w:rsid w:val="009575CB"/>
    <w:rsid w:val="00957883"/>
    <w:rsid w:val="00957DD3"/>
    <w:rsid w:val="00957DE4"/>
    <w:rsid w:val="00957E34"/>
    <w:rsid w:val="009600DF"/>
    <w:rsid w:val="00960292"/>
    <w:rsid w:val="00961059"/>
    <w:rsid w:val="00961549"/>
    <w:rsid w:val="00961974"/>
    <w:rsid w:val="00961AD0"/>
    <w:rsid w:val="009628A0"/>
    <w:rsid w:val="00962B07"/>
    <w:rsid w:val="00962EDD"/>
    <w:rsid w:val="00963B05"/>
    <w:rsid w:val="00964FB5"/>
    <w:rsid w:val="009654B2"/>
    <w:rsid w:val="00965AEF"/>
    <w:rsid w:val="00965BE1"/>
    <w:rsid w:val="00966340"/>
    <w:rsid w:val="00966350"/>
    <w:rsid w:val="00967863"/>
    <w:rsid w:val="00970257"/>
    <w:rsid w:val="00970832"/>
    <w:rsid w:val="00970891"/>
    <w:rsid w:val="00970DAD"/>
    <w:rsid w:val="009717D4"/>
    <w:rsid w:val="00973667"/>
    <w:rsid w:val="00973694"/>
    <w:rsid w:val="00973838"/>
    <w:rsid w:val="00974EEC"/>
    <w:rsid w:val="0097546A"/>
    <w:rsid w:val="0097658B"/>
    <w:rsid w:val="00976899"/>
    <w:rsid w:val="0097793A"/>
    <w:rsid w:val="00980222"/>
    <w:rsid w:val="009809B3"/>
    <w:rsid w:val="009810C5"/>
    <w:rsid w:val="009813EC"/>
    <w:rsid w:val="0098266D"/>
    <w:rsid w:val="00982C71"/>
    <w:rsid w:val="00982F7D"/>
    <w:rsid w:val="0098309B"/>
    <w:rsid w:val="00983978"/>
    <w:rsid w:val="00983C85"/>
    <w:rsid w:val="0098407C"/>
    <w:rsid w:val="0098415A"/>
    <w:rsid w:val="0098444F"/>
    <w:rsid w:val="00984EF9"/>
    <w:rsid w:val="009852D2"/>
    <w:rsid w:val="009853EF"/>
    <w:rsid w:val="009857EF"/>
    <w:rsid w:val="009866F2"/>
    <w:rsid w:val="00986840"/>
    <w:rsid w:val="0098713E"/>
    <w:rsid w:val="00987263"/>
    <w:rsid w:val="009873CC"/>
    <w:rsid w:val="009874B5"/>
    <w:rsid w:val="00987B6E"/>
    <w:rsid w:val="009911B3"/>
    <w:rsid w:val="0099150D"/>
    <w:rsid w:val="00991593"/>
    <w:rsid w:val="009928DA"/>
    <w:rsid w:val="009933DA"/>
    <w:rsid w:val="00993628"/>
    <w:rsid w:val="00994AD1"/>
    <w:rsid w:val="00994ADF"/>
    <w:rsid w:val="00995254"/>
    <w:rsid w:val="00996894"/>
    <w:rsid w:val="00997911"/>
    <w:rsid w:val="009A0A6E"/>
    <w:rsid w:val="009A1831"/>
    <w:rsid w:val="009A19C3"/>
    <w:rsid w:val="009A2148"/>
    <w:rsid w:val="009A2A67"/>
    <w:rsid w:val="009A33EC"/>
    <w:rsid w:val="009A3C19"/>
    <w:rsid w:val="009A4774"/>
    <w:rsid w:val="009A4928"/>
    <w:rsid w:val="009A4B45"/>
    <w:rsid w:val="009A4C79"/>
    <w:rsid w:val="009A5307"/>
    <w:rsid w:val="009A53D1"/>
    <w:rsid w:val="009A5445"/>
    <w:rsid w:val="009A5549"/>
    <w:rsid w:val="009A591A"/>
    <w:rsid w:val="009A5F9F"/>
    <w:rsid w:val="009A6416"/>
    <w:rsid w:val="009A71F5"/>
    <w:rsid w:val="009A72F6"/>
    <w:rsid w:val="009B16F2"/>
    <w:rsid w:val="009B253E"/>
    <w:rsid w:val="009B2706"/>
    <w:rsid w:val="009B2A42"/>
    <w:rsid w:val="009B3E95"/>
    <w:rsid w:val="009B43FF"/>
    <w:rsid w:val="009B5CAC"/>
    <w:rsid w:val="009B5D09"/>
    <w:rsid w:val="009B6B4C"/>
    <w:rsid w:val="009B6D48"/>
    <w:rsid w:val="009B7826"/>
    <w:rsid w:val="009C0885"/>
    <w:rsid w:val="009C223D"/>
    <w:rsid w:val="009C2455"/>
    <w:rsid w:val="009C32D5"/>
    <w:rsid w:val="009C4910"/>
    <w:rsid w:val="009C4CC3"/>
    <w:rsid w:val="009C4E1F"/>
    <w:rsid w:val="009C60B4"/>
    <w:rsid w:val="009C6A7C"/>
    <w:rsid w:val="009C6D62"/>
    <w:rsid w:val="009C6DEC"/>
    <w:rsid w:val="009D0CF9"/>
    <w:rsid w:val="009D1E95"/>
    <w:rsid w:val="009D2017"/>
    <w:rsid w:val="009D212D"/>
    <w:rsid w:val="009D22FE"/>
    <w:rsid w:val="009D2E0F"/>
    <w:rsid w:val="009D3008"/>
    <w:rsid w:val="009D36AF"/>
    <w:rsid w:val="009D3788"/>
    <w:rsid w:val="009D3A32"/>
    <w:rsid w:val="009D66EC"/>
    <w:rsid w:val="009D6CF8"/>
    <w:rsid w:val="009D742F"/>
    <w:rsid w:val="009D7B76"/>
    <w:rsid w:val="009E0225"/>
    <w:rsid w:val="009E11A7"/>
    <w:rsid w:val="009E1F6C"/>
    <w:rsid w:val="009E28B5"/>
    <w:rsid w:val="009E355C"/>
    <w:rsid w:val="009E4AEB"/>
    <w:rsid w:val="009E540B"/>
    <w:rsid w:val="009E5552"/>
    <w:rsid w:val="009E723F"/>
    <w:rsid w:val="009E734E"/>
    <w:rsid w:val="009E7EA7"/>
    <w:rsid w:val="009E7FB6"/>
    <w:rsid w:val="009E7FC9"/>
    <w:rsid w:val="009F0647"/>
    <w:rsid w:val="009F209F"/>
    <w:rsid w:val="009F26B1"/>
    <w:rsid w:val="009F2888"/>
    <w:rsid w:val="009F29B9"/>
    <w:rsid w:val="009F3663"/>
    <w:rsid w:val="009F4711"/>
    <w:rsid w:val="009F5021"/>
    <w:rsid w:val="009F56C8"/>
    <w:rsid w:val="009F5B85"/>
    <w:rsid w:val="009F5F10"/>
    <w:rsid w:val="009F63C5"/>
    <w:rsid w:val="009F653E"/>
    <w:rsid w:val="009F6542"/>
    <w:rsid w:val="009F7D4E"/>
    <w:rsid w:val="009F7E41"/>
    <w:rsid w:val="00A002A0"/>
    <w:rsid w:val="00A014C8"/>
    <w:rsid w:val="00A018AA"/>
    <w:rsid w:val="00A027FA"/>
    <w:rsid w:val="00A0343C"/>
    <w:rsid w:val="00A03F6D"/>
    <w:rsid w:val="00A047C0"/>
    <w:rsid w:val="00A04D56"/>
    <w:rsid w:val="00A05529"/>
    <w:rsid w:val="00A05D71"/>
    <w:rsid w:val="00A069DD"/>
    <w:rsid w:val="00A06EDF"/>
    <w:rsid w:val="00A07080"/>
    <w:rsid w:val="00A0714C"/>
    <w:rsid w:val="00A07268"/>
    <w:rsid w:val="00A07804"/>
    <w:rsid w:val="00A07B7B"/>
    <w:rsid w:val="00A100AB"/>
    <w:rsid w:val="00A1034A"/>
    <w:rsid w:val="00A105C7"/>
    <w:rsid w:val="00A110B6"/>
    <w:rsid w:val="00A11786"/>
    <w:rsid w:val="00A1227B"/>
    <w:rsid w:val="00A1261B"/>
    <w:rsid w:val="00A12700"/>
    <w:rsid w:val="00A142D1"/>
    <w:rsid w:val="00A1472E"/>
    <w:rsid w:val="00A14E8E"/>
    <w:rsid w:val="00A150D8"/>
    <w:rsid w:val="00A170FB"/>
    <w:rsid w:val="00A17554"/>
    <w:rsid w:val="00A2051E"/>
    <w:rsid w:val="00A2058E"/>
    <w:rsid w:val="00A2064E"/>
    <w:rsid w:val="00A20EF0"/>
    <w:rsid w:val="00A22151"/>
    <w:rsid w:val="00A22C5B"/>
    <w:rsid w:val="00A230C0"/>
    <w:rsid w:val="00A23795"/>
    <w:rsid w:val="00A23E62"/>
    <w:rsid w:val="00A24307"/>
    <w:rsid w:val="00A244F7"/>
    <w:rsid w:val="00A249AA"/>
    <w:rsid w:val="00A24FC6"/>
    <w:rsid w:val="00A251D3"/>
    <w:rsid w:val="00A25939"/>
    <w:rsid w:val="00A26288"/>
    <w:rsid w:val="00A26B22"/>
    <w:rsid w:val="00A2701E"/>
    <w:rsid w:val="00A272FB"/>
    <w:rsid w:val="00A276FF"/>
    <w:rsid w:val="00A27EA1"/>
    <w:rsid w:val="00A3005D"/>
    <w:rsid w:val="00A30620"/>
    <w:rsid w:val="00A30B16"/>
    <w:rsid w:val="00A30C6F"/>
    <w:rsid w:val="00A30EBD"/>
    <w:rsid w:val="00A31D4B"/>
    <w:rsid w:val="00A32587"/>
    <w:rsid w:val="00A32B05"/>
    <w:rsid w:val="00A33BE2"/>
    <w:rsid w:val="00A34FEA"/>
    <w:rsid w:val="00A350A5"/>
    <w:rsid w:val="00A35252"/>
    <w:rsid w:val="00A35D80"/>
    <w:rsid w:val="00A3680E"/>
    <w:rsid w:val="00A37269"/>
    <w:rsid w:val="00A40311"/>
    <w:rsid w:val="00A416A6"/>
    <w:rsid w:val="00A41EB0"/>
    <w:rsid w:val="00A433CE"/>
    <w:rsid w:val="00A43676"/>
    <w:rsid w:val="00A4383C"/>
    <w:rsid w:val="00A43DD3"/>
    <w:rsid w:val="00A44596"/>
    <w:rsid w:val="00A44D76"/>
    <w:rsid w:val="00A45675"/>
    <w:rsid w:val="00A456F6"/>
    <w:rsid w:val="00A45CC6"/>
    <w:rsid w:val="00A46485"/>
    <w:rsid w:val="00A46EAE"/>
    <w:rsid w:val="00A470E4"/>
    <w:rsid w:val="00A47108"/>
    <w:rsid w:val="00A47C0B"/>
    <w:rsid w:val="00A51746"/>
    <w:rsid w:val="00A52CA9"/>
    <w:rsid w:val="00A52CB1"/>
    <w:rsid w:val="00A52FE1"/>
    <w:rsid w:val="00A53193"/>
    <w:rsid w:val="00A5437F"/>
    <w:rsid w:val="00A56395"/>
    <w:rsid w:val="00A566C4"/>
    <w:rsid w:val="00A5672C"/>
    <w:rsid w:val="00A56897"/>
    <w:rsid w:val="00A57394"/>
    <w:rsid w:val="00A5745F"/>
    <w:rsid w:val="00A5798E"/>
    <w:rsid w:val="00A57E09"/>
    <w:rsid w:val="00A6001F"/>
    <w:rsid w:val="00A608AA"/>
    <w:rsid w:val="00A60F54"/>
    <w:rsid w:val="00A60FF2"/>
    <w:rsid w:val="00A610A6"/>
    <w:rsid w:val="00A61C7B"/>
    <w:rsid w:val="00A61E0B"/>
    <w:rsid w:val="00A62308"/>
    <w:rsid w:val="00A624BD"/>
    <w:rsid w:val="00A62540"/>
    <w:rsid w:val="00A62AE0"/>
    <w:rsid w:val="00A637AA"/>
    <w:rsid w:val="00A63FBF"/>
    <w:rsid w:val="00A658D6"/>
    <w:rsid w:val="00A67351"/>
    <w:rsid w:val="00A70464"/>
    <w:rsid w:val="00A707EB"/>
    <w:rsid w:val="00A70B48"/>
    <w:rsid w:val="00A70F79"/>
    <w:rsid w:val="00A714EF"/>
    <w:rsid w:val="00A72375"/>
    <w:rsid w:val="00A73CB6"/>
    <w:rsid w:val="00A73D4F"/>
    <w:rsid w:val="00A74563"/>
    <w:rsid w:val="00A7462B"/>
    <w:rsid w:val="00A76E05"/>
    <w:rsid w:val="00A77E30"/>
    <w:rsid w:val="00A80305"/>
    <w:rsid w:val="00A80A19"/>
    <w:rsid w:val="00A81017"/>
    <w:rsid w:val="00A812CF"/>
    <w:rsid w:val="00A81A07"/>
    <w:rsid w:val="00A81C1D"/>
    <w:rsid w:val="00A866AA"/>
    <w:rsid w:val="00A86B90"/>
    <w:rsid w:val="00A86E17"/>
    <w:rsid w:val="00A87127"/>
    <w:rsid w:val="00A87A32"/>
    <w:rsid w:val="00A9064F"/>
    <w:rsid w:val="00A90AFD"/>
    <w:rsid w:val="00A90D04"/>
    <w:rsid w:val="00A91020"/>
    <w:rsid w:val="00A915CD"/>
    <w:rsid w:val="00A91FE1"/>
    <w:rsid w:val="00A92090"/>
    <w:rsid w:val="00A924C4"/>
    <w:rsid w:val="00A92666"/>
    <w:rsid w:val="00A9269C"/>
    <w:rsid w:val="00A92B3F"/>
    <w:rsid w:val="00A92E50"/>
    <w:rsid w:val="00A93C79"/>
    <w:rsid w:val="00A93CC7"/>
    <w:rsid w:val="00A948E1"/>
    <w:rsid w:val="00A95891"/>
    <w:rsid w:val="00A9597C"/>
    <w:rsid w:val="00A95CA2"/>
    <w:rsid w:val="00A9697E"/>
    <w:rsid w:val="00A977E2"/>
    <w:rsid w:val="00A978EA"/>
    <w:rsid w:val="00AA0861"/>
    <w:rsid w:val="00AA19DB"/>
    <w:rsid w:val="00AA1FF7"/>
    <w:rsid w:val="00AA2582"/>
    <w:rsid w:val="00AA2988"/>
    <w:rsid w:val="00AA38CC"/>
    <w:rsid w:val="00AA3AD1"/>
    <w:rsid w:val="00AA3D79"/>
    <w:rsid w:val="00AA3F9B"/>
    <w:rsid w:val="00AA44BC"/>
    <w:rsid w:val="00AA476A"/>
    <w:rsid w:val="00AA544A"/>
    <w:rsid w:val="00AA57FA"/>
    <w:rsid w:val="00AA58FB"/>
    <w:rsid w:val="00AA6D17"/>
    <w:rsid w:val="00AA731F"/>
    <w:rsid w:val="00AB0EC7"/>
    <w:rsid w:val="00AB0FA6"/>
    <w:rsid w:val="00AB1215"/>
    <w:rsid w:val="00AB1299"/>
    <w:rsid w:val="00AB1317"/>
    <w:rsid w:val="00AB17C4"/>
    <w:rsid w:val="00AB1A67"/>
    <w:rsid w:val="00AB23B9"/>
    <w:rsid w:val="00AB254B"/>
    <w:rsid w:val="00AB32AC"/>
    <w:rsid w:val="00AB3902"/>
    <w:rsid w:val="00AB4291"/>
    <w:rsid w:val="00AB45DF"/>
    <w:rsid w:val="00AB5919"/>
    <w:rsid w:val="00AB5AC2"/>
    <w:rsid w:val="00AB5D2B"/>
    <w:rsid w:val="00AB5E9C"/>
    <w:rsid w:val="00AB6671"/>
    <w:rsid w:val="00AB6880"/>
    <w:rsid w:val="00AB7DC6"/>
    <w:rsid w:val="00AB7E0E"/>
    <w:rsid w:val="00AC06E2"/>
    <w:rsid w:val="00AC0703"/>
    <w:rsid w:val="00AC0AA2"/>
    <w:rsid w:val="00AC0B88"/>
    <w:rsid w:val="00AC150B"/>
    <w:rsid w:val="00AC311E"/>
    <w:rsid w:val="00AC3A33"/>
    <w:rsid w:val="00AC3A96"/>
    <w:rsid w:val="00AC3B0F"/>
    <w:rsid w:val="00AC3BEB"/>
    <w:rsid w:val="00AC433F"/>
    <w:rsid w:val="00AC4546"/>
    <w:rsid w:val="00AC4F4B"/>
    <w:rsid w:val="00AC51DD"/>
    <w:rsid w:val="00AC563F"/>
    <w:rsid w:val="00AC5D32"/>
    <w:rsid w:val="00AC6CC2"/>
    <w:rsid w:val="00AC6DFB"/>
    <w:rsid w:val="00AC6FC5"/>
    <w:rsid w:val="00AC7A35"/>
    <w:rsid w:val="00AC7A47"/>
    <w:rsid w:val="00AC7DB1"/>
    <w:rsid w:val="00AD00B4"/>
    <w:rsid w:val="00AD0B82"/>
    <w:rsid w:val="00AD10B3"/>
    <w:rsid w:val="00AD1669"/>
    <w:rsid w:val="00AD1801"/>
    <w:rsid w:val="00AD1C42"/>
    <w:rsid w:val="00AD22DF"/>
    <w:rsid w:val="00AD2D6F"/>
    <w:rsid w:val="00AD35B9"/>
    <w:rsid w:val="00AD388B"/>
    <w:rsid w:val="00AD3EF2"/>
    <w:rsid w:val="00AD47A0"/>
    <w:rsid w:val="00AD4BEA"/>
    <w:rsid w:val="00AD4F13"/>
    <w:rsid w:val="00AD7A5D"/>
    <w:rsid w:val="00AD7A7A"/>
    <w:rsid w:val="00AE0CB6"/>
    <w:rsid w:val="00AE150E"/>
    <w:rsid w:val="00AE1C0C"/>
    <w:rsid w:val="00AE221A"/>
    <w:rsid w:val="00AE2518"/>
    <w:rsid w:val="00AE3309"/>
    <w:rsid w:val="00AE3489"/>
    <w:rsid w:val="00AE39F7"/>
    <w:rsid w:val="00AE3C31"/>
    <w:rsid w:val="00AE44EB"/>
    <w:rsid w:val="00AE46A5"/>
    <w:rsid w:val="00AE4BBE"/>
    <w:rsid w:val="00AE5D31"/>
    <w:rsid w:val="00AE63F7"/>
    <w:rsid w:val="00AE6900"/>
    <w:rsid w:val="00AE6CC8"/>
    <w:rsid w:val="00AE6DA9"/>
    <w:rsid w:val="00AE79C0"/>
    <w:rsid w:val="00AF0492"/>
    <w:rsid w:val="00AF07C8"/>
    <w:rsid w:val="00AF08C6"/>
    <w:rsid w:val="00AF1FE4"/>
    <w:rsid w:val="00AF2879"/>
    <w:rsid w:val="00AF2E3A"/>
    <w:rsid w:val="00AF37A5"/>
    <w:rsid w:val="00AF37DC"/>
    <w:rsid w:val="00AF3E97"/>
    <w:rsid w:val="00AF46DD"/>
    <w:rsid w:val="00AF50DE"/>
    <w:rsid w:val="00AF5446"/>
    <w:rsid w:val="00AF6364"/>
    <w:rsid w:val="00AF6843"/>
    <w:rsid w:val="00AF6968"/>
    <w:rsid w:val="00AF6FEF"/>
    <w:rsid w:val="00AF74ED"/>
    <w:rsid w:val="00AF7A67"/>
    <w:rsid w:val="00B00224"/>
    <w:rsid w:val="00B0066F"/>
    <w:rsid w:val="00B01340"/>
    <w:rsid w:val="00B01350"/>
    <w:rsid w:val="00B01DBA"/>
    <w:rsid w:val="00B02460"/>
    <w:rsid w:val="00B02AEC"/>
    <w:rsid w:val="00B032E0"/>
    <w:rsid w:val="00B0479F"/>
    <w:rsid w:val="00B047B9"/>
    <w:rsid w:val="00B05ABF"/>
    <w:rsid w:val="00B06F15"/>
    <w:rsid w:val="00B074B6"/>
    <w:rsid w:val="00B07651"/>
    <w:rsid w:val="00B079F5"/>
    <w:rsid w:val="00B07A38"/>
    <w:rsid w:val="00B07C03"/>
    <w:rsid w:val="00B105F0"/>
    <w:rsid w:val="00B12293"/>
    <w:rsid w:val="00B136F4"/>
    <w:rsid w:val="00B13BC8"/>
    <w:rsid w:val="00B13CAB"/>
    <w:rsid w:val="00B14B45"/>
    <w:rsid w:val="00B158E2"/>
    <w:rsid w:val="00B15C2E"/>
    <w:rsid w:val="00B15F90"/>
    <w:rsid w:val="00B20179"/>
    <w:rsid w:val="00B20FA9"/>
    <w:rsid w:val="00B22AB3"/>
    <w:rsid w:val="00B22ABC"/>
    <w:rsid w:val="00B22E76"/>
    <w:rsid w:val="00B238BA"/>
    <w:rsid w:val="00B246A5"/>
    <w:rsid w:val="00B24D8F"/>
    <w:rsid w:val="00B25CBD"/>
    <w:rsid w:val="00B26A98"/>
    <w:rsid w:val="00B26ACF"/>
    <w:rsid w:val="00B26B85"/>
    <w:rsid w:val="00B2709D"/>
    <w:rsid w:val="00B27399"/>
    <w:rsid w:val="00B3190E"/>
    <w:rsid w:val="00B3417C"/>
    <w:rsid w:val="00B353FB"/>
    <w:rsid w:val="00B35433"/>
    <w:rsid w:val="00B35AD4"/>
    <w:rsid w:val="00B35AE5"/>
    <w:rsid w:val="00B35F35"/>
    <w:rsid w:val="00B36915"/>
    <w:rsid w:val="00B36C27"/>
    <w:rsid w:val="00B36FAC"/>
    <w:rsid w:val="00B370E1"/>
    <w:rsid w:val="00B37B03"/>
    <w:rsid w:val="00B37D3A"/>
    <w:rsid w:val="00B37E2C"/>
    <w:rsid w:val="00B40101"/>
    <w:rsid w:val="00B4098F"/>
    <w:rsid w:val="00B426C2"/>
    <w:rsid w:val="00B427F1"/>
    <w:rsid w:val="00B43261"/>
    <w:rsid w:val="00B43FA8"/>
    <w:rsid w:val="00B4405C"/>
    <w:rsid w:val="00B4581B"/>
    <w:rsid w:val="00B45D5A"/>
    <w:rsid w:val="00B46238"/>
    <w:rsid w:val="00B46BD5"/>
    <w:rsid w:val="00B46E8E"/>
    <w:rsid w:val="00B50A2A"/>
    <w:rsid w:val="00B5288A"/>
    <w:rsid w:val="00B537DE"/>
    <w:rsid w:val="00B542B0"/>
    <w:rsid w:val="00B54571"/>
    <w:rsid w:val="00B54A72"/>
    <w:rsid w:val="00B54EAF"/>
    <w:rsid w:val="00B55628"/>
    <w:rsid w:val="00B5748E"/>
    <w:rsid w:val="00B57D2F"/>
    <w:rsid w:val="00B60832"/>
    <w:rsid w:val="00B60BC6"/>
    <w:rsid w:val="00B6106C"/>
    <w:rsid w:val="00B618D0"/>
    <w:rsid w:val="00B6286E"/>
    <w:rsid w:val="00B62ABF"/>
    <w:rsid w:val="00B63118"/>
    <w:rsid w:val="00B63A9B"/>
    <w:rsid w:val="00B63E6F"/>
    <w:rsid w:val="00B63EF3"/>
    <w:rsid w:val="00B64162"/>
    <w:rsid w:val="00B64350"/>
    <w:rsid w:val="00B64A7A"/>
    <w:rsid w:val="00B64ABB"/>
    <w:rsid w:val="00B658A3"/>
    <w:rsid w:val="00B65EA2"/>
    <w:rsid w:val="00B66099"/>
    <w:rsid w:val="00B66FF9"/>
    <w:rsid w:val="00B676C8"/>
    <w:rsid w:val="00B6792A"/>
    <w:rsid w:val="00B67C7F"/>
    <w:rsid w:val="00B67F0E"/>
    <w:rsid w:val="00B7020E"/>
    <w:rsid w:val="00B703EF"/>
    <w:rsid w:val="00B705F9"/>
    <w:rsid w:val="00B70AA9"/>
    <w:rsid w:val="00B718B5"/>
    <w:rsid w:val="00B71A56"/>
    <w:rsid w:val="00B71A99"/>
    <w:rsid w:val="00B71F33"/>
    <w:rsid w:val="00B73739"/>
    <w:rsid w:val="00B73768"/>
    <w:rsid w:val="00B74052"/>
    <w:rsid w:val="00B74D16"/>
    <w:rsid w:val="00B756F0"/>
    <w:rsid w:val="00B76988"/>
    <w:rsid w:val="00B77517"/>
    <w:rsid w:val="00B77D09"/>
    <w:rsid w:val="00B8094A"/>
    <w:rsid w:val="00B80D76"/>
    <w:rsid w:val="00B817A2"/>
    <w:rsid w:val="00B81979"/>
    <w:rsid w:val="00B81B5B"/>
    <w:rsid w:val="00B82A2F"/>
    <w:rsid w:val="00B835A3"/>
    <w:rsid w:val="00B83A71"/>
    <w:rsid w:val="00B84215"/>
    <w:rsid w:val="00B848D0"/>
    <w:rsid w:val="00B85229"/>
    <w:rsid w:val="00B856D2"/>
    <w:rsid w:val="00B858D8"/>
    <w:rsid w:val="00B86FC3"/>
    <w:rsid w:val="00B86FE3"/>
    <w:rsid w:val="00B8776E"/>
    <w:rsid w:val="00B8781C"/>
    <w:rsid w:val="00B904A8"/>
    <w:rsid w:val="00B90A6D"/>
    <w:rsid w:val="00B90AAC"/>
    <w:rsid w:val="00B90C6C"/>
    <w:rsid w:val="00B91493"/>
    <w:rsid w:val="00B9166E"/>
    <w:rsid w:val="00B92A02"/>
    <w:rsid w:val="00B92DF7"/>
    <w:rsid w:val="00B92EAC"/>
    <w:rsid w:val="00B93ED0"/>
    <w:rsid w:val="00B953B3"/>
    <w:rsid w:val="00B95C0C"/>
    <w:rsid w:val="00B95D27"/>
    <w:rsid w:val="00B96272"/>
    <w:rsid w:val="00B96F0B"/>
    <w:rsid w:val="00B97820"/>
    <w:rsid w:val="00BA009E"/>
    <w:rsid w:val="00BA074E"/>
    <w:rsid w:val="00BA19DD"/>
    <w:rsid w:val="00BA2CB2"/>
    <w:rsid w:val="00BA31B8"/>
    <w:rsid w:val="00BA32E1"/>
    <w:rsid w:val="00BA3317"/>
    <w:rsid w:val="00BA4118"/>
    <w:rsid w:val="00BA4481"/>
    <w:rsid w:val="00BA65F2"/>
    <w:rsid w:val="00BA6A20"/>
    <w:rsid w:val="00BB0213"/>
    <w:rsid w:val="00BB03FE"/>
    <w:rsid w:val="00BB0436"/>
    <w:rsid w:val="00BB0652"/>
    <w:rsid w:val="00BB0B3D"/>
    <w:rsid w:val="00BB0DAD"/>
    <w:rsid w:val="00BB0F99"/>
    <w:rsid w:val="00BB1FBC"/>
    <w:rsid w:val="00BB2914"/>
    <w:rsid w:val="00BB53F2"/>
    <w:rsid w:val="00BB5816"/>
    <w:rsid w:val="00BB5D84"/>
    <w:rsid w:val="00BB6280"/>
    <w:rsid w:val="00BB62E0"/>
    <w:rsid w:val="00BB63DE"/>
    <w:rsid w:val="00BB736C"/>
    <w:rsid w:val="00BB74C1"/>
    <w:rsid w:val="00BB7A06"/>
    <w:rsid w:val="00BB7E2E"/>
    <w:rsid w:val="00BB7FCD"/>
    <w:rsid w:val="00BC0F33"/>
    <w:rsid w:val="00BC12A4"/>
    <w:rsid w:val="00BC17D4"/>
    <w:rsid w:val="00BC1F7F"/>
    <w:rsid w:val="00BC47AC"/>
    <w:rsid w:val="00BC5572"/>
    <w:rsid w:val="00BC5744"/>
    <w:rsid w:val="00BC5799"/>
    <w:rsid w:val="00BC58AB"/>
    <w:rsid w:val="00BC6D02"/>
    <w:rsid w:val="00BC71E3"/>
    <w:rsid w:val="00BC736A"/>
    <w:rsid w:val="00BC7ADB"/>
    <w:rsid w:val="00BC7B8F"/>
    <w:rsid w:val="00BC7BC4"/>
    <w:rsid w:val="00BC7E9E"/>
    <w:rsid w:val="00BD015A"/>
    <w:rsid w:val="00BD0BA3"/>
    <w:rsid w:val="00BD14E0"/>
    <w:rsid w:val="00BD1BB3"/>
    <w:rsid w:val="00BD2381"/>
    <w:rsid w:val="00BD3E4C"/>
    <w:rsid w:val="00BD40BA"/>
    <w:rsid w:val="00BD4F96"/>
    <w:rsid w:val="00BD5702"/>
    <w:rsid w:val="00BD5E25"/>
    <w:rsid w:val="00BD65E3"/>
    <w:rsid w:val="00BD690A"/>
    <w:rsid w:val="00BD7781"/>
    <w:rsid w:val="00BE0936"/>
    <w:rsid w:val="00BE0A52"/>
    <w:rsid w:val="00BE125E"/>
    <w:rsid w:val="00BE2317"/>
    <w:rsid w:val="00BE2D7B"/>
    <w:rsid w:val="00BE2EFE"/>
    <w:rsid w:val="00BE3082"/>
    <w:rsid w:val="00BE3E9A"/>
    <w:rsid w:val="00BE4232"/>
    <w:rsid w:val="00BE503D"/>
    <w:rsid w:val="00BE59E8"/>
    <w:rsid w:val="00BE59FD"/>
    <w:rsid w:val="00BE5C4E"/>
    <w:rsid w:val="00BE6938"/>
    <w:rsid w:val="00BE7341"/>
    <w:rsid w:val="00BE74E7"/>
    <w:rsid w:val="00BE7693"/>
    <w:rsid w:val="00BF3AD9"/>
    <w:rsid w:val="00BF3DE4"/>
    <w:rsid w:val="00BF4072"/>
    <w:rsid w:val="00BF42BA"/>
    <w:rsid w:val="00BF74DB"/>
    <w:rsid w:val="00BF75DB"/>
    <w:rsid w:val="00BF78A0"/>
    <w:rsid w:val="00C00AEF"/>
    <w:rsid w:val="00C0147D"/>
    <w:rsid w:val="00C01B41"/>
    <w:rsid w:val="00C02226"/>
    <w:rsid w:val="00C02824"/>
    <w:rsid w:val="00C037A8"/>
    <w:rsid w:val="00C03A01"/>
    <w:rsid w:val="00C03B53"/>
    <w:rsid w:val="00C03FAD"/>
    <w:rsid w:val="00C0445E"/>
    <w:rsid w:val="00C04759"/>
    <w:rsid w:val="00C04E36"/>
    <w:rsid w:val="00C05382"/>
    <w:rsid w:val="00C06357"/>
    <w:rsid w:val="00C06C7A"/>
    <w:rsid w:val="00C06F41"/>
    <w:rsid w:val="00C100E5"/>
    <w:rsid w:val="00C10403"/>
    <w:rsid w:val="00C10CFC"/>
    <w:rsid w:val="00C11668"/>
    <w:rsid w:val="00C11F59"/>
    <w:rsid w:val="00C130F0"/>
    <w:rsid w:val="00C14996"/>
    <w:rsid w:val="00C15C29"/>
    <w:rsid w:val="00C16462"/>
    <w:rsid w:val="00C16835"/>
    <w:rsid w:val="00C17036"/>
    <w:rsid w:val="00C176D5"/>
    <w:rsid w:val="00C17C97"/>
    <w:rsid w:val="00C17E4D"/>
    <w:rsid w:val="00C208C3"/>
    <w:rsid w:val="00C21451"/>
    <w:rsid w:val="00C22C0C"/>
    <w:rsid w:val="00C22D20"/>
    <w:rsid w:val="00C2331F"/>
    <w:rsid w:val="00C23AEA"/>
    <w:rsid w:val="00C247D7"/>
    <w:rsid w:val="00C2577F"/>
    <w:rsid w:val="00C2630A"/>
    <w:rsid w:val="00C26A55"/>
    <w:rsid w:val="00C26EDA"/>
    <w:rsid w:val="00C317D7"/>
    <w:rsid w:val="00C317E8"/>
    <w:rsid w:val="00C31CD2"/>
    <w:rsid w:val="00C3231D"/>
    <w:rsid w:val="00C323C9"/>
    <w:rsid w:val="00C33643"/>
    <w:rsid w:val="00C339C3"/>
    <w:rsid w:val="00C33A3F"/>
    <w:rsid w:val="00C33C58"/>
    <w:rsid w:val="00C33D7D"/>
    <w:rsid w:val="00C33FED"/>
    <w:rsid w:val="00C341C9"/>
    <w:rsid w:val="00C34430"/>
    <w:rsid w:val="00C35425"/>
    <w:rsid w:val="00C36121"/>
    <w:rsid w:val="00C361B0"/>
    <w:rsid w:val="00C3680D"/>
    <w:rsid w:val="00C3682D"/>
    <w:rsid w:val="00C36B51"/>
    <w:rsid w:val="00C36F9F"/>
    <w:rsid w:val="00C37B58"/>
    <w:rsid w:val="00C37EAB"/>
    <w:rsid w:val="00C37EAE"/>
    <w:rsid w:val="00C37F6B"/>
    <w:rsid w:val="00C4082D"/>
    <w:rsid w:val="00C40990"/>
    <w:rsid w:val="00C40BE9"/>
    <w:rsid w:val="00C4144F"/>
    <w:rsid w:val="00C41471"/>
    <w:rsid w:val="00C4151E"/>
    <w:rsid w:val="00C420BB"/>
    <w:rsid w:val="00C42483"/>
    <w:rsid w:val="00C42745"/>
    <w:rsid w:val="00C42AF6"/>
    <w:rsid w:val="00C44248"/>
    <w:rsid w:val="00C44835"/>
    <w:rsid w:val="00C45EF0"/>
    <w:rsid w:val="00C461D1"/>
    <w:rsid w:val="00C4641A"/>
    <w:rsid w:val="00C468B8"/>
    <w:rsid w:val="00C46902"/>
    <w:rsid w:val="00C50C8D"/>
    <w:rsid w:val="00C50F0F"/>
    <w:rsid w:val="00C5124B"/>
    <w:rsid w:val="00C5144C"/>
    <w:rsid w:val="00C5149E"/>
    <w:rsid w:val="00C514D8"/>
    <w:rsid w:val="00C51A70"/>
    <w:rsid w:val="00C529FA"/>
    <w:rsid w:val="00C53776"/>
    <w:rsid w:val="00C53AB0"/>
    <w:rsid w:val="00C54F87"/>
    <w:rsid w:val="00C55124"/>
    <w:rsid w:val="00C55ADE"/>
    <w:rsid w:val="00C55B7D"/>
    <w:rsid w:val="00C56601"/>
    <w:rsid w:val="00C57061"/>
    <w:rsid w:val="00C57259"/>
    <w:rsid w:val="00C57613"/>
    <w:rsid w:val="00C6029F"/>
    <w:rsid w:val="00C605D2"/>
    <w:rsid w:val="00C60AD6"/>
    <w:rsid w:val="00C61ECE"/>
    <w:rsid w:val="00C61F72"/>
    <w:rsid w:val="00C629D3"/>
    <w:rsid w:val="00C62C18"/>
    <w:rsid w:val="00C62CC1"/>
    <w:rsid w:val="00C636BB"/>
    <w:rsid w:val="00C63774"/>
    <w:rsid w:val="00C63A39"/>
    <w:rsid w:val="00C63A6C"/>
    <w:rsid w:val="00C64388"/>
    <w:rsid w:val="00C6494C"/>
    <w:rsid w:val="00C65756"/>
    <w:rsid w:val="00C657F6"/>
    <w:rsid w:val="00C65840"/>
    <w:rsid w:val="00C66220"/>
    <w:rsid w:val="00C6653E"/>
    <w:rsid w:val="00C66905"/>
    <w:rsid w:val="00C66E21"/>
    <w:rsid w:val="00C66EBE"/>
    <w:rsid w:val="00C67E1E"/>
    <w:rsid w:val="00C67E6D"/>
    <w:rsid w:val="00C70295"/>
    <w:rsid w:val="00C70F7B"/>
    <w:rsid w:val="00C71DBA"/>
    <w:rsid w:val="00C71F38"/>
    <w:rsid w:val="00C72678"/>
    <w:rsid w:val="00C728E5"/>
    <w:rsid w:val="00C7294C"/>
    <w:rsid w:val="00C72B8E"/>
    <w:rsid w:val="00C74A69"/>
    <w:rsid w:val="00C74ABA"/>
    <w:rsid w:val="00C75097"/>
    <w:rsid w:val="00C750A8"/>
    <w:rsid w:val="00C7538C"/>
    <w:rsid w:val="00C75532"/>
    <w:rsid w:val="00C75DE5"/>
    <w:rsid w:val="00C75E2A"/>
    <w:rsid w:val="00C76338"/>
    <w:rsid w:val="00C768F8"/>
    <w:rsid w:val="00C76967"/>
    <w:rsid w:val="00C77087"/>
    <w:rsid w:val="00C779CE"/>
    <w:rsid w:val="00C815B8"/>
    <w:rsid w:val="00C82A61"/>
    <w:rsid w:val="00C82E94"/>
    <w:rsid w:val="00C83AC6"/>
    <w:rsid w:val="00C84571"/>
    <w:rsid w:val="00C84B5B"/>
    <w:rsid w:val="00C8543F"/>
    <w:rsid w:val="00C85C85"/>
    <w:rsid w:val="00C86569"/>
    <w:rsid w:val="00C865AD"/>
    <w:rsid w:val="00C870D3"/>
    <w:rsid w:val="00C872ED"/>
    <w:rsid w:val="00C8746C"/>
    <w:rsid w:val="00C874C5"/>
    <w:rsid w:val="00C9069E"/>
    <w:rsid w:val="00C90AEF"/>
    <w:rsid w:val="00C9109C"/>
    <w:rsid w:val="00C93769"/>
    <w:rsid w:val="00C96645"/>
    <w:rsid w:val="00C967E1"/>
    <w:rsid w:val="00C97755"/>
    <w:rsid w:val="00C97D6F"/>
    <w:rsid w:val="00CA0DE9"/>
    <w:rsid w:val="00CA263E"/>
    <w:rsid w:val="00CA4579"/>
    <w:rsid w:val="00CA4B7F"/>
    <w:rsid w:val="00CA52F8"/>
    <w:rsid w:val="00CA536B"/>
    <w:rsid w:val="00CA5E06"/>
    <w:rsid w:val="00CA757A"/>
    <w:rsid w:val="00CA7734"/>
    <w:rsid w:val="00CA7F18"/>
    <w:rsid w:val="00CB00C7"/>
    <w:rsid w:val="00CB0C0E"/>
    <w:rsid w:val="00CB1952"/>
    <w:rsid w:val="00CB1F81"/>
    <w:rsid w:val="00CB2D38"/>
    <w:rsid w:val="00CB2E2E"/>
    <w:rsid w:val="00CB2EDA"/>
    <w:rsid w:val="00CB36DD"/>
    <w:rsid w:val="00CB3E9B"/>
    <w:rsid w:val="00CB484D"/>
    <w:rsid w:val="00CB48E9"/>
    <w:rsid w:val="00CB50AB"/>
    <w:rsid w:val="00CB54B8"/>
    <w:rsid w:val="00CB63AF"/>
    <w:rsid w:val="00CB65A6"/>
    <w:rsid w:val="00CB6951"/>
    <w:rsid w:val="00CB7275"/>
    <w:rsid w:val="00CB7353"/>
    <w:rsid w:val="00CB7957"/>
    <w:rsid w:val="00CB799E"/>
    <w:rsid w:val="00CB7C11"/>
    <w:rsid w:val="00CC049D"/>
    <w:rsid w:val="00CC063F"/>
    <w:rsid w:val="00CC1200"/>
    <w:rsid w:val="00CC131C"/>
    <w:rsid w:val="00CC2072"/>
    <w:rsid w:val="00CC2571"/>
    <w:rsid w:val="00CC5DEA"/>
    <w:rsid w:val="00CC5E52"/>
    <w:rsid w:val="00CC5E92"/>
    <w:rsid w:val="00CC7EB5"/>
    <w:rsid w:val="00CD0569"/>
    <w:rsid w:val="00CD06B6"/>
    <w:rsid w:val="00CD0C0A"/>
    <w:rsid w:val="00CD0CB9"/>
    <w:rsid w:val="00CD1355"/>
    <w:rsid w:val="00CD14D4"/>
    <w:rsid w:val="00CD14F3"/>
    <w:rsid w:val="00CD1C47"/>
    <w:rsid w:val="00CD1C6A"/>
    <w:rsid w:val="00CD2044"/>
    <w:rsid w:val="00CD26DE"/>
    <w:rsid w:val="00CD336D"/>
    <w:rsid w:val="00CD45E3"/>
    <w:rsid w:val="00CD4AFC"/>
    <w:rsid w:val="00CD4C06"/>
    <w:rsid w:val="00CD52F3"/>
    <w:rsid w:val="00CD5A58"/>
    <w:rsid w:val="00CD6253"/>
    <w:rsid w:val="00CD64A2"/>
    <w:rsid w:val="00CD6AAA"/>
    <w:rsid w:val="00CD6CE3"/>
    <w:rsid w:val="00CD6FC0"/>
    <w:rsid w:val="00CD78D3"/>
    <w:rsid w:val="00CE08D8"/>
    <w:rsid w:val="00CE1EE7"/>
    <w:rsid w:val="00CE1FB1"/>
    <w:rsid w:val="00CE3500"/>
    <w:rsid w:val="00CE513E"/>
    <w:rsid w:val="00CE70B4"/>
    <w:rsid w:val="00CE777B"/>
    <w:rsid w:val="00CE77F3"/>
    <w:rsid w:val="00CE7869"/>
    <w:rsid w:val="00CF0280"/>
    <w:rsid w:val="00CF18C7"/>
    <w:rsid w:val="00CF26EA"/>
    <w:rsid w:val="00CF288D"/>
    <w:rsid w:val="00CF2E3D"/>
    <w:rsid w:val="00CF3A6E"/>
    <w:rsid w:val="00CF3CFB"/>
    <w:rsid w:val="00CF5361"/>
    <w:rsid w:val="00CF5B50"/>
    <w:rsid w:val="00CF6281"/>
    <w:rsid w:val="00CF7BD1"/>
    <w:rsid w:val="00D00A7F"/>
    <w:rsid w:val="00D00B68"/>
    <w:rsid w:val="00D019C4"/>
    <w:rsid w:val="00D02B43"/>
    <w:rsid w:val="00D047D0"/>
    <w:rsid w:val="00D04814"/>
    <w:rsid w:val="00D052F7"/>
    <w:rsid w:val="00D05AF2"/>
    <w:rsid w:val="00D05EBE"/>
    <w:rsid w:val="00D0608D"/>
    <w:rsid w:val="00D06E4D"/>
    <w:rsid w:val="00D10110"/>
    <w:rsid w:val="00D101B4"/>
    <w:rsid w:val="00D10412"/>
    <w:rsid w:val="00D10606"/>
    <w:rsid w:val="00D110D0"/>
    <w:rsid w:val="00D11652"/>
    <w:rsid w:val="00D1170B"/>
    <w:rsid w:val="00D1215B"/>
    <w:rsid w:val="00D12561"/>
    <w:rsid w:val="00D12572"/>
    <w:rsid w:val="00D12851"/>
    <w:rsid w:val="00D132CB"/>
    <w:rsid w:val="00D14F4B"/>
    <w:rsid w:val="00D15683"/>
    <w:rsid w:val="00D15738"/>
    <w:rsid w:val="00D15C78"/>
    <w:rsid w:val="00D1603B"/>
    <w:rsid w:val="00D16855"/>
    <w:rsid w:val="00D16BCB"/>
    <w:rsid w:val="00D16FD3"/>
    <w:rsid w:val="00D170E5"/>
    <w:rsid w:val="00D17C12"/>
    <w:rsid w:val="00D20800"/>
    <w:rsid w:val="00D219F6"/>
    <w:rsid w:val="00D2209A"/>
    <w:rsid w:val="00D223B0"/>
    <w:rsid w:val="00D224D6"/>
    <w:rsid w:val="00D224F3"/>
    <w:rsid w:val="00D22A4A"/>
    <w:rsid w:val="00D22EB4"/>
    <w:rsid w:val="00D22EE0"/>
    <w:rsid w:val="00D23AD8"/>
    <w:rsid w:val="00D23F4C"/>
    <w:rsid w:val="00D247A6"/>
    <w:rsid w:val="00D26395"/>
    <w:rsid w:val="00D268CE"/>
    <w:rsid w:val="00D27434"/>
    <w:rsid w:val="00D27512"/>
    <w:rsid w:val="00D27530"/>
    <w:rsid w:val="00D275B3"/>
    <w:rsid w:val="00D27905"/>
    <w:rsid w:val="00D30174"/>
    <w:rsid w:val="00D309FE"/>
    <w:rsid w:val="00D30D52"/>
    <w:rsid w:val="00D31193"/>
    <w:rsid w:val="00D31CA1"/>
    <w:rsid w:val="00D31E4B"/>
    <w:rsid w:val="00D32059"/>
    <w:rsid w:val="00D320A5"/>
    <w:rsid w:val="00D3338D"/>
    <w:rsid w:val="00D337BC"/>
    <w:rsid w:val="00D33FC7"/>
    <w:rsid w:val="00D34050"/>
    <w:rsid w:val="00D34551"/>
    <w:rsid w:val="00D345CE"/>
    <w:rsid w:val="00D34B2A"/>
    <w:rsid w:val="00D34DAA"/>
    <w:rsid w:val="00D34E5C"/>
    <w:rsid w:val="00D34EBA"/>
    <w:rsid w:val="00D35290"/>
    <w:rsid w:val="00D35F16"/>
    <w:rsid w:val="00D362D1"/>
    <w:rsid w:val="00D3689A"/>
    <w:rsid w:val="00D36B1D"/>
    <w:rsid w:val="00D372DB"/>
    <w:rsid w:val="00D37797"/>
    <w:rsid w:val="00D37BB3"/>
    <w:rsid w:val="00D40696"/>
    <w:rsid w:val="00D40953"/>
    <w:rsid w:val="00D40FD3"/>
    <w:rsid w:val="00D41818"/>
    <w:rsid w:val="00D41C8F"/>
    <w:rsid w:val="00D425F2"/>
    <w:rsid w:val="00D42FC8"/>
    <w:rsid w:val="00D433CD"/>
    <w:rsid w:val="00D43D1C"/>
    <w:rsid w:val="00D43EEB"/>
    <w:rsid w:val="00D44163"/>
    <w:rsid w:val="00D44B53"/>
    <w:rsid w:val="00D44D80"/>
    <w:rsid w:val="00D455B1"/>
    <w:rsid w:val="00D460FD"/>
    <w:rsid w:val="00D462EA"/>
    <w:rsid w:val="00D50407"/>
    <w:rsid w:val="00D50831"/>
    <w:rsid w:val="00D51C6E"/>
    <w:rsid w:val="00D520BB"/>
    <w:rsid w:val="00D5441D"/>
    <w:rsid w:val="00D54A36"/>
    <w:rsid w:val="00D55E19"/>
    <w:rsid w:val="00D56332"/>
    <w:rsid w:val="00D5635F"/>
    <w:rsid w:val="00D5740B"/>
    <w:rsid w:val="00D576C3"/>
    <w:rsid w:val="00D60299"/>
    <w:rsid w:val="00D605F8"/>
    <w:rsid w:val="00D606D7"/>
    <w:rsid w:val="00D6089F"/>
    <w:rsid w:val="00D6111F"/>
    <w:rsid w:val="00D612E6"/>
    <w:rsid w:val="00D61A20"/>
    <w:rsid w:val="00D620D0"/>
    <w:rsid w:val="00D6338D"/>
    <w:rsid w:val="00D63673"/>
    <w:rsid w:val="00D64DF8"/>
    <w:rsid w:val="00D64E8D"/>
    <w:rsid w:val="00D65518"/>
    <w:rsid w:val="00D66190"/>
    <w:rsid w:val="00D67655"/>
    <w:rsid w:val="00D677DA"/>
    <w:rsid w:val="00D678F7"/>
    <w:rsid w:val="00D70663"/>
    <w:rsid w:val="00D7078E"/>
    <w:rsid w:val="00D71302"/>
    <w:rsid w:val="00D72681"/>
    <w:rsid w:val="00D72755"/>
    <w:rsid w:val="00D729B5"/>
    <w:rsid w:val="00D72DD6"/>
    <w:rsid w:val="00D73848"/>
    <w:rsid w:val="00D738F0"/>
    <w:rsid w:val="00D74D06"/>
    <w:rsid w:val="00D75CE8"/>
    <w:rsid w:val="00D7675E"/>
    <w:rsid w:val="00D76CD1"/>
    <w:rsid w:val="00D76E7E"/>
    <w:rsid w:val="00D80033"/>
    <w:rsid w:val="00D82156"/>
    <w:rsid w:val="00D82595"/>
    <w:rsid w:val="00D84A29"/>
    <w:rsid w:val="00D84B17"/>
    <w:rsid w:val="00D850D4"/>
    <w:rsid w:val="00D8574D"/>
    <w:rsid w:val="00D86D19"/>
    <w:rsid w:val="00D86E19"/>
    <w:rsid w:val="00D874AB"/>
    <w:rsid w:val="00D87A68"/>
    <w:rsid w:val="00D87E56"/>
    <w:rsid w:val="00D91A22"/>
    <w:rsid w:val="00D925DE"/>
    <w:rsid w:val="00D92643"/>
    <w:rsid w:val="00D92B94"/>
    <w:rsid w:val="00D92F7A"/>
    <w:rsid w:val="00D930D4"/>
    <w:rsid w:val="00D9415F"/>
    <w:rsid w:val="00D94B02"/>
    <w:rsid w:val="00D94CF9"/>
    <w:rsid w:val="00D94D14"/>
    <w:rsid w:val="00D94EA8"/>
    <w:rsid w:val="00D95BCA"/>
    <w:rsid w:val="00D968E7"/>
    <w:rsid w:val="00D971E9"/>
    <w:rsid w:val="00DA0F94"/>
    <w:rsid w:val="00DA1133"/>
    <w:rsid w:val="00DA1814"/>
    <w:rsid w:val="00DA1C12"/>
    <w:rsid w:val="00DA1DD4"/>
    <w:rsid w:val="00DA2D74"/>
    <w:rsid w:val="00DA2FF4"/>
    <w:rsid w:val="00DA301D"/>
    <w:rsid w:val="00DA4629"/>
    <w:rsid w:val="00DA517B"/>
    <w:rsid w:val="00DA51E3"/>
    <w:rsid w:val="00DA57E8"/>
    <w:rsid w:val="00DA5FA9"/>
    <w:rsid w:val="00DA6019"/>
    <w:rsid w:val="00DA7233"/>
    <w:rsid w:val="00DA7375"/>
    <w:rsid w:val="00DA7685"/>
    <w:rsid w:val="00DA7F51"/>
    <w:rsid w:val="00DA7FE9"/>
    <w:rsid w:val="00DB0903"/>
    <w:rsid w:val="00DB18E5"/>
    <w:rsid w:val="00DB1F79"/>
    <w:rsid w:val="00DB2B8C"/>
    <w:rsid w:val="00DB2DE6"/>
    <w:rsid w:val="00DB4138"/>
    <w:rsid w:val="00DB44C4"/>
    <w:rsid w:val="00DB469C"/>
    <w:rsid w:val="00DB4D72"/>
    <w:rsid w:val="00DB4FA7"/>
    <w:rsid w:val="00DB50E1"/>
    <w:rsid w:val="00DB6580"/>
    <w:rsid w:val="00DB7364"/>
    <w:rsid w:val="00DC007B"/>
    <w:rsid w:val="00DC021B"/>
    <w:rsid w:val="00DC03C6"/>
    <w:rsid w:val="00DC03FC"/>
    <w:rsid w:val="00DC07C4"/>
    <w:rsid w:val="00DC11AE"/>
    <w:rsid w:val="00DC1D7F"/>
    <w:rsid w:val="00DC1EF0"/>
    <w:rsid w:val="00DC1F98"/>
    <w:rsid w:val="00DC1FF1"/>
    <w:rsid w:val="00DC26E5"/>
    <w:rsid w:val="00DC2E98"/>
    <w:rsid w:val="00DC31CF"/>
    <w:rsid w:val="00DC32F1"/>
    <w:rsid w:val="00DC3FF9"/>
    <w:rsid w:val="00DC4306"/>
    <w:rsid w:val="00DC4446"/>
    <w:rsid w:val="00DC44D5"/>
    <w:rsid w:val="00DC4502"/>
    <w:rsid w:val="00DC4B6D"/>
    <w:rsid w:val="00DC4FD0"/>
    <w:rsid w:val="00DC5902"/>
    <w:rsid w:val="00DC5A58"/>
    <w:rsid w:val="00DC5ECE"/>
    <w:rsid w:val="00DC6110"/>
    <w:rsid w:val="00DC67A6"/>
    <w:rsid w:val="00DC6A5A"/>
    <w:rsid w:val="00DC6E9E"/>
    <w:rsid w:val="00DD033A"/>
    <w:rsid w:val="00DD1648"/>
    <w:rsid w:val="00DD189A"/>
    <w:rsid w:val="00DD1D78"/>
    <w:rsid w:val="00DD1F2B"/>
    <w:rsid w:val="00DD20FE"/>
    <w:rsid w:val="00DD21D2"/>
    <w:rsid w:val="00DD29BA"/>
    <w:rsid w:val="00DD2DEB"/>
    <w:rsid w:val="00DD2DED"/>
    <w:rsid w:val="00DD303C"/>
    <w:rsid w:val="00DD3042"/>
    <w:rsid w:val="00DD31A1"/>
    <w:rsid w:val="00DD37CB"/>
    <w:rsid w:val="00DD39A6"/>
    <w:rsid w:val="00DD3BF0"/>
    <w:rsid w:val="00DD54E7"/>
    <w:rsid w:val="00DD5B57"/>
    <w:rsid w:val="00DD61F2"/>
    <w:rsid w:val="00DD6A70"/>
    <w:rsid w:val="00DD6E76"/>
    <w:rsid w:val="00DE0010"/>
    <w:rsid w:val="00DE04B7"/>
    <w:rsid w:val="00DE0DAE"/>
    <w:rsid w:val="00DE0FF0"/>
    <w:rsid w:val="00DE12DA"/>
    <w:rsid w:val="00DE1A40"/>
    <w:rsid w:val="00DE1EB0"/>
    <w:rsid w:val="00DE21AA"/>
    <w:rsid w:val="00DE2F12"/>
    <w:rsid w:val="00DE3CC2"/>
    <w:rsid w:val="00DE48E3"/>
    <w:rsid w:val="00DE4C34"/>
    <w:rsid w:val="00DE5034"/>
    <w:rsid w:val="00DE510F"/>
    <w:rsid w:val="00DE55C6"/>
    <w:rsid w:val="00DE5A92"/>
    <w:rsid w:val="00DE5B97"/>
    <w:rsid w:val="00DE5B9C"/>
    <w:rsid w:val="00DE5E62"/>
    <w:rsid w:val="00DE6268"/>
    <w:rsid w:val="00DE65F2"/>
    <w:rsid w:val="00DE66AC"/>
    <w:rsid w:val="00DE7D85"/>
    <w:rsid w:val="00DF20C2"/>
    <w:rsid w:val="00DF2369"/>
    <w:rsid w:val="00DF3D10"/>
    <w:rsid w:val="00DF3F5B"/>
    <w:rsid w:val="00DF42B9"/>
    <w:rsid w:val="00DF44A4"/>
    <w:rsid w:val="00DF4A21"/>
    <w:rsid w:val="00DF5C22"/>
    <w:rsid w:val="00DF7EBF"/>
    <w:rsid w:val="00E0114D"/>
    <w:rsid w:val="00E01E16"/>
    <w:rsid w:val="00E02101"/>
    <w:rsid w:val="00E02C79"/>
    <w:rsid w:val="00E02D02"/>
    <w:rsid w:val="00E043EC"/>
    <w:rsid w:val="00E051F5"/>
    <w:rsid w:val="00E05520"/>
    <w:rsid w:val="00E1018A"/>
    <w:rsid w:val="00E10713"/>
    <w:rsid w:val="00E10CA1"/>
    <w:rsid w:val="00E11CC2"/>
    <w:rsid w:val="00E14099"/>
    <w:rsid w:val="00E14416"/>
    <w:rsid w:val="00E158F9"/>
    <w:rsid w:val="00E15E20"/>
    <w:rsid w:val="00E17ABF"/>
    <w:rsid w:val="00E17B85"/>
    <w:rsid w:val="00E17BE9"/>
    <w:rsid w:val="00E17F1B"/>
    <w:rsid w:val="00E21A8E"/>
    <w:rsid w:val="00E21B25"/>
    <w:rsid w:val="00E21C96"/>
    <w:rsid w:val="00E2272F"/>
    <w:rsid w:val="00E2292E"/>
    <w:rsid w:val="00E23089"/>
    <w:rsid w:val="00E2364C"/>
    <w:rsid w:val="00E26361"/>
    <w:rsid w:val="00E2642D"/>
    <w:rsid w:val="00E26C98"/>
    <w:rsid w:val="00E26DFF"/>
    <w:rsid w:val="00E272D8"/>
    <w:rsid w:val="00E273D3"/>
    <w:rsid w:val="00E27810"/>
    <w:rsid w:val="00E300D6"/>
    <w:rsid w:val="00E307E9"/>
    <w:rsid w:val="00E31003"/>
    <w:rsid w:val="00E315A7"/>
    <w:rsid w:val="00E31732"/>
    <w:rsid w:val="00E31B73"/>
    <w:rsid w:val="00E31D8E"/>
    <w:rsid w:val="00E320AE"/>
    <w:rsid w:val="00E333FB"/>
    <w:rsid w:val="00E33500"/>
    <w:rsid w:val="00E34973"/>
    <w:rsid w:val="00E34DBC"/>
    <w:rsid w:val="00E3600A"/>
    <w:rsid w:val="00E36A82"/>
    <w:rsid w:val="00E375CF"/>
    <w:rsid w:val="00E40779"/>
    <w:rsid w:val="00E4093B"/>
    <w:rsid w:val="00E40C50"/>
    <w:rsid w:val="00E41DE4"/>
    <w:rsid w:val="00E42B55"/>
    <w:rsid w:val="00E4307F"/>
    <w:rsid w:val="00E430C9"/>
    <w:rsid w:val="00E44BFA"/>
    <w:rsid w:val="00E44CA3"/>
    <w:rsid w:val="00E4560C"/>
    <w:rsid w:val="00E457BD"/>
    <w:rsid w:val="00E46355"/>
    <w:rsid w:val="00E46921"/>
    <w:rsid w:val="00E46A7E"/>
    <w:rsid w:val="00E46C0E"/>
    <w:rsid w:val="00E47231"/>
    <w:rsid w:val="00E47329"/>
    <w:rsid w:val="00E50923"/>
    <w:rsid w:val="00E50A02"/>
    <w:rsid w:val="00E52363"/>
    <w:rsid w:val="00E52B7F"/>
    <w:rsid w:val="00E52B92"/>
    <w:rsid w:val="00E52ECC"/>
    <w:rsid w:val="00E532BA"/>
    <w:rsid w:val="00E53A57"/>
    <w:rsid w:val="00E55750"/>
    <w:rsid w:val="00E55A83"/>
    <w:rsid w:val="00E55D2C"/>
    <w:rsid w:val="00E56EA1"/>
    <w:rsid w:val="00E56FEF"/>
    <w:rsid w:val="00E5764C"/>
    <w:rsid w:val="00E60CF3"/>
    <w:rsid w:val="00E613B3"/>
    <w:rsid w:val="00E621CB"/>
    <w:rsid w:val="00E6223B"/>
    <w:rsid w:val="00E62620"/>
    <w:rsid w:val="00E62F1D"/>
    <w:rsid w:val="00E63684"/>
    <w:rsid w:val="00E6369A"/>
    <w:rsid w:val="00E639BC"/>
    <w:rsid w:val="00E64873"/>
    <w:rsid w:val="00E64A9D"/>
    <w:rsid w:val="00E6519C"/>
    <w:rsid w:val="00E6574E"/>
    <w:rsid w:val="00E6616B"/>
    <w:rsid w:val="00E66771"/>
    <w:rsid w:val="00E67201"/>
    <w:rsid w:val="00E6754A"/>
    <w:rsid w:val="00E67BBC"/>
    <w:rsid w:val="00E703FB"/>
    <w:rsid w:val="00E72730"/>
    <w:rsid w:val="00E7419D"/>
    <w:rsid w:val="00E7465C"/>
    <w:rsid w:val="00E74E00"/>
    <w:rsid w:val="00E7541C"/>
    <w:rsid w:val="00E75CD8"/>
    <w:rsid w:val="00E75D22"/>
    <w:rsid w:val="00E768E3"/>
    <w:rsid w:val="00E772C3"/>
    <w:rsid w:val="00E77F65"/>
    <w:rsid w:val="00E80F30"/>
    <w:rsid w:val="00E8147C"/>
    <w:rsid w:val="00E821CE"/>
    <w:rsid w:val="00E83516"/>
    <w:rsid w:val="00E83D84"/>
    <w:rsid w:val="00E8405F"/>
    <w:rsid w:val="00E841B9"/>
    <w:rsid w:val="00E84201"/>
    <w:rsid w:val="00E85BA2"/>
    <w:rsid w:val="00E85C7F"/>
    <w:rsid w:val="00E86F8D"/>
    <w:rsid w:val="00E87526"/>
    <w:rsid w:val="00E87AD5"/>
    <w:rsid w:val="00E90D60"/>
    <w:rsid w:val="00E91163"/>
    <w:rsid w:val="00E91915"/>
    <w:rsid w:val="00E91B81"/>
    <w:rsid w:val="00E91FB9"/>
    <w:rsid w:val="00E93532"/>
    <w:rsid w:val="00E939F4"/>
    <w:rsid w:val="00E93FD3"/>
    <w:rsid w:val="00E94D1C"/>
    <w:rsid w:val="00E9542D"/>
    <w:rsid w:val="00E95891"/>
    <w:rsid w:val="00E964F8"/>
    <w:rsid w:val="00E96E16"/>
    <w:rsid w:val="00E975F9"/>
    <w:rsid w:val="00E978D2"/>
    <w:rsid w:val="00E97FD7"/>
    <w:rsid w:val="00EA0AFF"/>
    <w:rsid w:val="00EA0BC1"/>
    <w:rsid w:val="00EA21DF"/>
    <w:rsid w:val="00EA250F"/>
    <w:rsid w:val="00EA2981"/>
    <w:rsid w:val="00EA2E66"/>
    <w:rsid w:val="00EA4F50"/>
    <w:rsid w:val="00EA5613"/>
    <w:rsid w:val="00EA570E"/>
    <w:rsid w:val="00EA58AB"/>
    <w:rsid w:val="00EA5E74"/>
    <w:rsid w:val="00EB0206"/>
    <w:rsid w:val="00EB04E9"/>
    <w:rsid w:val="00EB070F"/>
    <w:rsid w:val="00EB0A1B"/>
    <w:rsid w:val="00EB0CBD"/>
    <w:rsid w:val="00EB3242"/>
    <w:rsid w:val="00EB39D0"/>
    <w:rsid w:val="00EB43B4"/>
    <w:rsid w:val="00EB4709"/>
    <w:rsid w:val="00EB5304"/>
    <w:rsid w:val="00EB58EA"/>
    <w:rsid w:val="00EB606A"/>
    <w:rsid w:val="00EB665E"/>
    <w:rsid w:val="00EB6B95"/>
    <w:rsid w:val="00EC1330"/>
    <w:rsid w:val="00EC13B7"/>
    <w:rsid w:val="00EC156E"/>
    <w:rsid w:val="00EC157D"/>
    <w:rsid w:val="00EC1619"/>
    <w:rsid w:val="00EC19DD"/>
    <w:rsid w:val="00EC20C2"/>
    <w:rsid w:val="00EC27DB"/>
    <w:rsid w:val="00EC2FA7"/>
    <w:rsid w:val="00EC307B"/>
    <w:rsid w:val="00EC3663"/>
    <w:rsid w:val="00EC3818"/>
    <w:rsid w:val="00EC3D14"/>
    <w:rsid w:val="00EC41CC"/>
    <w:rsid w:val="00EC4CF6"/>
    <w:rsid w:val="00EC4D29"/>
    <w:rsid w:val="00EC7219"/>
    <w:rsid w:val="00EC767C"/>
    <w:rsid w:val="00EC77EA"/>
    <w:rsid w:val="00EC7F1A"/>
    <w:rsid w:val="00ED01E1"/>
    <w:rsid w:val="00ED1616"/>
    <w:rsid w:val="00ED24AD"/>
    <w:rsid w:val="00ED275B"/>
    <w:rsid w:val="00ED28EE"/>
    <w:rsid w:val="00ED2B80"/>
    <w:rsid w:val="00ED36B3"/>
    <w:rsid w:val="00ED4400"/>
    <w:rsid w:val="00ED4773"/>
    <w:rsid w:val="00ED4B2E"/>
    <w:rsid w:val="00ED4CA8"/>
    <w:rsid w:val="00ED612C"/>
    <w:rsid w:val="00ED659E"/>
    <w:rsid w:val="00ED672A"/>
    <w:rsid w:val="00ED685C"/>
    <w:rsid w:val="00ED7A72"/>
    <w:rsid w:val="00EE0427"/>
    <w:rsid w:val="00EE0B58"/>
    <w:rsid w:val="00EE19C9"/>
    <w:rsid w:val="00EE1FD8"/>
    <w:rsid w:val="00EE2B91"/>
    <w:rsid w:val="00EE2DE8"/>
    <w:rsid w:val="00EE3850"/>
    <w:rsid w:val="00EE41B3"/>
    <w:rsid w:val="00EE47CE"/>
    <w:rsid w:val="00EE68A3"/>
    <w:rsid w:val="00EE6B23"/>
    <w:rsid w:val="00EE7922"/>
    <w:rsid w:val="00EF146C"/>
    <w:rsid w:val="00EF1923"/>
    <w:rsid w:val="00EF1FFD"/>
    <w:rsid w:val="00EF24EE"/>
    <w:rsid w:val="00EF2775"/>
    <w:rsid w:val="00EF2EE8"/>
    <w:rsid w:val="00EF2FCF"/>
    <w:rsid w:val="00EF367F"/>
    <w:rsid w:val="00EF39DC"/>
    <w:rsid w:val="00EF3C2F"/>
    <w:rsid w:val="00EF5204"/>
    <w:rsid w:val="00EF595F"/>
    <w:rsid w:val="00EF68E1"/>
    <w:rsid w:val="00EF6F9A"/>
    <w:rsid w:val="00EF7075"/>
    <w:rsid w:val="00EF72A2"/>
    <w:rsid w:val="00EF73CE"/>
    <w:rsid w:val="00F00DC6"/>
    <w:rsid w:val="00F02160"/>
    <w:rsid w:val="00F02191"/>
    <w:rsid w:val="00F024AF"/>
    <w:rsid w:val="00F02751"/>
    <w:rsid w:val="00F02D9B"/>
    <w:rsid w:val="00F034F1"/>
    <w:rsid w:val="00F036F9"/>
    <w:rsid w:val="00F03839"/>
    <w:rsid w:val="00F03BC5"/>
    <w:rsid w:val="00F04EEF"/>
    <w:rsid w:val="00F04F5D"/>
    <w:rsid w:val="00F05539"/>
    <w:rsid w:val="00F060D1"/>
    <w:rsid w:val="00F0681A"/>
    <w:rsid w:val="00F06F18"/>
    <w:rsid w:val="00F070B5"/>
    <w:rsid w:val="00F07C13"/>
    <w:rsid w:val="00F07D30"/>
    <w:rsid w:val="00F07DD7"/>
    <w:rsid w:val="00F10293"/>
    <w:rsid w:val="00F1079D"/>
    <w:rsid w:val="00F11047"/>
    <w:rsid w:val="00F11997"/>
    <w:rsid w:val="00F11ABB"/>
    <w:rsid w:val="00F12722"/>
    <w:rsid w:val="00F12985"/>
    <w:rsid w:val="00F12FB4"/>
    <w:rsid w:val="00F133E5"/>
    <w:rsid w:val="00F13597"/>
    <w:rsid w:val="00F13A87"/>
    <w:rsid w:val="00F149D9"/>
    <w:rsid w:val="00F1555A"/>
    <w:rsid w:val="00F15AA3"/>
    <w:rsid w:val="00F16EC3"/>
    <w:rsid w:val="00F170DB"/>
    <w:rsid w:val="00F17145"/>
    <w:rsid w:val="00F1733F"/>
    <w:rsid w:val="00F173EE"/>
    <w:rsid w:val="00F17C1F"/>
    <w:rsid w:val="00F17FD6"/>
    <w:rsid w:val="00F20707"/>
    <w:rsid w:val="00F21132"/>
    <w:rsid w:val="00F23302"/>
    <w:rsid w:val="00F23EDA"/>
    <w:rsid w:val="00F2545C"/>
    <w:rsid w:val="00F25855"/>
    <w:rsid w:val="00F26C17"/>
    <w:rsid w:val="00F27519"/>
    <w:rsid w:val="00F306BF"/>
    <w:rsid w:val="00F30D93"/>
    <w:rsid w:val="00F32234"/>
    <w:rsid w:val="00F323F8"/>
    <w:rsid w:val="00F33740"/>
    <w:rsid w:val="00F33873"/>
    <w:rsid w:val="00F3404F"/>
    <w:rsid w:val="00F35216"/>
    <w:rsid w:val="00F353BD"/>
    <w:rsid w:val="00F35BE9"/>
    <w:rsid w:val="00F35D1D"/>
    <w:rsid w:val="00F35F7B"/>
    <w:rsid w:val="00F36A7D"/>
    <w:rsid w:val="00F40B66"/>
    <w:rsid w:val="00F40B85"/>
    <w:rsid w:val="00F41030"/>
    <w:rsid w:val="00F417F3"/>
    <w:rsid w:val="00F43754"/>
    <w:rsid w:val="00F441BC"/>
    <w:rsid w:val="00F4499C"/>
    <w:rsid w:val="00F4501A"/>
    <w:rsid w:val="00F45756"/>
    <w:rsid w:val="00F45F69"/>
    <w:rsid w:val="00F4671B"/>
    <w:rsid w:val="00F50C5B"/>
    <w:rsid w:val="00F518A4"/>
    <w:rsid w:val="00F52342"/>
    <w:rsid w:val="00F528EB"/>
    <w:rsid w:val="00F52FE4"/>
    <w:rsid w:val="00F533BA"/>
    <w:rsid w:val="00F536BE"/>
    <w:rsid w:val="00F53C91"/>
    <w:rsid w:val="00F5426B"/>
    <w:rsid w:val="00F54AF2"/>
    <w:rsid w:val="00F5542E"/>
    <w:rsid w:val="00F556EB"/>
    <w:rsid w:val="00F561BC"/>
    <w:rsid w:val="00F570C0"/>
    <w:rsid w:val="00F57ABE"/>
    <w:rsid w:val="00F60469"/>
    <w:rsid w:val="00F6081A"/>
    <w:rsid w:val="00F6086B"/>
    <w:rsid w:val="00F60D8A"/>
    <w:rsid w:val="00F61038"/>
    <w:rsid w:val="00F61861"/>
    <w:rsid w:val="00F62192"/>
    <w:rsid w:val="00F623E0"/>
    <w:rsid w:val="00F62977"/>
    <w:rsid w:val="00F62A4E"/>
    <w:rsid w:val="00F62C22"/>
    <w:rsid w:val="00F63772"/>
    <w:rsid w:val="00F63D41"/>
    <w:rsid w:val="00F64589"/>
    <w:rsid w:val="00F647CB"/>
    <w:rsid w:val="00F650BE"/>
    <w:rsid w:val="00F652C5"/>
    <w:rsid w:val="00F667F1"/>
    <w:rsid w:val="00F679E7"/>
    <w:rsid w:val="00F70570"/>
    <w:rsid w:val="00F70D70"/>
    <w:rsid w:val="00F70F45"/>
    <w:rsid w:val="00F7345D"/>
    <w:rsid w:val="00F73643"/>
    <w:rsid w:val="00F736B5"/>
    <w:rsid w:val="00F73F5A"/>
    <w:rsid w:val="00F755A7"/>
    <w:rsid w:val="00F75E5B"/>
    <w:rsid w:val="00F760EA"/>
    <w:rsid w:val="00F77057"/>
    <w:rsid w:val="00F7723E"/>
    <w:rsid w:val="00F801B1"/>
    <w:rsid w:val="00F808C4"/>
    <w:rsid w:val="00F8137F"/>
    <w:rsid w:val="00F81F4E"/>
    <w:rsid w:val="00F82510"/>
    <w:rsid w:val="00F82DAA"/>
    <w:rsid w:val="00F830BE"/>
    <w:rsid w:val="00F83684"/>
    <w:rsid w:val="00F8391B"/>
    <w:rsid w:val="00F84036"/>
    <w:rsid w:val="00F84B53"/>
    <w:rsid w:val="00F850A7"/>
    <w:rsid w:val="00F85311"/>
    <w:rsid w:val="00F853A4"/>
    <w:rsid w:val="00F85A36"/>
    <w:rsid w:val="00F85F25"/>
    <w:rsid w:val="00F860E2"/>
    <w:rsid w:val="00F86183"/>
    <w:rsid w:val="00F865B5"/>
    <w:rsid w:val="00F86D1D"/>
    <w:rsid w:val="00F877C3"/>
    <w:rsid w:val="00F87E36"/>
    <w:rsid w:val="00F87F14"/>
    <w:rsid w:val="00F90FE0"/>
    <w:rsid w:val="00F9211A"/>
    <w:rsid w:val="00F9226A"/>
    <w:rsid w:val="00F9293F"/>
    <w:rsid w:val="00F92D02"/>
    <w:rsid w:val="00F9310A"/>
    <w:rsid w:val="00F939E9"/>
    <w:rsid w:val="00F94232"/>
    <w:rsid w:val="00F9432C"/>
    <w:rsid w:val="00F94753"/>
    <w:rsid w:val="00F95775"/>
    <w:rsid w:val="00F95D02"/>
    <w:rsid w:val="00F96888"/>
    <w:rsid w:val="00F96E17"/>
    <w:rsid w:val="00F96E85"/>
    <w:rsid w:val="00F97291"/>
    <w:rsid w:val="00F9730D"/>
    <w:rsid w:val="00F9732D"/>
    <w:rsid w:val="00F973E5"/>
    <w:rsid w:val="00FA02FE"/>
    <w:rsid w:val="00FA1860"/>
    <w:rsid w:val="00FA1C6B"/>
    <w:rsid w:val="00FA286B"/>
    <w:rsid w:val="00FA28E4"/>
    <w:rsid w:val="00FA2EE0"/>
    <w:rsid w:val="00FA3762"/>
    <w:rsid w:val="00FA3D4B"/>
    <w:rsid w:val="00FA3D8F"/>
    <w:rsid w:val="00FA44EC"/>
    <w:rsid w:val="00FA480A"/>
    <w:rsid w:val="00FA4A27"/>
    <w:rsid w:val="00FA51E2"/>
    <w:rsid w:val="00FA6EFE"/>
    <w:rsid w:val="00FA6FC7"/>
    <w:rsid w:val="00FA70FA"/>
    <w:rsid w:val="00FB065E"/>
    <w:rsid w:val="00FB1084"/>
    <w:rsid w:val="00FB17F7"/>
    <w:rsid w:val="00FB2C94"/>
    <w:rsid w:val="00FB2D31"/>
    <w:rsid w:val="00FB3AB0"/>
    <w:rsid w:val="00FB56C9"/>
    <w:rsid w:val="00FB59BE"/>
    <w:rsid w:val="00FC10B8"/>
    <w:rsid w:val="00FC19CE"/>
    <w:rsid w:val="00FC2665"/>
    <w:rsid w:val="00FC2A9E"/>
    <w:rsid w:val="00FC3502"/>
    <w:rsid w:val="00FC3C39"/>
    <w:rsid w:val="00FC3C6B"/>
    <w:rsid w:val="00FC52EF"/>
    <w:rsid w:val="00FC5A5F"/>
    <w:rsid w:val="00FC5BA2"/>
    <w:rsid w:val="00FC5C96"/>
    <w:rsid w:val="00FC6373"/>
    <w:rsid w:val="00FC738E"/>
    <w:rsid w:val="00FC7B42"/>
    <w:rsid w:val="00FC7C25"/>
    <w:rsid w:val="00FD0072"/>
    <w:rsid w:val="00FD0114"/>
    <w:rsid w:val="00FD06A1"/>
    <w:rsid w:val="00FD11A8"/>
    <w:rsid w:val="00FD1C03"/>
    <w:rsid w:val="00FD1EFE"/>
    <w:rsid w:val="00FD2432"/>
    <w:rsid w:val="00FD42F5"/>
    <w:rsid w:val="00FD4C8F"/>
    <w:rsid w:val="00FD5A31"/>
    <w:rsid w:val="00FD61FD"/>
    <w:rsid w:val="00FD691E"/>
    <w:rsid w:val="00FE0629"/>
    <w:rsid w:val="00FE06FF"/>
    <w:rsid w:val="00FE08C9"/>
    <w:rsid w:val="00FE0B3D"/>
    <w:rsid w:val="00FE19EF"/>
    <w:rsid w:val="00FE2C00"/>
    <w:rsid w:val="00FE401D"/>
    <w:rsid w:val="00FE4760"/>
    <w:rsid w:val="00FE4DCE"/>
    <w:rsid w:val="00FE5A08"/>
    <w:rsid w:val="00FE6173"/>
    <w:rsid w:val="00FE6908"/>
    <w:rsid w:val="00FE6B64"/>
    <w:rsid w:val="00FE6F7C"/>
    <w:rsid w:val="00FE7031"/>
    <w:rsid w:val="00FE7E53"/>
    <w:rsid w:val="00FF04FE"/>
    <w:rsid w:val="00FF093E"/>
    <w:rsid w:val="00FF0AA8"/>
    <w:rsid w:val="00FF20CB"/>
    <w:rsid w:val="00FF4577"/>
    <w:rsid w:val="00FF45F3"/>
    <w:rsid w:val="00FF464A"/>
    <w:rsid w:val="00FF55F6"/>
    <w:rsid w:val="00FF56BC"/>
    <w:rsid w:val="00FF57A0"/>
    <w:rsid w:val="00FF5CB3"/>
    <w:rsid w:val="00FF622E"/>
    <w:rsid w:val="00FF6391"/>
    <w:rsid w:val="00FF6826"/>
    <w:rsid w:val="00FF6E78"/>
    <w:rsid w:val="00FF7938"/>
    <w:rsid w:val="00FF7BFC"/>
    <w:rsid w:val="00FF7FAA"/>
    <w:rsid w:val="08F38B0C"/>
    <w:rsid w:val="79D81CBB"/>
    <w:rsid w:val="7C3C0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BB09"/>
  <w15:docId w15:val="{8CB21A94-CD9B-45B6-A844-A6EA9D5D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41"/>
  </w:style>
  <w:style w:type="paragraph" w:styleId="Ttulo1">
    <w:name w:val="heading 1"/>
    <w:basedOn w:val="Normal"/>
    <w:next w:val="Normal"/>
    <w:link w:val="Ttulo1Car"/>
    <w:uiPriority w:val="1"/>
    <w:qFormat/>
    <w:rsid w:val="00E90D60"/>
    <w:pPr>
      <w:widowControl w:val="0"/>
      <w:autoSpaceDE w:val="0"/>
      <w:autoSpaceDN w:val="0"/>
      <w:adjustRightInd w:val="0"/>
      <w:spacing w:after="0" w:line="240" w:lineRule="auto"/>
      <w:outlineLvl w:val="0"/>
    </w:pPr>
    <w:rPr>
      <w:rFonts w:ascii="Arial" w:eastAsia="Times New Roman" w:hAnsi="Arial" w:cs="Arial"/>
      <w:b/>
      <w:bCs/>
      <w:sz w:val="24"/>
      <w:szCs w:val="24"/>
      <w:lang w:eastAsia="es-MX"/>
    </w:rPr>
  </w:style>
  <w:style w:type="paragraph" w:styleId="Ttulo2">
    <w:name w:val="heading 2"/>
    <w:basedOn w:val="Normal"/>
    <w:next w:val="Normal"/>
    <w:link w:val="Ttulo2Car"/>
    <w:uiPriority w:val="9"/>
    <w:semiHidden/>
    <w:unhideWhenUsed/>
    <w:qFormat/>
    <w:rsid w:val="00271D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7D17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E0BBF"/>
    <w:pPr>
      <w:spacing w:after="240" w:line="240" w:lineRule="atLeast"/>
      <w:ind w:firstLine="360"/>
      <w:jc w:val="both"/>
    </w:pPr>
    <w:rPr>
      <w:rFonts w:ascii="Arial" w:eastAsia="Times New Roman" w:hAnsi="Arial" w:cs="Garamond"/>
      <w:lang w:eastAsia="es-ES" w:bidi="hi-IN"/>
    </w:rPr>
  </w:style>
  <w:style w:type="character" w:customStyle="1" w:styleId="TextoindependienteCar">
    <w:name w:val="Texto independiente Car"/>
    <w:basedOn w:val="Fuentedeprrafopredeter"/>
    <w:link w:val="Textoindependiente"/>
    <w:rsid w:val="002E0BBF"/>
    <w:rPr>
      <w:rFonts w:ascii="Arial" w:eastAsia="Times New Roman" w:hAnsi="Arial" w:cs="Garamond"/>
      <w:lang w:eastAsia="es-ES" w:bidi="hi-IN"/>
    </w:rPr>
  </w:style>
  <w:style w:type="character" w:styleId="Refdecomentario">
    <w:name w:val="annotation reference"/>
    <w:basedOn w:val="Fuentedeprrafopredeter"/>
    <w:uiPriority w:val="99"/>
    <w:semiHidden/>
    <w:unhideWhenUsed/>
    <w:rsid w:val="00421B4D"/>
    <w:rPr>
      <w:sz w:val="16"/>
      <w:szCs w:val="16"/>
    </w:rPr>
  </w:style>
  <w:style w:type="paragraph" w:styleId="Textocomentario">
    <w:name w:val="annotation text"/>
    <w:basedOn w:val="Normal"/>
    <w:link w:val="TextocomentarioCar"/>
    <w:uiPriority w:val="99"/>
    <w:unhideWhenUsed/>
    <w:rsid w:val="00421B4D"/>
    <w:pPr>
      <w:spacing w:line="240" w:lineRule="auto"/>
    </w:pPr>
    <w:rPr>
      <w:sz w:val="20"/>
      <w:szCs w:val="20"/>
    </w:rPr>
  </w:style>
  <w:style w:type="character" w:customStyle="1" w:styleId="TextocomentarioCar">
    <w:name w:val="Texto comentario Car"/>
    <w:basedOn w:val="Fuentedeprrafopredeter"/>
    <w:link w:val="Textocomentario"/>
    <w:uiPriority w:val="99"/>
    <w:rsid w:val="00421B4D"/>
    <w:rPr>
      <w:sz w:val="20"/>
      <w:szCs w:val="20"/>
    </w:rPr>
  </w:style>
  <w:style w:type="paragraph" w:styleId="Textodeglobo">
    <w:name w:val="Balloon Text"/>
    <w:basedOn w:val="Normal"/>
    <w:link w:val="TextodegloboCar"/>
    <w:uiPriority w:val="99"/>
    <w:semiHidden/>
    <w:unhideWhenUsed/>
    <w:rsid w:val="00421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B4D"/>
    <w:rPr>
      <w:rFonts w:ascii="Tahoma" w:hAnsi="Tahoma" w:cs="Tahoma"/>
      <w:sz w:val="16"/>
      <w:szCs w:val="16"/>
    </w:rPr>
  </w:style>
  <w:style w:type="paragraph" w:styleId="Prrafodelista">
    <w:name w:val="List Paragraph"/>
    <w:basedOn w:val="Normal"/>
    <w:link w:val="PrrafodelistaCar"/>
    <w:uiPriority w:val="1"/>
    <w:qFormat/>
    <w:rsid w:val="00790E60"/>
    <w:pPr>
      <w:spacing w:after="0" w:line="240" w:lineRule="auto"/>
      <w:ind w:left="708"/>
      <w:jc w:val="both"/>
    </w:pPr>
    <w:rPr>
      <w:rFonts w:ascii="Arial" w:eastAsia="Times New Roman" w:hAnsi="Arial" w:cs="Mangal"/>
      <w:szCs w:val="20"/>
      <w:lang w:eastAsia="es-ES" w:bidi="hi-IN"/>
    </w:rPr>
  </w:style>
  <w:style w:type="paragraph" w:customStyle="1" w:styleId="Default">
    <w:name w:val="Default"/>
    <w:rsid w:val="006947C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35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66C"/>
  </w:style>
  <w:style w:type="paragraph" w:styleId="Piedepgina">
    <w:name w:val="footer"/>
    <w:basedOn w:val="Normal"/>
    <w:link w:val="PiedepginaCar"/>
    <w:uiPriority w:val="99"/>
    <w:unhideWhenUsed/>
    <w:rsid w:val="00035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66C"/>
  </w:style>
  <w:style w:type="character" w:customStyle="1" w:styleId="PrrafodelistaCar">
    <w:name w:val="Párrafo de lista Car"/>
    <w:link w:val="Prrafodelista"/>
    <w:uiPriority w:val="1"/>
    <w:locked/>
    <w:rsid w:val="009A0A6E"/>
    <w:rPr>
      <w:rFonts w:ascii="Arial" w:eastAsia="Times New Roman" w:hAnsi="Arial" w:cs="Mangal"/>
      <w:szCs w:val="20"/>
      <w:lang w:eastAsia="es-ES" w:bidi="hi-IN"/>
    </w:rPr>
  </w:style>
  <w:style w:type="character" w:customStyle="1" w:styleId="Ttulo1Car">
    <w:name w:val="Título 1 Car"/>
    <w:basedOn w:val="Fuentedeprrafopredeter"/>
    <w:link w:val="Ttulo1"/>
    <w:uiPriority w:val="9"/>
    <w:rsid w:val="00E90D60"/>
    <w:rPr>
      <w:rFonts w:ascii="Arial" w:eastAsia="Times New Roman" w:hAnsi="Arial" w:cs="Arial"/>
      <w:b/>
      <w:bCs/>
      <w:sz w:val="24"/>
      <w:szCs w:val="24"/>
      <w:lang w:eastAsia="es-MX"/>
    </w:rPr>
  </w:style>
  <w:style w:type="character" w:customStyle="1" w:styleId="Ttulo6Car">
    <w:name w:val="Título 6 Car"/>
    <w:basedOn w:val="Fuentedeprrafopredeter"/>
    <w:link w:val="Ttulo6"/>
    <w:uiPriority w:val="9"/>
    <w:semiHidden/>
    <w:rsid w:val="007D170B"/>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uiPriority w:val="9"/>
    <w:semiHidden/>
    <w:rsid w:val="00271D5A"/>
    <w:rPr>
      <w:rFonts w:asciiTheme="majorHAnsi" w:eastAsiaTheme="majorEastAsia" w:hAnsiTheme="majorHAnsi" w:cstheme="majorBidi"/>
      <w:color w:val="365F91" w:themeColor="accent1" w:themeShade="BF"/>
      <w:sz w:val="26"/>
      <w:szCs w:val="26"/>
    </w:rPr>
  </w:style>
  <w:style w:type="paragraph" w:styleId="Asuntodelcomentario">
    <w:name w:val="annotation subject"/>
    <w:basedOn w:val="Textocomentario"/>
    <w:next w:val="Textocomentario"/>
    <w:link w:val="AsuntodelcomentarioCar"/>
    <w:uiPriority w:val="99"/>
    <w:semiHidden/>
    <w:unhideWhenUsed/>
    <w:rsid w:val="004D3F24"/>
    <w:rPr>
      <w:b/>
      <w:bCs/>
    </w:rPr>
  </w:style>
  <w:style w:type="character" w:customStyle="1" w:styleId="AsuntodelcomentarioCar">
    <w:name w:val="Asunto del comentario Car"/>
    <w:basedOn w:val="TextocomentarioCar"/>
    <w:link w:val="Asuntodelcomentario"/>
    <w:uiPriority w:val="99"/>
    <w:semiHidden/>
    <w:rsid w:val="004D3F24"/>
    <w:rPr>
      <w:b/>
      <w:bCs/>
      <w:sz w:val="20"/>
      <w:szCs w:val="20"/>
    </w:rPr>
  </w:style>
  <w:style w:type="character" w:styleId="nfasisintenso">
    <w:name w:val="Intense Emphasis"/>
    <w:basedOn w:val="Fuentedeprrafopredeter"/>
    <w:uiPriority w:val="21"/>
    <w:qFormat/>
    <w:rsid w:val="00113A90"/>
    <w:rPr>
      <w:i/>
      <w:iCs/>
      <w:color w:val="4F81BD" w:themeColor="accent1"/>
    </w:rPr>
  </w:style>
  <w:style w:type="paragraph" w:styleId="NormalWeb">
    <w:name w:val="Normal (Web)"/>
    <w:basedOn w:val="Normal"/>
    <w:uiPriority w:val="99"/>
    <w:unhideWhenUsed/>
    <w:rsid w:val="00E532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E532B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E532BA"/>
    <w:rPr>
      <w:rFonts w:ascii="Calibri" w:hAnsi="Calibri"/>
      <w:szCs w:val="21"/>
    </w:rPr>
  </w:style>
  <w:style w:type="paragraph" w:styleId="Sinespaciado">
    <w:name w:val="No Spacing"/>
    <w:uiPriority w:val="99"/>
    <w:qFormat/>
    <w:rsid w:val="00A105C7"/>
    <w:pPr>
      <w:spacing w:after="0" w:line="240" w:lineRule="auto"/>
    </w:pPr>
    <w:rPr>
      <w:rFonts w:ascii="Calibri" w:eastAsia="Calibri" w:hAnsi="Calibri" w:cs="Times New Roman"/>
    </w:rPr>
  </w:style>
  <w:style w:type="paragraph" w:styleId="Revisin">
    <w:name w:val="Revision"/>
    <w:hidden/>
    <w:uiPriority w:val="99"/>
    <w:semiHidden/>
    <w:rsid w:val="00417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2340">
      <w:bodyDiv w:val="1"/>
      <w:marLeft w:val="0"/>
      <w:marRight w:val="0"/>
      <w:marTop w:val="0"/>
      <w:marBottom w:val="0"/>
      <w:divBdr>
        <w:top w:val="none" w:sz="0" w:space="0" w:color="auto"/>
        <w:left w:val="none" w:sz="0" w:space="0" w:color="auto"/>
        <w:bottom w:val="none" w:sz="0" w:space="0" w:color="auto"/>
        <w:right w:val="none" w:sz="0" w:space="0" w:color="auto"/>
      </w:divBdr>
    </w:div>
    <w:div w:id="230890266">
      <w:bodyDiv w:val="1"/>
      <w:marLeft w:val="0"/>
      <w:marRight w:val="0"/>
      <w:marTop w:val="0"/>
      <w:marBottom w:val="0"/>
      <w:divBdr>
        <w:top w:val="none" w:sz="0" w:space="0" w:color="auto"/>
        <w:left w:val="none" w:sz="0" w:space="0" w:color="auto"/>
        <w:bottom w:val="none" w:sz="0" w:space="0" w:color="auto"/>
        <w:right w:val="none" w:sz="0" w:space="0" w:color="auto"/>
      </w:divBdr>
    </w:div>
    <w:div w:id="366805816">
      <w:bodyDiv w:val="1"/>
      <w:marLeft w:val="0"/>
      <w:marRight w:val="0"/>
      <w:marTop w:val="0"/>
      <w:marBottom w:val="0"/>
      <w:divBdr>
        <w:top w:val="none" w:sz="0" w:space="0" w:color="auto"/>
        <w:left w:val="none" w:sz="0" w:space="0" w:color="auto"/>
        <w:bottom w:val="none" w:sz="0" w:space="0" w:color="auto"/>
        <w:right w:val="none" w:sz="0" w:space="0" w:color="auto"/>
      </w:divBdr>
    </w:div>
    <w:div w:id="519978034">
      <w:bodyDiv w:val="1"/>
      <w:marLeft w:val="0"/>
      <w:marRight w:val="0"/>
      <w:marTop w:val="0"/>
      <w:marBottom w:val="0"/>
      <w:divBdr>
        <w:top w:val="none" w:sz="0" w:space="0" w:color="auto"/>
        <w:left w:val="none" w:sz="0" w:space="0" w:color="auto"/>
        <w:bottom w:val="none" w:sz="0" w:space="0" w:color="auto"/>
        <w:right w:val="none" w:sz="0" w:space="0" w:color="auto"/>
      </w:divBdr>
    </w:div>
    <w:div w:id="550387492">
      <w:bodyDiv w:val="1"/>
      <w:marLeft w:val="0"/>
      <w:marRight w:val="0"/>
      <w:marTop w:val="0"/>
      <w:marBottom w:val="0"/>
      <w:divBdr>
        <w:top w:val="none" w:sz="0" w:space="0" w:color="auto"/>
        <w:left w:val="none" w:sz="0" w:space="0" w:color="auto"/>
        <w:bottom w:val="none" w:sz="0" w:space="0" w:color="auto"/>
        <w:right w:val="none" w:sz="0" w:space="0" w:color="auto"/>
      </w:divBdr>
    </w:div>
    <w:div w:id="565720559">
      <w:bodyDiv w:val="1"/>
      <w:marLeft w:val="0"/>
      <w:marRight w:val="0"/>
      <w:marTop w:val="0"/>
      <w:marBottom w:val="0"/>
      <w:divBdr>
        <w:top w:val="none" w:sz="0" w:space="0" w:color="auto"/>
        <w:left w:val="none" w:sz="0" w:space="0" w:color="auto"/>
        <w:bottom w:val="none" w:sz="0" w:space="0" w:color="auto"/>
        <w:right w:val="none" w:sz="0" w:space="0" w:color="auto"/>
      </w:divBdr>
    </w:div>
    <w:div w:id="577249754">
      <w:bodyDiv w:val="1"/>
      <w:marLeft w:val="0"/>
      <w:marRight w:val="0"/>
      <w:marTop w:val="0"/>
      <w:marBottom w:val="0"/>
      <w:divBdr>
        <w:top w:val="none" w:sz="0" w:space="0" w:color="auto"/>
        <w:left w:val="none" w:sz="0" w:space="0" w:color="auto"/>
        <w:bottom w:val="none" w:sz="0" w:space="0" w:color="auto"/>
        <w:right w:val="none" w:sz="0" w:space="0" w:color="auto"/>
      </w:divBdr>
    </w:div>
    <w:div w:id="660079896">
      <w:bodyDiv w:val="1"/>
      <w:marLeft w:val="0"/>
      <w:marRight w:val="0"/>
      <w:marTop w:val="0"/>
      <w:marBottom w:val="0"/>
      <w:divBdr>
        <w:top w:val="none" w:sz="0" w:space="0" w:color="auto"/>
        <w:left w:val="none" w:sz="0" w:space="0" w:color="auto"/>
        <w:bottom w:val="none" w:sz="0" w:space="0" w:color="auto"/>
        <w:right w:val="none" w:sz="0" w:space="0" w:color="auto"/>
      </w:divBdr>
    </w:div>
    <w:div w:id="716248641">
      <w:bodyDiv w:val="1"/>
      <w:marLeft w:val="0"/>
      <w:marRight w:val="0"/>
      <w:marTop w:val="0"/>
      <w:marBottom w:val="0"/>
      <w:divBdr>
        <w:top w:val="none" w:sz="0" w:space="0" w:color="auto"/>
        <w:left w:val="none" w:sz="0" w:space="0" w:color="auto"/>
        <w:bottom w:val="none" w:sz="0" w:space="0" w:color="auto"/>
        <w:right w:val="none" w:sz="0" w:space="0" w:color="auto"/>
      </w:divBdr>
    </w:div>
    <w:div w:id="927691653">
      <w:bodyDiv w:val="1"/>
      <w:marLeft w:val="0"/>
      <w:marRight w:val="0"/>
      <w:marTop w:val="0"/>
      <w:marBottom w:val="0"/>
      <w:divBdr>
        <w:top w:val="none" w:sz="0" w:space="0" w:color="auto"/>
        <w:left w:val="none" w:sz="0" w:space="0" w:color="auto"/>
        <w:bottom w:val="none" w:sz="0" w:space="0" w:color="auto"/>
        <w:right w:val="none" w:sz="0" w:space="0" w:color="auto"/>
      </w:divBdr>
    </w:div>
    <w:div w:id="940839876">
      <w:bodyDiv w:val="1"/>
      <w:marLeft w:val="0"/>
      <w:marRight w:val="0"/>
      <w:marTop w:val="0"/>
      <w:marBottom w:val="0"/>
      <w:divBdr>
        <w:top w:val="none" w:sz="0" w:space="0" w:color="auto"/>
        <w:left w:val="none" w:sz="0" w:space="0" w:color="auto"/>
        <w:bottom w:val="none" w:sz="0" w:space="0" w:color="auto"/>
        <w:right w:val="none" w:sz="0" w:space="0" w:color="auto"/>
      </w:divBdr>
    </w:div>
    <w:div w:id="1681347881">
      <w:bodyDiv w:val="1"/>
      <w:marLeft w:val="0"/>
      <w:marRight w:val="0"/>
      <w:marTop w:val="0"/>
      <w:marBottom w:val="0"/>
      <w:divBdr>
        <w:top w:val="none" w:sz="0" w:space="0" w:color="auto"/>
        <w:left w:val="none" w:sz="0" w:space="0" w:color="auto"/>
        <w:bottom w:val="none" w:sz="0" w:space="0" w:color="auto"/>
        <w:right w:val="none" w:sz="0" w:space="0" w:color="auto"/>
      </w:divBdr>
    </w:div>
    <w:div w:id="1688174429">
      <w:bodyDiv w:val="1"/>
      <w:marLeft w:val="0"/>
      <w:marRight w:val="0"/>
      <w:marTop w:val="0"/>
      <w:marBottom w:val="0"/>
      <w:divBdr>
        <w:top w:val="none" w:sz="0" w:space="0" w:color="auto"/>
        <w:left w:val="none" w:sz="0" w:space="0" w:color="auto"/>
        <w:bottom w:val="none" w:sz="0" w:space="0" w:color="auto"/>
        <w:right w:val="none" w:sz="0" w:space="0" w:color="auto"/>
      </w:divBdr>
    </w:div>
    <w:div w:id="1788544900">
      <w:bodyDiv w:val="1"/>
      <w:marLeft w:val="0"/>
      <w:marRight w:val="0"/>
      <w:marTop w:val="0"/>
      <w:marBottom w:val="0"/>
      <w:divBdr>
        <w:top w:val="none" w:sz="0" w:space="0" w:color="auto"/>
        <w:left w:val="none" w:sz="0" w:space="0" w:color="auto"/>
        <w:bottom w:val="none" w:sz="0" w:space="0" w:color="auto"/>
        <w:right w:val="none" w:sz="0" w:space="0" w:color="auto"/>
      </w:divBdr>
    </w:div>
    <w:div w:id="1803376843">
      <w:bodyDiv w:val="1"/>
      <w:marLeft w:val="0"/>
      <w:marRight w:val="0"/>
      <w:marTop w:val="0"/>
      <w:marBottom w:val="0"/>
      <w:divBdr>
        <w:top w:val="none" w:sz="0" w:space="0" w:color="auto"/>
        <w:left w:val="none" w:sz="0" w:space="0" w:color="auto"/>
        <w:bottom w:val="none" w:sz="0" w:space="0" w:color="auto"/>
        <w:right w:val="none" w:sz="0" w:space="0" w:color="auto"/>
      </w:divBdr>
    </w:div>
    <w:div w:id="1818179989">
      <w:bodyDiv w:val="1"/>
      <w:marLeft w:val="0"/>
      <w:marRight w:val="0"/>
      <w:marTop w:val="0"/>
      <w:marBottom w:val="0"/>
      <w:divBdr>
        <w:top w:val="none" w:sz="0" w:space="0" w:color="auto"/>
        <w:left w:val="none" w:sz="0" w:space="0" w:color="auto"/>
        <w:bottom w:val="none" w:sz="0" w:space="0" w:color="auto"/>
        <w:right w:val="none" w:sz="0" w:space="0" w:color="auto"/>
      </w:divBdr>
    </w:div>
    <w:div w:id="2020227843">
      <w:bodyDiv w:val="1"/>
      <w:marLeft w:val="0"/>
      <w:marRight w:val="0"/>
      <w:marTop w:val="0"/>
      <w:marBottom w:val="0"/>
      <w:divBdr>
        <w:top w:val="none" w:sz="0" w:space="0" w:color="auto"/>
        <w:left w:val="none" w:sz="0" w:space="0" w:color="auto"/>
        <w:bottom w:val="none" w:sz="0" w:space="0" w:color="auto"/>
        <w:right w:val="none" w:sz="0" w:space="0" w:color="auto"/>
      </w:divBdr>
    </w:div>
    <w:div w:id="2080865965">
      <w:bodyDiv w:val="1"/>
      <w:marLeft w:val="0"/>
      <w:marRight w:val="0"/>
      <w:marTop w:val="0"/>
      <w:marBottom w:val="0"/>
      <w:divBdr>
        <w:top w:val="none" w:sz="0" w:space="0" w:color="auto"/>
        <w:left w:val="none" w:sz="0" w:space="0" w:color="auto"/>
        <w:bottom w:val="none" w:sz="0" w:space="0" w:color="auto"/>
        <w:right w:val="none" w:sz="0" w:space="0" w:color="auto"/>
      </w:divBdr>
    </w:div>
    <w:div w:id="2124374279">
      <w:bodyDiv w:val="1"/>
      <w:marLeft w:val="0"/>
      <w:marRight w:val="0"/>
      <w:marTop w:val="0"/>
      <w:marBottom w:val="0"/>
      <w:divBdr>
        <w:top w:val="none" w:sz="0" w:space="0" w:color="auto"/>
        <w:left w:val="none" w:sz="0" w:space="0" w:color="auto"/>
        <w:bottom w:val="none" w:sz="0" w:space="0" w:color="auto"/>
        <w:right w:val="none" w:sz="0" w:space="0" w:color="auto"/>
      </w:divBdr>
    </w:div>
    <w:div w:id="21294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 xmlns="7c8e545c-acf9-41b7-8ece-3b8767e70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6B169E6777EF4DBEA869398CCB118C" ma:contentTypeVersion="1" ma:contentTypeDescription="Crear nuevo documento." ma:contentTypeScope="" ma:versionID="6e198596f921c385c3f86855cbd7fdf5">
  <xsd:schema xmlns:xsd="http://www.w3.org/2001/XMLSchema" xmlns:xs="http://www.w3.org/2001/XMLSchema" xmlns:p="http://schemas.microsoft.com/office/2006/metadata/properties" xmlns:ns2="7c8e545c-acf9-41b7-8ece-3b8767e7047d" targetNamespace="http://schemas.microsoft.com/office/2006/metadata/properties" ma:root="true" ma:fieldsID="3ce9212c4cfc4e8247b2dd65697a45a7" ns2:_="">
    <xsd:import namespace="7c8e545c-acf9-41b7-8ece-3b8767e7047d"/>
    <xsd:element name="properties">
      <xsd:complexType>
        <xsd:sequence>
          <xsd:element name="documentManagement">
            <xsd:complexType>
              <xsd:all>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545c-acf9-41b7-8ece-3b8767e7047d"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2D1F-2ED6-41A7-AD2A-6430FBAA782B}">
  <ds:schemaRefs>
    <ds:schemaRef ds:uri="http://schemas.microsoft.com/office/2006/metadata/properties"/>
    <ds:schemaRef ds:uri="http://schemas.microsoft.com/office/infopath/2007/PartnerControls"/>
    <ds:schemaRef ds:uri="7c8e545c-acf9-41b7-8ece-3b8767e7047d"/>
  </ds:schemaRefs>
</ds:datastoreItem>
</file>

<file path=customXml/itemProps2.xml><?xml version="1.0" encoding="utf-8"?>
<ds:datastoreItem xmlns:ds="http://schemas.openxmlformats.org/officeDocument/2006/customXml" ds:itemID="{13EC9936-105C-4D71-8C60-0EC47313E4B9}">
  <ds:schemaRefs>
    <ds:schemaRef ds:uri="http://schemas.microsoft.com/sharepoint/v3/contenttype/forms"/>
  </ds:schemaRefs>
</ds:datastoreItem>
</file>

<file path=customXml/itemProps3.xml><?xml version="1.0" encoding="utf-8"?>
<ds:datastoreItem xmlns:ds="http://schemas.openxmlformats.org/officeDocument/2006/customXml" ds:itemID="{9A7E402B-E7CE-4FDF-B0E9-D14CA9F4B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545c-acf9-41b7-8ece-3b8767e7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D1510-7546-40A5-AFE1-453ED4CD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4213</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cuadro_comparativo_acuerdo_operación</vt:lpstr>
    </vt:vector>
  </TitlesOfParts>
  <Company>Instituto Federal Electoral</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cuadro_comparativo_acuerdo_operación</dc:title>
  <dc:creator>IFE</dc:creator>
  <cp:lastModifiedBy>CORONA COPADO ROBERTO</cp:lastModifiedBy>
  <cp:revision>3</cp:revision>
  <cp:lastPrinted>2015-01-20T02:47:00Z</cp:lastPrinted>
  <dcterms:created xsi:type="dcterms:W3CDTF">2019-05-02T23:25:00Z</dcterms:created>
  <dcterms:modified xsi:type="dcterms:W3CDTF">2019-05-02T23:41:00Z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0x010100866B169E6777EF4DBEA869398CCB118C</vt:lpwstr>
  </property>
  <property fmtid="{D5CDD505-2E9C-101B-9397-08002B2CF9AE}" pid="3" name="_dlc_DocIdItemGuid">
    <vt:lpwstr>9106c569-6f61-4d96-bdb6-b0344abc4dd7</vt:lpwstr>
  </property>
</Properties>
</file>