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EDBF" w14:textId="77777777" w:rsidR="00296AA9" w:rsidRPr="00071843" w:rsidRDefault="00840B54" w:rsidP="00421B13">
      <w:pPr>
        <w:ind w:left="4" w:right="9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ACTA DE LA </w:t>
      </w:r>
      <w:r w:rsidR="00950B17">
        <w:rPr>
          <w:rFonts w:ascii="Arial" w:hAnsi="Arial" w:cs="Arial"/>
          <w:b/>
          <w:bCs/>
          <w:sz w:val="22"/>
          <w:szCs w:val="22"/>
          <w:lang w:val="es-MX"/>
        </w:rPr>
        <w:t>CUARTA</w:t>
      </w:r>
      <w:r w:rsidR="004C2EA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SESIÓN </w:t>
      </w:r>
      <w:r w:rsidR="00950B17">
        <w:rPr>
          <w:rFonts w:ascii="Arial" w:hAnsi="Arial" w:cs="Arial"/>
          <w:b/>
          <w:bCs/>
          <w:sz w:val="22"/>
          <w:szCs w:val="22"/>
          <w:lang w:val="es-MX"/>
        </w:rPr>
        <w:t>EXTRA</w:t>
      </w:r>
      <w:r w:rsidR="00F717CD">
        <w:rPr>
          <w:rFonts w:ascii="Arial" w:hAnsi="Arial" w:cs="Arial"/>
          <w:b/>
          <w:bCs/>
          <w:sz w:val="22"/>
          <w:szCs w:val="22"/>
          <w:lang w:val="es-MX"/>
        </w:rPr>
        <w:t>ORDINARIA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 DE 201</w:t>
      </w:r>
      <w:r w:rsidR="001618FB">
        <w:rPr>
          <w:rFonts w:ascii="Arial" w:hAnsi="Arial" w:cs="Arial"/>
          <w:b/>
          <w:bCs/>
          <w:sz w:val="22"/>
          <w:szCs w:val="22"/>
          <w:lang w:val="es-MX"/>
        </w:rPr>
        <w:t>9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 DE LA COMISIÓN </w:t>
      </w:r>
      <w:r w:rsidR="00E3025D">
        <w:rPr>
          <w:rFonts w:ascii="Arial" w:hAnsi="Arial" w:cs="Arial"/>
          <w:b/>
          <w:bCs/>
          <w:sz w:val="22"/>
          <w:szCs w:val="22"/>
          <w:lang w:val="es-MX"/>
        </w:rPr>
        <w:t>TEMPORAL DE VINCULACIÓN CON MEXICANOS RESIDENTES EN EL EXTRANJERO Y ANÁLISIS DE LAS MODALIDADES DE SU VOTO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 DEL CONSEJO GENERAL DEL INSTITUTO NACIONAL ELECTORAL</w:t>
      </w:r>
    </w:p>
    <w:p w14:paraId="1F0C9D8B" w14:textId="77777777" w:rsidR="00DD5CEA" w:rsidRPr="00071843" w:rsidRDefault="00DD5CEA" w:rsidP="00421B13">
      <w:pPr>
        <w:ind w:left="4" w:right="9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42049937" w14:textId="77777777" w:rsidR="00BE72D5" w:rsidRPr="00071843" w:rsidRDefault="00BE72D5" w:rsidP="00421B13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576A3E7" w14:textId="3B4CE694" w:rsidR="00E52670" w:rsidRPr="00714F89" w:rsidRDefault="00E52670" w:rsidP="00421B13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En la C</w:t>
      </w:r>
      <w:r w:rsidRPr="00071843">
        <w:rPr>
          <w:rFonts w:ascii="Arial" w:hAnsi="Arial" w:cs="Arial"/>
          <w:bCs/>
          <w:sz w:val="22"/>
          <w:szCs w:val="22"/>
          <w:lang w:val="es-MX"/>
        </w:rPr>
        <w:t>iudad de México, en la Sala de Consejeros 1 y 2, Planta Baja, Edificio A, del Instituto N</w:t>
      </w:r>
      <w:r>
        <w:rPr>
          <w:rFonts w:ascii="Arial" w:hAnsi="Arial" w:cs="Arial"/>
          <w:bCs/>
          <w:sz w:val="22"/>
          <w:szCs w:val="22"/>
          <w:lang w:val="es-MX"/>
        </w:rPr>
        <w:t>acional Electoral</w:t>
      </w:r>
      <w:r w:rsidR="00421B13">
        <w:rPr>
          <w:rFonts w:ascii="Arial" w:hAnsi="Arial" w:cs="Arial"/>
          <w:bCs/>
          <w:sz w:val="22"/>
          <w:szCs w:val="22"/>
          <w:lang w:val="es-MX"/>
        </w:rPr>
        <w:t xml:space="preserve"> (INE)</w:t>
      </w:r>
      <w:r>
        <w:rPr>
          <w:rFonts w:ascii="Arial" w:hAnsi="Arial" w:cs="Arial"/>
          <w:bCs/>
          <w:sz w:val="22"/>
          <w:szCs w:val="22"/>
          <w:lang w:val="es-MX"/>
        </w:rPr>
        <w:t xml:space="preserve">, </w:t>
      </w:r>
      <w:r w:rsidRPr="009A5818">
        <w:rPr>
          <w:rFonts w:ascii="Arial" w:hAnsi="Arial" w:cs="Arial"/>
          <w:bCs/>
          <w:sz w:val="22"/>
          <w:szCs w:val="22"/>
          <w:lang w:val="es-MX"/>
        </w:rPr>
        <w:t xml:space="preserve">siendo </w:t>
      </w:r>
      <w:r w:rsidRPr="00816DF3">
        <w:rPr>
          <w:rFonts w:ascii="Arial" w:hAnsi="Arial" w:cs="Arial"/>
          <w:bCs/>
          <w:sz w:val="22"/>
          <w:szCs w:val="22"/>
          <w:lang w:val="es-MX"/>
        </w:rPr>
        <w:t xml:space="preserve">las </w:t>
      </w:r>
      <w:r w:rsidR="00421B13">
        <w:rPr>
          <w:rFonts w:ascii="Arial" w:hAnsi="Arial" w:cs="Arial"/>
          <w:bCs/>
          <w:sz w:val="22"/>
          <w:szCs w:val="22"/>
          <w:lang w:val="es-MX"/>
        </w:rPr>
        <w:t>diecisiete</w:t>
      </w:r>
      <w:r w:rsidRPr="005C6CF1">
        <w:rPr>
          <w:rFonts w:ascii="Arial" w:hAnsi="Arial" w:cs="Arial"/>
          <w:bCs/>
          <w:sz w:val="22"/>
          <w:szCs w:val="22"/>
          <w:lang w:val="es-MX"/>
        </w:rPr>
        <w:t xml:space="preserve"> horas con </w:t>
      </w:r>
      <w:r w:rsidR="00421B13">
        <w:rPr>
          <w:rFonts w:ascii="Arial" w:hAnsi="Arial" w:cs="Arial"/>
          <w:bCs/>
          <w:sz w:val="22"/>
          <w:szCs w:val="22"/>
          <w:lang w:val="es-MX"/>
        </w:rPr>
        <w:t>treinta y ocho</w:t>
      </w:r>
      <w:r w:rsidRPr="005C6CF1">
        <w:rPr>
          <w:rFonts w:ascii="Arial" w:hAnsi="Arial" w:cs="Arial"/>
          <w:bCs/>
          <w:sz w:val="22"/>
          <w:szCs w:val="22"/>
          <w:lang w:val="es-MX"/>
        </w:rPr>
        <w:t xml:space="preserve"> minutos</w:t>
      </w:r>
      <w:r w:rsidRPr="009A5818">
        <w:rPr>
          <w:rFonts w:ascii="Arial" w:hAnsi="Arial" w:cs="Arial"/>
          <w:bCs/>
          <w:sz w:val="22"/>
          <w:szCs w:val="22"/>
          <w:lang w:val="es-MX"/>
        </w:rPr>
        <w:t xml:space="preserve"> del día </w:t>
      </w:r>
      <w:r w:rsidR="00492FCC">
        <w:rPr>
          <w:rFonts w:ascii="Arial" w:hAnsi="Arial" w:cs="Arial"/>
          <w:bCs/>
          <w:sz w:val="22"/>
          <w:szCs w:val="22"/>
          <w:lang w:val="es-MX"/>
        </w:rPr>
        <w:t>veintiséis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9A5818">
        <w:rPr>
          <w:rFonts w:ascii="Arial" w:hAnsi="Arial" w:cs="Arial"/>
          <w:bCs/>
          <w:sz w:val="22"/>
          <w:szCs w:val="22"/>
          <w:lang w:val="es-MX"/>
        </w:rPr>
        <w:t xml:space="preserve">de </w:t>
      </w:r>
      <w:r w:rsidR="00950B17">
        <w:rPr>
          <w:rFonts w:ascii="Arial" w:hAnsi="Arial" w:cs="Arial"/>
          <w:bCs/>
          <w:sz w:val="22"/>
          <w:szCs w:val="22"/>
          <w:lang w:val="es-MX"/>
        </w:rPr>
        <w:t>agosto</w:t>
      </w:r>
      <w:r w:rsidRPr="009A5818">
        <w:rPr>
          <w:rFonts w:ascii="Arial" w:hAnsi="Arial" w:cs="Arial"/>
          <w:bCs/>
          <w:sz w:val="22"/>
          <w:szCs w:val="22"/>
          <w:lang w:val="es-MX"/>
        </w:rPr>
        <w:t xml:space="preserve"> de dos mil dieci</w:t>
      </w:r>
      <w:r>
        <w:rPr>
          <w:rFonts w:ascii="Arial" w:hAnsi="Arial" w:cs="Arial"/>
          <w:bCs/>
          <w:sz w:val="22"/>
          <w:szCs w:val="22"/>
          <w:lang w:val="es-MX"/>
        </w:rPr>
        <w:t>nueve</w:t>
      </w:r>
      <w:r w:rsidRPr="009A5818">
        <w:rPr>
          <w:rFonts w:ascii="Arial" w:hAnsi="Arial" w:cs="Arial"/>
          <w:bCs/>
          <w:sz w:val="22"/>
          <w:szCs w:val="22"/>
          <w:lang w:val="es-MX"/>
        </w:rPr>
        <w:t xml:space="preserve">, se celebró la </w:t>
      </w:r>
      <w:r w:rsidR="00950B17">
        <w:rPr>
          <w:rFonts w:ascii="Arial" w:hAnsi="Arial" w:cs="Arial"/>
          <w:bCs/>
          <w:sz w:val="22"/>
          <w:szCs w:val="22"/>
          <w:lang w:val="es-MX"/>
        </w:rPr>
        <w:t>Cuarta</w:t>
      </w:r>
      <w:r w:rsidRPr="007E17ED">
        <w:rPr>
          <w:rFonts w:ascii="Arial" w:hAnsi="Arial" w:cs="Arial"/>
          <w:bCs/>
          <w:sz w:val="22"/>
          <w:szCs w:val="22"/>
          <w:lang w:val="es-MX"/>
        </w:rPr>
        <w:t xml:space="preserve"> Sesión </w:t>
      </w:r>
      <w:r w:rsidR="00950B17">
        <w:rPr>
          <w:rFonts w:ascii="Arial" w:hAnsi="Arial" w:cs="Arial"/>
          <w:bCs/>
          <w:sz w:val="22"/>
          <w:szCs w:val="22"/>
          <w:lang w:val="es-MX"/>
        </w:rPr>
        <w:t>Extrao</w:t>
      </w:r>
      <w:r w:rsidRPr="007E17ED">
        <w:rPr>
          <w:rFonts w:ascii="Arial" w:hAnsi="Arial" w:cs="Arial"/>
          <w:bCs/>
          <w:sz w:val="22"/>
          <w:szCs w:val="22"/>
          <w:lang w:val="es-MX"/>
        </w:rPr>
        <w:t>rdinaria</w:t>
      </w:r>
      <w:r w:rsidRPr="00CC6C01">
        <w:rPr>
          <w:rFonts w:ascii="Arial" w:hAnsi="Arial" w:cs="Arial"/>
          <w:bCs/>
          <w:sz w:val="22"/>
          <w:szCs w:val="22"/>
          <w:lang w:val="es-MX"/>
        </w:rPr>
        <w:t xml:space="preserve"> de 201</w:t>
      </w:r>
      <w:r>
        <w:rPr>
          <w:rFonts w:ascii="Arial" w:hAnsi="Arial" w:cs="Arial"/>
          <w:bCs/>
          <w:sz w:val="22"/>
          <w:szCs w:val="22"/>
          <w:lang w:val="es-MX"/>
        </w:rPr>
        <w:t>9</w:t>
      </w:r>
      <w:r w:rsidRPr="00CC6C01">
        <w:rPr>
          <w:rFonts w:ascii="Arial" w:hAnsi="Arial" w:cs="Arial"/>
          <w:bCs/>
          <w:sz w:val="22"/>
          <w:szCs w:val="22"/>
          <w:lang w:val="es-MX"/>
        </w:rPr>
        <w:t xml:space="preserve">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la Comisión Temporal de Vinculación con Mexicanos Residentes en el Extranjero y Análisis de las Modalidades de su Voto </w:t>
      </w:r>
      <w:r w:rsidR="00421B13">
        <w:rPr>
          <w:rFonts w:ascii="Arial" w:hAnsi="Arial" w:cs="Arial"/>
          <w:bCs/>
          <w:sz w:val="22"/>
          <w:szCs w:val="22"/>
          <w:lang w:val="es-MX"/>
        </w:rPr>
        <w:t xml:space="preserve">(CVME) </w:t>
      </w:r>
      <w:r>
        <w:rPr>
          <w:rFonts w:ascii="Arial" w:hAnsi="Arial" w:cs="Arial"/>
          <w:bCs/>
          <w:sz w:val="22"/>
          <w:szCs w:val="22"/>
          <w:lang w:val="es-MX"/>
        </w:rPr>
        <w:t xml:space="preserve">del Consejo General del </w:t>
      </w:r>
      <w:r w:rsidR="00421B13">
        <w:rPr>
          <w:rFonts w:ascii="Arial" w:hAnsi="Arial" w:cs="Arial"/>
          <w:bCs/>
          <w:sz w:val="22"/>
          <w:szCs w:val="22"/>
          <w:lang w:val="es-MX"/>
        </w:rPr>
        <w:t>INE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, con la asistencia de los siguientes </w:t>
      </w:r>
      <w:r w:rsidRPr="00714F89">
        <w:rPr>
          <w:rFonts w:ascii="Arial" w:hAnsi="Arial" w:cs="Arial"/>
          <w:bCs/>
          <w:sz w:val="22"/>
          <w:szCs w:val="22"/>
          <w:lang w:val="es-MX"/>
        </w:rPr>
        <w:t>integrantes:</w:t>
      </w:r>
    </w:p>
    <w:p w14:paraId="5A3A6820" w14:textId="77777777" w:rsidR="00FE1E97" w:rsidRPr="00714F89" w:rsidRDefault="00FE1E97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458C0EC5" w14:textId="57453F80" w:rsidR="00840B54" w:rsidRDefault="00840B54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74004F">
        <w:rPr>
          <w:rFonts w:ascii="Arial" w:hAnsi="Arial" w:cs="Arial"/>
          <w:b/>
          <w:bCs/>
          <w:sz w:val="22"/>
          <w:szCs w:val="22"/>
          <w:lang w:val="es-MX"/>
        </w:rPr>
        <w:t>Consejer</w:t>
      </w:r>
      <w:r w:rsidR="00421B13">
        <w:rPr>
          <w:rFonts w:ascii="Arial" w:hAnsi="Arial" w:cs="Arial"/>
          <w:b/>
          <w:bCs/>
          <w:sz w:val="22"/>
          <w:szCs w:val="22"/>
          <w:lang w:val="es-MX"/>
        </w:rPr>
        <w:t>as y Consejero</w:t>
      </w:r>
      <w:r w:rsidRPr="0074004F">
        <w:rPr>
          <w:rFonts w:ascii="Arial" w:hAnsi="Arial" w:cs="Arial"/>
          <w:b/>
          <w:bCs/>
          <w:sz w:val="22"/>
          <w:szCs w:val="22"/>
          <w:lang w:val="es-MX"/>
        </w:rPr>
        <w:t>s Electorales:</w:t>
      </w:r>
    </w:p>
    <w:p w14:paraId="16A1EB58" w14:textId="77777777" w:rsidR="00421B13" w:rsidRPr="0074004F" w:rsidRDefault="00421B13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91F63B9" w14:textId="66C2011C" w:rsidR="00840B54" w:rsidRPr="0074004F" w:rsidRDefault="006B5C5F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4004F">
        <w:rPr>
          <w:rFonts w:ascii="Arial" w:hAnsi="Arial" w:cs="Arial"/>
          <w:bCs/>
          <w:sz w:val="22"/>
          <w:szCs w:val="22"/>
          <w:lang w:val="es-MX"/>
        </w:rPr>
        <w:t>Lic</w:t>
      </w:r>
      <w:r w:rsidR="00F01A81" w:rsidRPr="0074004F">
        <w:rPr>
          <w:rFonts w:ascii="Arial" w:hAnsi="Arial" w:cs="Arial"/>
          <w:bCs/>
          <w:sz w:val="22"/>
          <w:szCs w:val="22"/>
          <w:lang w:val="es-MX"/>
        </w:rPr>
        <w:t>.</w:t>
      </w:r>
      <w:r w:rsidR="00840B54" w:rsidRPr="0074004F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74004F">
        <w:rPr>
          <w:rFonts w:ascii="Arial" w:hAnsi="Arial" w:cs="Arial"/>
          <w:bCs/>
          <w:sz w:val="22"/>
          <w:szCs w:val="22"/>
          <w:lang w:val="es-MX"/>
        </w:rPr>
        <w:t>Enrique Andrade González</w:t>
      </w:r>
      <w:r w:rsidR="00840B54" w:rsidRPr="0074004F">
        <w:rPr>
          <w:rFonts w:ascii="Arial" w:hAnsi="Arial" w:cs="Arial"/>
          <w:bCs/>
          <w:sz w:val="22"/>
          <w:szCs w:val="22"/>
          <w:lang w:val="es-MX"/>
        </w:rPr>
        <w:t>, President</w:t>
      </w:r>
      <w:r w:rsidR="00BC4849" w:rsidRPr="0074004F">
        <w:rPr>
          <w:rFonts w:ascii="Arial" w:hAnsi="Arial" w:cs="Arial"/>
          <w:bCs/>
          <w:sz w:val="22"/>
          <w:szCs w:val="22"/>
          <w:lang w:val="es-MX"/>
        </w:rPr>
        <w:t>e</w:t>
      </w:r>
      <w:r w:rsidR="00714F89" w:rsidRPr="0074004F">
        <w:rPr>
          <w:rFonts w:ascii="Arial" w:hAnsi="Arial" w:cs="Arial"/>
          <w:bCs/>
          <w:sz w:val="22"/>
          <w:szCs w:val="22"/>
          <w:lang w:val="es-MX"/>
        </w:rPr>
        <w:t xml:space="preserve"> de la Comisión</w:t>
      </w:r>
      <w:r w:rsidR="00421B13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344186FA" w14:textId="5F63F48A" w:rsidR="00492FCC" w:rsidRPr="0074004F" w:rsidRDefault="00492FCC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4004F">
        <w:rPr>
          <w:rFonts w:ascii="Arial" w:hAnsi="Arial" w:cs="Arial"/>
          <w:bCs/>
          <w:sz w:val="22"/>
          <w:szCs w:val="22"/>
          <w:lang w:val="es-MX"/>
        </w:rPr>
        <w:t>Mtro. Marco Antonio B</w:t>
      </w:r>
      <w:r w:rsidR="0026737A" w:rsidRPr="0074004F">
        <w:rPr>
          <w:rFonts w:ascii="Arial" w:hAnsi="Arial" w:cs="Arial"/>
          <w:bCs/>
          <w:sz w:val="22"/>
          <w:szCs w:val="22"/>
          <w:lang w:val="es-MX"/>
        </w:rPr>
        <w:t>años Martínez</w:t>
      </w:r>
      <w:r w:rsidR="00421B13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50E3E555" w14:textId="0039556E" w:rsidR="0074004F" w:rsidRPr="00421B13" w:rsidRDefault="0074004F" w:rsidP="00FE1E97">
      <w:pPr>
        <w:tabs>
          <w:tab w:val="center" w:pos="4252"/>
          <w:tab w:val="right" w:pos="8504"/>
        </w:tabs>
        <w:ind w:left="567"/>
        <w:jc w:val="both"/>
        <w:rPr>
          <w:rFonts w:ascii="Arial" w:eastAsia="Calibri" w:hAnsi="Arial" w:cs="Arial"/>
          <w:sz w:val="22"/>
          <w:szCs w:val="22"/>
          <w:lang w:val="es-MX" w:bidi="en-US"/>
        </w:rPr>
      </w:pPr>
      <w:r w:rsidRPr="00421B13">
        <w:rPr>
          <w:rFonts w:ascii="Arial" w:eastAsia="Calibri" w:hAnsi="Arial" w:cs="Arial"/>
          <w:sz w:val="22"/>
          <w:szCs w:val="22"/>
          <w:lang w:val="es-MX" w:bidi="en-US"/>
        </w:rPr>
        <w:t>Dra. Adriana M. Favela Herrera</w:t>
      </w:r>
      <w:r w:rsidR="00421B13">
        <w:rPr>
          <w:rFonts w:ascii="Arial" w:eastAsia="Calibri" w:hAnsi="Arial" w:cs="Arial"/>
          <w:sz w:val="22"/>
          <w:szCs w:val="22"/>
          <w:lang w:val="es-MX" w:bidi="en-US"/>
        </w:rPr>
        <w:t>.</w:t>
      </w:r>
    </w:p>
    <w:p w14:paraId="51E1D6C7" w14:textId="308BDADC" w:rsidR="0074004F" w:rsidRPr="0074004F" w:rsidRDefault="0074004F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highlight w:val="cyan"/>
          <w:lang w:val="es-MX"/>
        </w:rPr>
      </w:pPr>
      <w:r w:rsidRPr="00421B13">
        <w:rPr>
          <w:rFonts w:ascii="Arial" w:eastAsia="Calibri" w:hAnsi="Arial" w:cs="Arial"/>
          <w:sz w:val="22"/>
          <w:szCs w:val="22"/>
          <w:lang w:val="es-MX"/>
        </w:rPr>
        <w:t>Dr. Ciro Murayama Rendón</w:t>
      </w:r>
      <w:r w:rsidR="00421B13">
        <w:rPr>
          <w:rFonts w:ascii="Arial" w:eastAsia="Calibri" w:hAnsi="Arial" w:cs="Arial"/>
          <w:sz w:val="22"/>
          <w:szCs w:val="22"/>
          <w:lang w:val="es-MX"/>
        </w:rPr>
        <w:t>.</w:t>
      </w:r>
    </w:p>
    <w:p w14:paraId="5FF97585" w14:textId="7090EC1A" w:rsidR="007C40C6" w:rsidRPr="0074004F" w:rsidRDefault="007C40C6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4004F">
        <w:rPr>
          <w:rFonts w:ascii="Arial" w:hAnsi="Arial" w:cs="Arial"/>
          <w:bCs/>
          <w:sz w:val="22"/>
          <w:szCs w:val="22"/>
          <w:lang w:val="es-MX"/>
        </w:rPr>
        <w:t xml:space="preserve">Mtra. </w:t>
      </w:r>
      <w:r w:rsidR="006B5C5F" w:rsidRPr="0074004F">
        <w:rPr>
          <w:rFonts w:ascii="Arial" w:hAnsi="Arial" w:cs="Arial"/>
          <w:bCs/>
          <w:sz w:val="22"/>
          <w:szCs w:val="22"/>
          <w:lang w:val="es-MX"/>
        </w:rPr>
        <w:t>Beatriz Claudia Zavala Pérez</w:t>
      </w:r>
      <w:r w:rsidR="00421B13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001E585F" w14:textId="77777777" w:rsidR="0026737A" w:rsidRPr="00950B17" w:rsidRDefault="0026737A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highlight w:val="cyan"/>
          <w:lang w:val="es-MX"/>
        </w:rPr>
      </w:pPr>
    </w:p>
    <w:p w14:paraId="2730DAF4" w14:textId="6A885E5E" w:rsidR="0026737A" w:rsidRPr="0074004F" w:rsidRDefault="00421B13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Consejeros</w:t>
      </w:r>
      <w:r w:rsidR="0026737A" w:rsidRPr="0074004F">
        <w:rPr>
          <w:rFonts w:ascii="Arial" w:hAnsi="Arial" w:cs="Arial"/>
          <w:b/>
          <w:bCs/>
          <w:sz w:val="22"/>
          <w:szCs w:val="22"/>
          <w:lang w:val="es-MX"/>
        </w:rPr>
        <w:t xml:space="preserve"> del Poder Legislativo:</w:t>
      </w:r>
    </w:p>
    <w:p w14:paraId="35FF5639" w14:textId="77777777" w:rsidR="00421B13" w:rsidRDefault="00421B13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14:paraId="184C7D17" w14:textId="60FF5E8C" w:rsidR="00BC4849" w:rsidRPr="00F92784" w:rsidRDefault="0026737A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sz w:val="22"/>
          <w:szCs w:val="22"/>
          <w:lang w:val="es-MX"/>
        </w:rPr>
      </w:pPr>
      <w:r w:rsidRPr="00F92784">
        <w:rPr>
          <w:rFonts w:ascii="Arial" w:hAnsi="Arial" w:cs="Arial"/>
          <w:sz w:val="22"/>
          <w:szCs w:val="22"/>
          <w:lang w:val="es-MX"/>
        </w:rPr>
        <w:t xml:space="preserve">Lic. </w:t>
      </w:r>
      <w:r w:rsidR="0074004F" w:rsidRPr="00F92784">
        <w:rPr>
          <w:rFonts w:ascii="Arial" w:hAnsi="Arial" w:cs="Arial"/>
          <w:sz w:val="22"/>
          <w:szCs w:val="22"/>
          <w:lang w:val="es-MX"/>
        </w:rPr>
        <w:t>Cristian Morales Gómez</w:t>
      </w:r>
      <w:r w:rsidRPr="00F92784">
        <w:rPr>
          <w:rFonts w:ascii="Arial" w:hAnsi="Arial" w:cs="Arial"/>
          <w:sz w:val="22"/>
          <w:szCs w:val="22"/>
          <w:lang w:val="es-MX"/>
        </w:rPr>
        <w:t>, del Partido Acción Nacional (PAN)</w:t>
      </w:r>
      <w:r w:rsidR="00421B13">
        <w:rPr>
          <w:rFonts w:ascii="Arial" w:hAnsi="Arial" w:cs="Arial"/>
          <w:sz w:val="22"/>
          <w:szCs w:val="22"/>
          <w:lang w:val="es-MX"/>
        </w:rPr>
        <w:t>.</w:t>
      </w:r>
    </w:p>
    <w:p w14:paraId="496790EE" w14:textId="196026F4" w:rsidR="0074004F" w:rsidRPr="00F92784" w:rsidRDefault="0074004F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sz w:val="22"/>
          <w:szCs w:val="22"/>
          <w:highlight w:val="green"/>
          <w:lang w:val="es-MX"/>
        </w:rPr>
      </w:pPr>
      <w:r w:rsidRPr="00F92784">
        <w:rPr>
          <w:rFonts w:ascii="Arial" w:eastAsia="Calibri" w:hAnsi="Arial" w:cs="Arial"/>
          <w:sz w:val="22"/>
          <w:szCs w:val="22"/>
          <w:lang w:val="es-MX" w:bidi="en-US"/>
        </w:rPr>
        <w:t xml:space="preserve">C. Guillermo Elías Cárdenas González, de Movimiento Ciudadano </w:t>
      </w:r>
      <w:r w:rsidR="00184874" w:rsidRPr="00F92784">
        <w:rPr>
          <w:rFonts w:ascii="Arial" w:eastAsia="Calibri" w:hAnsi="Arial" w:cs="Arial"/>
          <w:sz w:val="22"/>
          <w:szCs w:val="22"/>
          <w:lang w:val="es-MX" w:bidi="en-US"/>
        </w:rPr>
        <w:t>(</w:t>
      </w:r>
      <w:r w:rsidRPr="00F92784">
        <w:rPr>
          <w:rFonts w:ascii="Arial" w:eastAsia="Calibri" w:hAnsi="Arial" w:cs="Arial"/>
          <w:sz w:val="22"/>
          <w:szCs w:val="22"/>
          <w:lang w:val="es-MX" w:bidi="en-US"/>
        </w:rPr>
        <w:t>MC</w:t>
      </w:r>
      <w:r w:rsidR="00184874" w:rsidRPr="00F92784">
        <w:rPr>
          <w:rFonts w:ascii="Arial" w:eastAsia="Calibri" w:hAnsi="Arial" w:cs="Arial"/>
          <w:sz w:val="22"/>
          <w:szCs w:val="22"/>
          <w:lang w:val="es-MX" w:bidi="en-US"/>
        </w:rPr>
        <w:t>)</w:t>
      </w:r>
      <w:r w:rsidR="00421B13">
        <w:rPr>
          <w:rFonts w:ascii="Arial" w:eastAsia="Calibri" w:hAnsi="Arial" w:cs="Arial"/>
          <w:sz w:val="22"/>
          <w:szCs w:val="22"/>
          <w:lang w:val="es-MX" w:bidi="en-US"/>
        </w:rPr>
        <w:t>.</w:t>
      </w:r>
    </w:p>
    <w:p w14:paraId="3635880D" w14:textId="77777777" w:rsidR="0074004F" w:rsidRPr="00421B13" w:rsidRDefault="0074004F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sz w:val="22"/>
          <w:szCs w:val="22"/>
          <w:highlight w:val="cyan"/>
          <w:lang w:val="es-MX"/>
        </w:rPr>
      </w:pPr>
    </w:p>
    <w:p w14:paraId="3EB13370" w14:textId="77777777" w:rsidR="00A03822" w:rsidRPr="0074004F" w:rsidRDefault="00A03822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74004F">
        <w:rPr>
          <w:rFonts w:ascii="Arial" w:hAnsi="Arial" w:cs="Arial"/>
          <w:b/>
          <w:bCs/>
          <w:sz w:val="22"/>
          <w:szCs w:val="22"/>
          <w:lang w:val="es-MX"/>
        </w:rPr>
        <w:t xml:space="preserve">Representantes de los </w:t>
      </w:r>
      <w:r w:rsidR="005466DF" w:rsidRPr="0074004F">
        <w:rPr>
          <w:rFonts w:ascii="Arial" w:hAnsi="Arial" w:cs="Arial"/>
          <w:b/>
          <w:bCs/>
          <w:sz w:val="22"/>
          <w:szCs w:val="22"/>
          <w:lang w:val="es-MX"/>
        </w:rPr>
        <w:t>P</w:t>
      </w:r>
      <w:r w:rsidRPr="0074004F">
        <w:rPr>
          <w:rFonts w:ascii="Arial" w:hAnsi="Arial" w:cs="Arial"/>
          <w:b/>
          <w:bCs/>
          <w:sz w:val="22"/>
          <w:szCs w:val="22"/>
          <w:lang w:val="es-MX"/>
        </w:rPr>
        <w:t xml:space="preserve">artidos </w:t>
      </w:r>
      <w:r w:rsidR="005466DF" w:rsidRPr="0074004F">
        <w:rPr>
          <w:rFonts w:ascii="Arial" w:hAnsi="Arial" w:cs="Arial"/>
          <w:b/>
          <w:bCs/>
          <w:sz w:val="22"/>
          <w:szCs w:val="22"/>
          <w:lang w:val="es-MX"/>
        </w:rPr>
        <w:t>P</w:t>
      </w:r>
      <w:r w:rsidRPr="0074004F">
        <w:rPr>
          <w:rFonts w:ascii="Arial" w:hAnsi="Arial" w:cs="Arial"/>
          <w:b/>
          <w:bCs/>
          <w:sz w:val="22"/>
          <w:szCs w:val="22"/>
          <w:lang w:val="es-MX"/>
        </w:rPr>
        <w:t>olíticos:</w:t>
      </w:r>
    </w:p>
    <w:p w14:paraId="1829D404" w14:textId="77777777" w:rsidR="00421B13" w:rsidRDefault="00421B13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2F0F2BED" w14:textId="027E9439" w:rsidR="0026737A" w:rsidRPr="0074004F" w:rsidRDefault="00421B13" w:rsidP="00FE1E97">
      <w:pPr>
        <w:tabs>
          <w:tab w:val="center" w:pos="4252"/>
          <w:tab w:val="right" w:pos="8504"/>
        </w:tabs>
        <w:ind w:left="567" w:hanging="567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ab/>
      </w:r>
      <w:r w:rsidR="00C91C91" w:rsidRPr="0074004F">
        <w:rPr>
          <w:rFonts w:ascii="Arial" w:hAnsi="Arial" w:cs="Arial"/>
          <w:bCs/>
          <w:sz w:val="22"/>
          <w:szCs w:val="22"/>
          <w:lang w:val="es-MX"/>
        </w:rPr>
        <w:t>Lic. Mariana De Lachica Huerta, del Partido Acción Nacional (PAN)</w:t>
      </w:r>
      <w:r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7414ED93" w14:textId="2DD68049" w:rsidR="007C48D3" w:rsidRPr="0074004F" w:rsidRDefault="007C48D3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4004F">
        <w:rPr>
          <w:rFonts w:ascii="Arial" w:hAnsi="Arial" w:cs="Arial"/>
          <w:bCs/>
          <w:sz w:val="22"/>
          <w:szCs w:val="22"/>
          <w:lang w:val="es-MX"/>
        </w:rPr>
        <w:t>Lic. J</w:t>
      </w:r>
      <w:r w:rsidR="00816DF3" w:rsidRPr="0074004F">
        <w:rPr>
          <w:rFonts w:ascii="Arial" w:hAnsi="Arial" w:cs="Arial"/>
          <w:bCs/>
          <w:sz w:val="22"/>
          <w:szCs w:val="22"/>
          <w:lang w:val="es-MX"/>
        </w:rPr>
        <w:t>esús Justo López Domínguez</w:t>
      </w:r>
      <w:r w:rsidRPr="0074004F">
        <w:rPr>
          <w:rFonts w:ascii="Arial" w:hAnsi="Arial" w:cs="Arial"/>
          <w:bCs/>
          <w:sz w:val="22"/>
          <w:szCs w:val="22"/>
          <w:lang w:val="es-MX"/>
        </w:rPr>
        <w:t>, del Partido Revolucionario Institucional (PRI)</w:t>
      </w:r>
      <w:r w:rsidR="00421B13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61EB0F5F" w14:textId="63E01E5B" w:rsidR="00EA0833" w:rsidRPr="0074004F" w:rsidRDefault="006B5C5F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4004F">
        <w:rPr>
          <w:rFonts w:ascii="Arial" w:hAnsi="Arial" w:cs="Arial"/>
          <w:sz w:val="22"/>
          <w:szCs w:val="22"/>
          <w:lang w:val="es-ES"/>
        </w:rPr>
        <w:t>Lic</w:t>
      </w:r>
      <w:r w:rsidR="00DD2EC8" w:rsidRPr="0074004F">
        <w:rPr>
          <w:rFonts w:ascii="Arial" w:hAnsi="Arial" w:cs="Arial"/>
          <w:sz w:val="22"/>
          <w:szCs w:val="22"/>
          <w:lang w:val="es-ES"/>
        </w:rPr>
        <w:t xml:space="preserve">. </w:t>
      </w:r>
      <w:r w:rsidRPr="0074004F">
        <w:rPr>
          <w:rFonts w:ascii="Arial" w:hAnsi="Arial" w:cs="Arial"/>
          <w:sz w:val="22"/>
          <w:szCs w:val="22"/>
          <w:lang w:val="es-MX"/>
        </w:rPr>
        <w:t>Julisa</w:t>
      </w:r>
      <w:r w:rsidRPr="0074004F">
        <w:rPr>
          <w:rFonts w:ascii="Arial" w:hAnsi="Arial" w:cs="Arial"/>
          <w:sz w:val="22"/>
          <w:szCs w:val="22"/>
          <w:lang w:val="es-ES"/>
        </w:rPr>
        <w:t xml:space="preserve"> Becerril Cabrera</w:t>
      </w:r>
      <w:r w:rsidR="00696BFC" w:rsidRPr="0074004F">
        <w:rPr>
          <w:rFonts w:ascii="Arial" w:hAnsi="Arial" w:cs="Arial"/>
          <w:bCs/>
          <w:sz w:val="22"/>
          <w:szCs w:val="22"/>
          <w:lang w:val="es-MX"/>
        </w:rPr>
        <w:t>, del Partido de la Revolución Democrática (PRD)</w:t>
      </w:r>
      <w:r w:rsidR="00421B13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11B989CE" w14:textId="454C9953" w:rsidR="00240C2D" w:rsidRPr="00421B13" w:rsidRDefault="004B5741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sz w:val="22"/>
          <w:szCs w:val="22"/>
          <w:lang w:val="es-MX"/>
        </w:rPr>
      </w:pPr>
      <w:r w:rsidRPr="0074004F">
        <w:rPr>
          <w:rFonts w:ascii="Arial" w:hAnsi="Arial" w:cs="Arial"/>
          <w:sz w:val="22"/>
          <w:szCs w:val="22"/>
          <w:lang w:val="es-MX"/>
        </w:rPr>
        <w:t>Lic</w:t>
      </w:r>
      <w:r w:rsidRPr="00421B13">
        <w:rPr>
          <w:rFonts w:ascii="Arial" w:hAnsi="Arial" w:cs="Arial"/>
          <w:sz w:val="22"/>
          <w:szCs w:val="22"/>
          <w:lang w:val="es-MX"/>
        </w:rPr>
        <w:t>.</w:t>
      </w:r>
      <w:r w:rsidR="00240C2D" w:rsidRPr="00421B13">
        <w:rPr>
          <w:rFonts w:ascii="Arial" w:hAnsi="Arial" w:cs="Arial"/>
          <w:sz w:val="22"/>
          <w:szCs w:val="22"/>
          <w:lang w:val="es-MX"/>
        </w:rPr>
        <w:t xml:space="preserve"> Braulio </w:t>
      </w:r>
      <w:r w:rsidR="00240C2D" w:rsidRPr="0074004F">
        <w:rPr>
          <w:rFonts w:ascii="Arial" w:hAnsi="Arial" w:cs="Arial"/>
          <w:sz w:val="22"/>
          <w:szCs w:val="22"/>
          <w:lang w:val="es-MX"/>
        </w:rPr>
        <w:t>Báez</w:t>
      </w:r>
      <w:r w:rsidR="00240C2D" w:rsidRPr="00421B13">
        <w:rPr>
          <w:rFonts w:ascii="Arial" w:hAnsi="Arial" w:cs="Arial"/>
          <w:sz w:val="22"/>
          <w:szCs w:val="22"/>
          <w:lang w:val="es-MX"/>
        </w:rPr>
        <w:t xml:space="preserve"> Vázquez, del </w:t>
      </w:r>
      <w:r w:rsidR="00240C2D" w:rsidRPr="0074004F">
        <w:rPr>
          <w:rFonts w:ascii="Arial" w:hAnsi="Arial" w:cs="Arial"/>
          <w:sz w:val="22"/>
          <w:szCs w:val="22"/>
          <w:lang w:val="es-MX"/>
        </w:rPr>
        <w:t>Partido</w:t>
      </w:r>
      <w:r w:rsidR="00240C2D" w:rsidRPr="00421B13">
        <w:rPr>
          <w:rFonts w:ascii="Arial" w:hAnsi="Arial" w:cs="Arial"/>
          <w:sz w:val="22"/>
          <w:szCs w:val="22"/>
          <w:lang w:val="es-MX"/>
        </w:rPr>
        <w:t xml:space="preserve"> del </w:t>
      </w:r>
      <w:r w:rsidR="00240C2D" w:rsidRPr="0074004F">
        <w:rPr>
          <w:rFonts w:ascii="Arial" w:hAnsi="Arial" w:cs="Arial"/>
          <w:sz w:val="22"/>
          <w:szCs w:val="22"/>
          <w:lang w:val="es-MX"/>
        </w:rPr>
        <w:t>Trabajo</w:t>
      </w:r>
      <w:r w:rsidR="00240C2D" w:rsidRPr="00421B13">
        <w:rPr>
          <w:rFonts w:ascii="Arial" w:hAnsi="Arial" w:cs="Arial"/>
          <w:sz w:val="22"/>
          <w:szCs w:val="22"/>
          <w:lang w:val="es-MX"/>
        </w:rPr>
        <w:t xml:space="preserve"> (PT)</w:t>
      </w:r>
      <w:r w:rsidR="00421B13">
        <w:rPr>
          <w:rFonts w:ascii="Arial" w:hAnsi="Arial" w:cs="Arial"/>
          <w:sz w:val="22"/>
          <w:szCs w:val="22"/>
          <w:lang w:val="es-MX"/>
        </w:rPr>
        <w:t>.</w:t>
      </w:r>
    </w:p>
    <w:p w14:paraId="15E85298" w14:textId="304FE791" w:rsidR="00240C2D" w:rsidRPr="0074004F" w:rsidRDefault="00240C2D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21B13">
        <w:rPr>
          <w:rFonts w:ascii="Arial" w:hAnsi="Arial" w:cs="Arial"/>
          <w:sz w:val="22"/>
          <w:szCs w:val="22"/>
          <w:lang w:val="es-MX"/>
        </w:rPr>
        <w:t xml:space="preserve">C. </w:t>
      </w:r>
      <w:r w:rsidRPr="0074004F">
        <w:rPr>
          <w:rFonts w:ascii="Arial" w:hAnsi="Arial" w:cs="Arial"/>
          <w:sz w:val="22"/>
          <w:szCs w:val="22"/>
          <w:lang w:val="es-MX"/>
        </w:rPr>
        <w:t>Anayeli</w:t>
      </w:r>
      <w:r w:rsidRPr="00421B13">
        <w:rPr>
          <w:rFonts w:ascii="Arial" w:hAnsi="Arial" w:cs="Arial"/>
          <w:sz w:val="22"/>
          <w:szCs w:val="22"/>
          <w:lang w:val="es-MX"/>
        </w:rPr>
        <w:t xml:space="preserve"> Peña Piña, del </w:t>
      </w:r>
      <w:r w:rsidRPr="0074004F">
        <w:rPr>
          <w:rFonts w:ascii="Arial" w:hAnsi="Arial" w:cs="Arial"/>
          <w:sz w:val="22"/>
          <w:szCs w:val="22"/>
          <w:lang w:val="es-MX"/>
        </w:rPr>
        <w:t>Partido</w:t>
      </w:r>
      <w:r w:rsidRPr="00421B13">
        <w:rPr>
          <w:rFonts w:ascii="Arial" w:hAnsi="Arial" w:cs="Arial"/>
          <w:sz w:val="22"/>
          <w:szCs w:val="22"/>
          <w:lang w:val="es-MX"/>
        </w:rPr>
        <w:t xml:space="preserve"> Verde </w:t>
      </w:r>
      <w:r w:rsidRPr="0074004F">
        <w:rPr>
          <w:rFonts w:ascii="Arial" w:hAnsi="Arial" w:cs="Arial"/>
          <w:sz w:val="22"/>
          <w:szCs w:val="22"/>
          <w:lang w:val="es-MX"/>
        </w:rPr>
        <w:t>Ecologista</w:t>
      </w:r>
      <w:r w:rsidRPr="00421B13">
        <w:rPr>
          <w:rFonts w:ascii="Arial" w:hAnsi="Arial" w:cs="Arial"/>
          <w:sz w:val="22"/>
          <w:szCs w:val="22"/>
          <w:lang w:val="es-MX"/>
        </w:rPr>
        <w:t xml:space="preserve"> de México (PVEM)</w:t>
      </w:r>
      <w:r w:rsidR="00421B13">
        <w:rPr>
          <w:rFonts w:ascii="Arial" w:hAnsi="Arial" w:cs="Arial"/>
          <w:sz w:val="22"/>
          <w:szCs w:val="22"/>
          <w:lang w:val="es-MX"/>
        </w:rPr>
        <w:t>.</w:t>
      </w:r>
    </w:p>
    <w:p w14:paraId="0CB551E3" w14:textId="50F98E8E" w:rsidR="00986555" w:rsidRPr="0074004F" w:rsidRDefault="006B5C5F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4004F">
        <w:rPr>
          <w:rFonts w:ascii="Arial" w:hAnsi="Arial" w:cs="Arial"/>
          <w:sz w:val="22"/>
          <w:szCs w:val="22"/>
          <w:lang w:val="es-MX"/>
        </w:rPr>
        <w:t>Lic</w:t>
      </w:r>
      <w:r w:rsidRPr="00421B13">
        <w:rPr>
          <w:rFonts w:ascii="Arial" w:hAnsi="Arial" w:cs="Arial"/>
          <w:sz w:val="22"/>
          <w:szCs w:val="22"/>
          <w:lang w:val="es-MX"/>
        </w:rPr>
        <w:t>. Nikol Carmen Rodríguez De L’Orme</w:t>
      </w:r>
      <w:r w:rsidR="00986555" w:rsidRPr="0074004F">
        <w:rPr>
          <w:rFonts w:ascii="Arial" w:hAnsi="Arial" w:cs="Arial"/>
          <w:bCs/>
          <w:sz w:val="22"/>
          <w:szCs w:val="22"/>
          <w:lang w:val="es-MX"/>
        </w:rPr>
        <w:t>, de</w:t>
      </w:r>
      <w:r w:rsidRPr="0074004F">
        <w:rPr>
          <w:rFonts w:ascii="Arial" w:hAnsi="Arial" w:cs="Arial"/>
          <w:bCs/>
          <w:sz w:val="22"/>
          <w:szCs w:val="22"/>
          <w:lang w:val="es-MX"/>
        </w:rPr>
        <w:t xml:space="preserve"> Movimiento Ciudadano</w:t>
      </w:r>
      <w:r w:rsidR="00986555" w:rsidRPr="0074004F">
        <w:rPr>
          <w:rFonts w:ascii="Arial" w:hAnsi="Arial" w:cs="Arial"/>
          <w:bCs/>
          <w:sz w:val="22"/>
          <w:szCs w:val="22"/>
          <w:lang w:val="es-MX"/>
        </w:rPr>
        <w:t xml:space="preserve"> (</w:t>
      </w:r>
      <w:r w:rsidRPr="0074004F">
        <w:rPr>
          <w:rFonts w:ascii="Arial" w:hAnsi="Arial" w:cs="Arial"/>
          <w:bCs/>
          <w:sz w:val="22"/>
          <w:szCs w:val="22"/>
          <w:lang w:val="es-MX"/>
        </w:rPr>
        <w:t>MC</w:t>
      </w:r>
      <w:r w:rsidR="00986555" w:rsidRPr="0074004F">
        <w:rPr>
          <w:rFonts w:ascii="Arial" w:hAnsi="Arial" w:cs="Arial"/>
          <w:bCs/>
          <w:sz w:val="22"/>
          <w:szCs w:val="22"/>
          <w:lang w:val="es-MX"/>
        </w:rPr>
        <w:t>)</w:t>
      </w:r>
      <w:r w:rsidR="00421B13">
        <w:rPr>
          <w:rFonts w:ascii="Arial" w:hAnsi="Arial" w:cs="Arial"/>
          <w:bCs/>
          <w:sz w:val="22"/>
          <w:szCs w:val="22"/>
          <w:lang w:val="es-MX"/>
        </w:rPr>
        <w:t>.</w:t>
      </w:r>
    </w:p>
    <w:p w14:paraId="23131B94" w14:textId="297C0BFE" w:rsidR="00696BFC" w:rsidRPr="0074004F" w:rsidRDefault="006B5C5F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4004F">
        <w:rPr>
          <w:rFonts w:ascii="Arial" w:hAnsi="Arial" w:cs="Arial"/>
          <w:bCs/>
          <w:sz w:val="22"/>
          <w:szCs w:val="22"/>
          <w:lang w:val="es-MX"/>
        </w:rPr>
        <w:t>Lic</w:t>
      </w:r>
      <w:r w:rsidR="0058670E" w:rsidRPr="0074004F">
        <w:rPr>
          <w:rFonts w:ascii="Arial" w:hAnsi="Arial" w:cs="Arial"/>
          <w:bCs/>
          <w:sz w:val="22"/>
          <w:szCs w:val="22"/>
          <w:lang w:val="es-MX"/>
        </w:rPr>
        <w:t>.</w:t>
      </w:r>
      <w:r w:rsidR="00696BFC" w:rsidRPr="0074004F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74004F">
        <w:rPr>
          <w:rFonts w:ascii="Arial" w:hAnsi="Arial" w:cs="Arial"/>
          <w:bCs/>
          <w:sz w:val="22"/>
          <w:szCs w:val="22"/>
          <w:lang w:val="es-MX"/>
        </w:rPr>
        <w:t>Jorge Garza Talavera</w:t>
      </w:r>
      <w:r w:rsidR="00696BFC" w:rsidRPr="0074004F">
        <w:rPr>
          <w:rFonts w:ascii="Arial" w:hAnsi="Arial" w:cs="Arial"/>
          <w:bCs/>
          <w:sz w:val="22"/>
          <w:szCs w:val="22"/>
          <w:lang w:val="es-MX"/>
        </w:rPr>
        <w:t>, de</w:t>
      </w:r>
      <w:r w:rsidRPr="0074004F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421B13">
        <w:rPr>
          <w:rFonts w:ascii="Arial" w:hAnsi="Arial" w:cs="Arial"/>
          <w:bCs/>
          <w:sz w:val="22"/>
          <w:szCs w:val="22"/>
          <w:lang w:val="es-MX"/>
        </w:rPr>
        <w:t>MORENA.</w:t>
      </w:r>
      <w:r w:rsidR="00696BFC" w:rsidRPr="0074004F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14:paraId="2F15B364" w14:textId="5AC5C6C9" w:rsidR="00A03822" w:rsidRDefault="00A03822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highlight w:val="cyan"/>
          <w:lang w:val="es-MX"/>
        </w:rPr>
      </w:pPr>
    </w:p>
    <w:p w14:paraId="7427DF0F" w14:textId="77777777" w:rsidR="00421B13" w:rsidRPr="00F548E0" w:rsidRDefault="00421B13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F548E0">
        <w:rPr>
          <w:rFonts w:ascii="Arial" w:hAnsi="Arial" w:cs="Arial"/>
          <w:b/>
          <w:bCs/>
          <w:sz w:val="22"/>
          <w:szCs w:val="22"/>
          <w:lang w:val="es-MX"/>
        </w:rPr>
        <w:t>Secretario Técnico:</w:t>
      </w:r>
    </w:p>
    <w:p w14:paraId="225F9964" w14:textId="77777777" w:rsidR="00FE1E97" w:rsidRDefault="00FE1E97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38A5370A" w14:textId="734D82C5" w:rsidR="00421B13" w:rsidRDefault="00421B13" w:rsidP="00FE1E97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F548E0">
        <w:rPr>
          <w:rFonts w:ascii="Arial" w:hAnsi="Arial" w:cs="Arial"/>
          <w:bCs/>
          <w:sz w:val="22"/>
          <w:szCs w:val="22"/>
          <w:lang w:val="es-MX"/>
        </w:rPr>
        <w:t>Ing. René Miranda Jaimes, Director Ejecutivo del Registro Federal de Electores</w:t>
      </w:r>
      <w:r w:rsidR="00FE1E97">
        <w:rPr>
          <w:rFonts w:ascii="Arial" w:hAnsi="Arial" w:cs="Arial"/>
          <w:bCs/>
          <w:sz w:val="22"/>
          <w:szCs w:val="22"/>
          <w:lang w:val="es-MX"/>
        </w:rPr>
        <w:t xml:space="preserve"> (DERFE).</w:t>
      </w:r>
    </w:p>
    <w:p w14:paraId="7067EA14" w14:textId="7EBC6D7A" w:rsidR="00421B13" w:rsidRDefault="00421B13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highlight w:val="cyan"/>
          <w:lang w:val="es-MX"/>
        </w:rPr>
      </w:pPr>
    </w:p>
    <w:p w14:paraId="49C0C29D" w14:textId="77777777" w:rsidR="00421B13" w:rsidRDefault="00421B13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Adicionalmente, se contó con la asistencia de los siguientes invitados:</w:t>
      </w:r>
    </w:p>
    <w:p w14:paraId="02F6EC43" w14:textId="77777777" w:rsidR="00421B13" w:rsidRDefault="00421B13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5D2770B" w14:textId="09723164" w:rsidR="00421B13" w:rsidRPr="00954B2A" w:rsidRDefault="00421B13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Invitados Permanentes de la CVME</w:t>
      </w:r>
      <w:r w:rsidRPr="00954B2A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062DBD64" w14:textId="16D9D456" w:rsidR="00421B13" w:rsidRDefault="00421B13" w:rsidP="00FE1E97">
      <w:pPr>
        <w:tabs>
          <w:tab w:val="center" w:pos="4252"/>
          <w:tab w:val="right" w:pos="8504"/>
        </w:tabs>
        <w:ind w:left="560" w:hanging="560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ab/>
      </w:r>
    </w:p>
    <w:p w14:paraId="20FC1BEF" w14:textId="797F91CC" w:rsidR="00421B13" w:rsidRPr="00F92784" w:rsidRDefault="00421B13" w:rsidP="00FE1E97">
      <w:pPr>
        <w:tabs>
          <w:tab w:val="center" w:pos="4252"/>
          <w:tab w:val="right" w:pos="8504"/>
        </w:tabs>
        <w:ind w:left="560" w:firstLine="7"/>
        <w:jc w:val="both"/>
        <w:rPr>
          <w:rFonts w:ascii="Arial" w:eastAsia="Calibri" w:hAnsi="Arial"/>
          <w:sz w:val="22"/>
          <w:szCs w:val="22"/>
          <w:lang w:val="es-MX"/>
        </w:rPr>
      </w:pPr>
      <w:r w:rsidRPr="00F92784">
        <w:rPr>
          <w:rFonts w:ascii="Arial" w:hAnsi="Arial" w:cs="Arial"/>
          <w:bCs/>
          <w:sz w:val="22"/>
          <w:szCs w:val="22"/>
          <w:lang w:val="es-MX"/>
        </w:rPr>
        <w:t>C</w:t>
      </w:r>
      <w:r w:rsidRPr="00F92784">
        <w:rPr>
          <w:rFonts w:ascii="Arial" w:eastAsia="Calibri" w:hAnsi="Arial"/>
          <w:sz w:val="22"/>
          <w:szCs w:val="22"/>
          <w:lang w:val="es-MX"/>
        </w:rPr>
        <w:t>. Rodrigo Bengochea Villegas, Director de Difusión y Campañas Institucionales</w:t>
      </w:r>
      <w:r>
        <w:rPr>
          <w:rFonts w:ascii="Arial" w:eastAsia="Calibri" w:hAnsi="Arial"/>
          <w:sz w:val="22"/>
          <w:szCs w:val="22"/>
          <w:lang w:val="es-MX"/>
        </w:rPr>
        <w:t xml:space="preserve"> de la Dirección Ejecutiva de Capacitación Electoral y Educación Cívica (DECEyEC)</w:t>
      </w:r>
      <w:r w:rsidRPr="00F92784">
        <w:rPr>
          <w:rFonts w:ascii="Arial" w:eastAsia="Calibri" w:hAnsi="Arial"/>
          <w:sz w:val="22"/>
          <w:szCs w:val="22"/>
          <w:lang w:val="es-MX"/>
        </w:rPr>
        <w:t>.</w:t>
      </w:r>
    </w:p>
    <w:p w14:paraId="02C87339" w14:textId="7FA1804C" w:rsidR="00421B13" w:rsidRPr="00F92784" w:rsidRDefault="00421B13" w:rsidP="00FE1E97">
      <w:pPr>
        <w:ind w:left="560" w:firstLine="7"/>
        <w:jc w:val="both"/>
        <w:rPr>
          <w:rFonts w:ascii="Arial" w:eastAsia="Calibri" w:hAnsi="Arial" w:cs="Arial"/>
          <w:sz w:val="22"/>
          <w:szCs w:val="22"/>
          <w:lang w:val="es-MX" w:eastAsia="en-US" w:bidi="en-US"/>
        </w:rPr>
      </w:pPr>
      <w:r w:rsidRPr="00F92784">
        <w:rPr>
          <w:rFonts w:ascii="Arial" w:eastAsia="Calibri" w:hAnsi="Arial" w:cs="Arial"/>
          <w:sz w:val="22"/>
          <w:szCs w:val="22"/>
          <w:lang w:val="es-MX" w:eastAsia="en-US" w:bidi="en-US"/>
        </w:rPr>
        <w:t>Ing. Yuri Adrián González Robles, Director de Seguridad y Control Informático</w:t>
      </w:r>
      <w:r>
        <w:rPr>
          <w:rFonts w:ascii="Arial" w:eastAsia="Calibri" w:hAnsi="Arial" w:cs="Arial"/>
          <w:sz w:val="22"/>
          <w:szCs w:val="22"/>
          <w:lang w:val="es-MX" w:eastAsia="en-US" w:bidi="en-US"/>
        </w:rPr>
        <w:t xml:space="preserve"> de la Unidad Técnica de Servicios de Informática (UTSI).</w:t>
      </w:r>
    </w:p>
    <w:p w14:paraId="6E8FC6C3" w14:textId="77777777" w:rsidR="006F517D" w:rsidRPr="00950B17" w:rsidRDefault="006F517D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highlight w:val="cyan"/>
          <w:lang w:val="es-MX"/>
        </w:rPr>
      </w:pPr>
    </w:p>
    <w:p w14:paraId="6B407D37" w14:textId="77777777" w:rsidR="00E77511" w:rsidRDefault="00E77511">
      <w:pPr>
        <w:widowControl/>
        <w:autoSpaceDE/>
        <w:autoSpaceDN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br w:type="page"/>
      </w:r>
    </w:p>
    <w:p w14:paraId="1CC912F7" w14:textId="1BA6DB87" w:rsidR="006F517D" w:rsidRPr="0074004F" w:rsidRDefault="00421B13" w:rsidP="00FE1E97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lastRenderedPageBreak/>
        <w:t>Invitado</w:t>
      </w:r>
      <w:r w:rsidR="00FE1E97">
        <w:rPr>
          <w:rFonts w:ascii="Arial" w:hAnsi="Arial" w:cs="Arial"/>
          <w:b/>
          <w:bCs/>
          <w:sz w:val="22"/>
          <w:szCs w:val="22"/>
          <w:lang w:val="es-MX"/>
        </w:rPr>
        <w:t xml:space="preserve"> especial</w:t>
      </w:r>
      <w:r w:rsidR="006F517D" w:rsidRPr="0074004F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7051A041" w14:textId="77777777" w:rsidR="00421B13" w:rsidRDefault="00421B13" w:rsidP="00FE1E97">
      <w:pPr>
        <w:jc w:val="both"/>
        <w:rPr>
          <w:rFonts w:ascii="Arial" w:eastAsia="Calibri" w:hAnsi="Arial" w:cs="Arial"/>
          <w:sz w:val="22"/>
          <w:szCs w:val="22"/>
          <w:lang w:val="es-MX" w:bidi="en-US"/>
        </w:rPr>
      </w:pPr>
    </w:p>
    <w:p w14:paraId="390F0A5D" w14:textId="542509D9" w:rsidR="00C474A6" w:rsidRPr="00F92784" w:rsidRDefault="00C474A6" w:rsidP="00FE1E97">
      <w:pPr>
        <w:ind w:left="567"/>
        <w:jc w:val="both"/>
        <w:rPr>
          <w:rFonts w:ascii="Arial" w:eastAsia="Calibri" w:hAnsi="Arial" w:cs="Arial"/>
          <w:sz w:val="22"/>
          <w:szCs w:val="22"/>
          <w:lang w:val="es-MX" w:eastAsia="en-US" w:bidi="en-US"/>
        </w:rPr>
      </w:pPr>
      <w:r w:rsidRPr="00F92784">
        <w:rPr>
          <w:rFonts w:ascii="Arial" w:eastAsia="Calibri" w:hAnsi="Arial" w:cs="Arial"/>
          <w:sz w:val="22"/>
          <w:szCs w:val="22"/>
          <w:lang w:val="es-MX" w:bidi="en-US"/>
        </w:rPr>
        <w:t>Mtro. Patricio Ballados Villagómez, Director Ejecutiv</w:t>
      </w:r>
      <w:r w:rsidR="00421B13">
        <w:rPr>
          <w:rFonts w:ascii="Arial" w:eastAsia="Calibri" w:hAnsi="Arial" w:cs="Arial"/>
          <w:sz w:val="22"/>
          <w:szCs w:val="22"/>
          <w:lang w:val="es-MX" w:bidi="en-US"/>
        </w:rPr>
        <w:t>o</w:t>
      </w:r>
      <w:r w:rsidRPr="00F92784">
        <w:rPr>
          <w:rFonts w:ascii="Arial" w:eastAsia="Calibri" w:hAnsi="Arial" w:cs="Arial"/>
          <w:sz w:val="22"/>
          <w:szCs w:val="22"/>
          <w:lang w:val="es-MX" w:bidi="en-US"/>
        </w:rPr>
        <w:t xml:space="preserve"> de Prerrogativas y Partidos Políticos</w:t>
      </w:r>
      <w:r w:rsidR="00421B13">
        <w:rPr>
          <w:rFonts w:ascii="Arial" w:eastAsia="Calibri" w:hAnsi="Arial" w:cs="Arial"/>
          <w:sz w:val="22"/>
          <w:szCs w:val="22"/>
          <w:lang w:val="es-MX" w:bidi="en-US"/>
        </w:rPr>
        <w:t xml:space="preserve"> (DEPyPP)</w:t>
      </w:r>
      <w:r w:rsidR="00F548E0" w:rsidRPr="00F92784">
        <w:rPr>
          <w:rFonts w:ascii="Arial" w:eastAsia="Calibri" w:hAnsi="Arial" w:cs="Arial"/>
          <w:sz w:val="22"/>
          <w:szCs w:val="22"/>
          <w:lang w:val="es-MX" w:bidi="en-US"/>
        </w:rPr>
        <w:t>.</w:t>
      </w:r>
    </w:p>
    <w:p w14:paraId="110D74FE" w14:textId="3AB83837" w:rsidR="009260FD" w:rsidRDefault="009260FD" w:rsidP="00421B13">
      <w:pPr>
        <w:tabs>
          <w:tab w:val="center" w:pos="4252"/>
          <w:tab w:val="right" w:pos="8504"/>
        </w:tabs>
        <w:ind w:left="560" w:hanging="560"/>
        <w:jc w:val="both"/>
        <w:rPr>
          <w:rFonts w:ascii="Arial" w:eastAsia="Calibri" w:hAnsi="Arial"/>
          <w:sz w:val="22"/>
          <w:szCs w:val="22"/>
          <w:highlight w:val="cyan"/>
          <w:lang w:val="es-MX"/>
        </w:rPr>
      </w:pPr>
    </w:p>
    <w:p w14:paraId="48517B22" w14:textId="4B265EA2" w:rsidR="00FE1E97" w:rsidRDefault="00FE1E97" w:rsidP="00421B13">
      <w:pPr>
        <w:tabs>
          <w:tab w:val="center" w:pos="4252"/>
          <w:tab w:val="right" w:pos="8504"/>
        </w:tabs>
        <w:ind w:left="560" w:hanging="560"/>
        <w:jc w:val="both"/>
        <w:rPr>
          <w:rFonts w:ascii="Arial" w:eastAsia="Calibri" w:hAnsi="Arial"/>
          <w:sz w:val="22"/>
          <w:szCs w:val="22"/>
          <w:highlight w:val="cyan"/>
          <w:lang w:val="es-MX"/>
        </w:rPr>
      </w:pPr>
    </w:p>
    <w:p w14:paraId="76573A59" w14:textId="77777777" w:rsidR="00FE1E97" w:rsidRPr="001A5CE6" w:rsidRDefault="00FE1E97" w:rsidP="00FE1E97">
      <w:pPr>
        <w:widowControl/>
        <w:autoSpaceDE/>
        <w:autoSpaceDN/>
        <w:jc w:val="both"/>
        <w:rPr>
          <w:rFonts w:ascii="Arial" w:hAnsi="Arial" w:cs="Arial"/>
          <w:b/>
          <w:sz w:val="22"/>
          <w:szCs w:val="22"/>
          <w:lang w:val="es-MX" w:eastAsia="es-MX"/>
        </w:rPr>
      </w:pPr>
      <w:r w:rsidRPr="001A5CE6">
        <w:rPr>
          <w:rFonts w:ascii="Arial" w:hAnsi="Arial" w:cs="Arial"/>
          <w:b/>
          <w:sz w:val="22"/>
          <w:szCs w:val="22"/>
          <w:lang w:val="es-MX" w:eastAsia="es-MX"/>
        </w:rPr>
        <w:t>1. PRESENTACIÓN Y, EN SU CASO, APROBACIÓN DEL ORDEN DEL DÍA</w:t>
      </w:r>
    </w:p>
    <w:p w14:paraId="766904C4" w14:textId="77777777" w:rsidR="00FE1E97" w:rsidRDefault="00FE1E97" w:rsidP="00FE1E97">
      <w:pPr>
        <w:pStyle w:val="Prrafodelista"/>
        <w:widowControl/>
        <w:autoSpaceDE/>
        <w:autoSpaceDN/>
        <w:ind w:left="738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188D12AC" w14:textId="3CCD69E6" w:rsidR="00C5019B" w:rsidRDefault="00385805" w:rsidP="00421B13">
      <w:pPr>
        <w:pStyle w:val="Prrafodelista"/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33582C">
        <w:rPr>
          <w:rFonts w:ascii="Arial" w:hAnsi="Arial" w:cs="Arial"/>
          <w:sz w:val="22"/>
          <w:szCs w:val="22"/>
          <w:lang w:val="es-MX"/>
        </w:rPr>
        <w:t>Presentación</w:t>
      </w:r>
      <w:r w:rsidR="00FA0B2A">
        <w:rPr>
          <w:rFonts w:ascii="Arial" w:hAnsi="Arial" w:cs="Arial"/>
          <w:sz w:val="22"/>
          <w:szCs w:val="22"/>
          <w:lang w:val="es-MX"/>
        </w:rPr>
        <w:t xml:space="preserve"> y, en su caso, aprobación del </w:t>
      </w:r>
      <w:r w:rsidR="00116408">
        <w:rPr>
          <w:rFonts w:ascii="Arial" w:hAnsi="Arial" w:cs="Arial"/>
          <w:sz w:val="22"/>
          <w:szCs w:val="22"/>
          <w:lang w:val="es-MX"/>
        </w:rPr>
        <w:t>Orden del día</w:t>
      </w:r>
      <w:r w:rsidR="00FE1E97">
        <w:rPr>
          <w:rFonts w:ascii="Arial" w:hAnsi="Arial" w:cs="Arial"/>
          <w:sz w:val="22"/>
          <w:szCs w:val="22"/>
          <w:lang w:val="es-MX"/>
        </w:rPr>
        <w:t>.</w:t>
      </w:r>
    </w:p>
    <w:p w14:paraId="77120980" w14:textId="77777777" w:rsidR="00116408" w:rsidRDefault="00116408" w:rsidP="00421B13">
      <w:pPr>
        <w:pStyle w:val="Prrafodelista"/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  <w:bookmarkStart w:id="0" w:name="_Hlk17468675"/>
      <w:r>
        <w:rPr>
          <w:rFonts w:ascii="Arial" w:hAnsi="Arial" w:cs="Arial"/>
          <w:sz w:val="22"/>
          <w:szCs w:val="22"/>
          <w:lang w:val="es-MX"/>
        </w:rPr>
        <w:t xml:space="preserve">Presentación </w:t>
      </w:r>
      <w:r w:rsidR="00DD6CC7">
        <w:rPr>
          <w:rFonts w:ascii="Arial" w:hAnsi="Arial" w:cs="Arial"/>
          <w:sz w:val="22"/>
          <w:szCs w:val="22"/>
          <w:lang w:val="es-MX"/>
        </w:rPr>
        <w:t>y, en su caso, aprobación del</w:t>
      </w:r>
      <w:r w:rsidR="006B5C5F">
        <w:rPr>
          <w:rFonts w:ascii="Arial" w:hAnsi="Arial" w:cs="Arial"/>
          <w:sz w:val="22"/>
          <w:szCs w:val="22"/>
          <w:lang w:val="es-MX"/>
        </w:rPr>
        <w:t xml:space="preserve"> Ac</w:t>
      </w:r>
      <w:r w:rsidR="00E52670">
        <w:rPr>
          <w:rFonts w:ascii="Arial" w:hAnsi="Arial" w:cs="Arial"/>
          <w:sz w:val="22"/>
          <w:szCs w:val="22"/>
          <w:lang w:val="es-MX"/>
        </w:rPr>
        <w:t xml:space="preserve">ta de la </w:t>
      </w:r>
      <w:r w:rsidR="00950B17">
        <w:rPr>
          <w:rFonts w:ascii="Arial" w:hAnsi="Arial" w:cs="Arial"/>
          <w:sz w:val="22"/>
          <w:szCs w:val="22"/>
          <w:lang w:val="es-MX"/>
        </w:rPr>
        <w:t>Segunda</w:t>
      </w:r>
      <w:r w:rsidR="00C26561">
        <w:rPr>
          <w:rFonts w:ascii="Arial" w:hAnsi="Arial" w:cs="Arial"/>
          <w:sz w:val="22"/>
          <w:szCs w:val="22"/>
          <w:lang w:val="es-MX"/>
        </w:rPr>
        <w:t xml:space="preserve"> </w:t>
      </w:r>
      <w:r w:rsidR="00E52670">
        <w:rPr>
          <w:rFonts w:ascii="Arial" w:hAnsi="Arial" w:cs="Arial"/>
          <w:sz w:val="22"/>
          <w:szCs w:val="22"/>
          <w:lang w:val="es-MX"/>
        </w:rPr>
        <w:t xml:space="preserve">Sesión </w:t>
      </w:r>
      <w:r w:rsidR="00950B17">
        <w:rPr>
          <w:rFonts w:ascii="Arial" w:hAnsi="Arial" w:cs="Arial"/>
          <w:sz w:val="22"/>
          <w:szCs w:val="22"/>
          <w:lang w:val="es-MX"/>
        </w:rPr>
        <w:t>O</w:t>
      </w:r>
      <w:r w:rsidR="00E52670">
        <w:rPr>
          <w:rFonts w:ascii="Arial" w:hAnsi="Arial" w:cs="Arial"/>
          <w:sz w:val="22"/>
          <w:szCs w:val="22"/>
          <w:lang w:val="es-MX"/>
        </w:rPr>
        <w:t xml:space="preserve">rdinaria de 2019 de la Comisión Temporal de Vinculación con Mexicanos Residentes en el Extranjero y Análisis de las Modalidades de su Voto, celebrada el </w:t>
      </w:r>
      <w:r w:rsidR="00950B17">
        <w:rPr>
          <w:rFonts w:ascii="Arial" w:hAnsi="Arial" w:cs="Arial"/>
          <w:sz w:val="22"/>
          <w:szCs w:val="22"/>
          <w:lang w:val="es-MX"/>
        </w:rPr>
        <w:t>26</w:t>
      </w:r>
      <w:r w:rsidR="00E52670">
        <w:rPr>
          <w:rFonts w:ascii="Arial" w:hAnsi="Arial" w:cs="Arial"/>
          <w:sz w:val="22"/>
          <w:szCs w:val="22"/>
          <w:lang w:val="es-MX"/>
        </w:rPr>
        <w:t xml:space="preserve"> de </w:t>
      </w:r>
      <w:r w:rsidR="00950B17">
        <w:rPr>
          <w:rFonts w:ascii="Arial" w:hAnsi="Arial" w:cs="Arial"/>
          <w:sz w:val="22"/>
          <w:szCs w:val="22"/>
          <w:lang w:val="es-MX"/>
        </w:rPr>
        <w:t>junio</w:t>
      </w:r>
      <w:r w:rsidR="00E52670">
        <w:rPr>
          <w:rFonts w:ascii="Arial" w:hAnsi="Arial" w:cs="Arial"/>
          <w:sz w:val="22"/>
          <w:szCs w:val="22"/>
          <w:lang w:val="es-MX"/>
        </w:rPr>
        <w:t xml:space="preserve"> de 2019</w:t>
      </w:r>
      <w:r w:rsidR="00DD6CC7">
        <w:rPr>
          <w:rFonts w:ascii="Arial" w:hAnsi="Arial" w:cs="Arial"/>
          <w:sz w:val="22"/>
          <w:szCs w:val="22"/>
          <w:lang w:val="es-MX"/>
        </w:rPr>
        <w:t>.</w:t>
      </w:r>
    </w:p>
    <w:bookmarkEnd w:id="0"/>
    <w:p w14:paraId="0A037C79" w14:textId="77777777" w:rsidR="00116408" w:rsidRDefault="00116408" w:rsidP="00421B13">
      <w:pPr>
        <w:pStyle w:val="Prrafodelista"/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Presentación</w:t>
      </w:r>
      <w:r w:rsidR="00E52670">
        <w:rPr>
          <w:rFonts w:ascii="Arial" w:hAnsi="Arial" w:cs="Arial"/>
          <w:sz w:val="22"/>
          <w:szCs w:val="22"/>
          <w:lang w:val="es-MX" w:eastAsia="es-MX"/>
        </w:rPr>
        <w:t xml:space="preserve"> del Informe sobre el seguimiento </w:t>
      </w:r>
      <w:r w:rsidR="00950B17">
        <w:rPr>
          <w:rFonts w:ascii="Arial" w:hAnsi="Arial" w:cs="Arial"/>
          <w:sz w:val="22"/>
          <w:szCs w:val="22"/>
          <w:lang w:val="es-MX" w:eastAsia="es-MX"/>
        </w:rPr>
        <w:t xml:space="preserve">y cumplimiento de </w:t>
      </w:r>
      <w:r w:rsidR="00E52670">
        <w:rPr>
          <w:rFonts w:ascii="Arial" w:hAnsi="Arial" w:cs="Arial"/>
          <w:sz w:val="22"/>
          <w:szCs w:val="22"/>
          <w:lang w:val="es-MX" w:eastAsia="es-MX"/>
        </w:rPr>
        <w:t xml:space="preserve">compromisos </w:t>
      </w:r>
      <w:r w:rsidR="00950B17">
        <w:rPr>
          <w:rFonts w:ascii="Arial" w:hAnsi="Arial" w:cs="Arial"/>
          <w:sz w:val="22"/>
          <w:szCs w:val="22"/>
          <w:lang w:val="es-MX" w:eastAsia="es-MX"/>
        </w:rPr>
        <w:t>y acuerdos de la</w:t>
      </w:r>
      <w:r w:rsidR="00E52670">
        <w:rPr>
          <w:rFonts w:ascii="Arial" w:hAnsi="Arial" w:cs="Arial"/>
          <w:sz w:val="22"/>
          <w:szCs w:val="22"/>
          <w:lang w:val="es-MX" w:eastAsia="es-MX"/>
        </w:rPr>
        <w:t xml:space="preserve"> Comisión Temporal de Vinculación con Mexicanos Residentes en el Extranjero y Análisis de las Modalidades de su Voto</w:t>
      </w:r>
      <w:r w:rsidR="00DD6CC7">
        <w:rPr>
          <w:rFonts w:ascii="Arial" w:hAnsi="Arial" w:cs="Arial"/>
          <w:sz w:val="22"/>
          <w:szCs w:val="22"/>
          <w:lang w:val="es-MX" w:eastAsia="es-MX"/>
        </w:rPr>
        <w:t>.</w:t>
      </w:r>
    </w:p>
    <w:p w14:paraId="42CAE2EE" w14:textId="77777777" w:rsidR="00DD6CC7" w:rsidRDefault="00C26561" w:rsidP="00421B13">
      <w:pPr>
        <w:pStyle w:val="Prrafodelista"/>
        <w:widowControl/>
        <w:numPr>
          <w:ilvl w:val="0"/>
          <w:numId w:val="21"/>
        </w:numPr>
        <w:autoSpaceDE/>
        <w:autoSpaceDN/>
        <w:ind w:left="737" w:hanging="357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Presentación</w:t>
      </w:r>
      <w:r w:rsidR="006F4986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 w:rsidR="00950B17">
        <w:rPr>
          <w:rFonts w:ascii="Arial" w:hAnsi="Arial" w:cs="Arial"/>
          <w:sz w:val="22"/>
          <w:szCs w:val="22"/>
          <w:lang w:val="es-MX" w:eastAsia="es-MX"/>
        </w:rPr>
        <w:t>del Análisis sobre la viabilidad de implementar una Acción Afirmativa a favor de la representación política de la comunidad migrante</w:t>
      </w:r>
      <w:r w:rsidR="00D4530F">
        <w:rPr>
          <w:rFonts w:ascii="Arial" w:hAnsi="Arial" w:cs="Arial"/>
          <w:sz w:val="22"/>
          <w:szCs w:val="22"/>
          <w:lang w:val="es-MX" w:eastAsia="es-MX"/>
        </w:rPr>
        <w:t>.</w:t>
      </w:r>
    </w:p>
    <w:p w14:paraId="09DFC5D8" w14:textId="77777777" w:rsidR="006A2ED3" w:rsidRPr="006A2ED3" w:rsidRDefault="006A2ED3" w:rsidP="00421B13">
      <w:pPr>
        <w:pStyle w:val="Prrafodelista"/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Relación de solicitudes y compromisos de la </w:t>
      </w:r>
      <w:r w:rsidR="00950B17">
        <w:rPr>
          <w:rFonts w:ascii="Arial" w:hAnsi="Arial" w:cs="Arial"/>
          <w:sz w:val="22"/>
          <w:szCs w:val="22"/>
          <w:lang w:val="es-MX" w:eastAsia="es-MX"/>
        </w:rPr>
        <w:t>Cuarta</w:t>
      </w:r>
      <w:r w:rsidR="000867E5">
        <w:rPr>
          <w:rFonts w:ascii="Arial" w:hAnsi="Arial" w:cs="Arial"/>
          <w:sz w:val="22"/>
          <w:szCs w:val="22"/>
          <w:lang w:val="es-MX" w:eastAsia="es-MX"/>
        </w:rPr>
        <w:t xml:space="preserve"> </w:t>
      </w:r>
      <w:r>
        <w:rPr>
          <w:rFonts w:ascii="Arial" w:hAnsi="Arial" w:cs="Arial"/>
          <w:sz w:val="22"/>
          <w:szCs w:val="22"/>
          <w:lang w:val="es-MX" w:eastAsia="es-MX"/>
        </w:rPr>
        <w:t xml:space="preserve">Sesión </w:t>
      </w:r>
      <w:r w:rsidR="00950B17">
        <w:rPr>
          <w:rFonts w:ascii="Arial" w:hAnsi="Arial" w:cs="Arial"/>
          <w:sz w:val="22"/>
          <w:szCs w:val="22"/>
          <w:lang w:val="es-MX" w:eastAsia="es-MX"/>
        </w:rPr>
        <w:t>Extrao</w:t>
      </w:r>
      <w:r>
        <w:rPr>
          <w:rFonts w:ascii="Arial" w:hAnsi="Arial" w:cs="Arial"/>
          <w:sz w:val="22"/>
          <w:szCs w:val="22"/>
          <w:lang w:val="es-MX" w:eastAsia="es-MX"/>
        </w:rPr>
        <w:t>rdinaria de 2019 de la Comisión Temporal de Vinculación con Mexicanos Residentes en el Extranjero y Análisis de las Modalidades de su Voto.</w:t>
      </w:r>
    </w:p>
    <w:p w14:paraId="41A1FDFC" w14:textId="77777777" w:rsidR="005C6CF1" w:rsidRDefault="005C6CF1" w:rsidP="00421B13">
      <w:pPr>
        <w:widowControl/>
        <w:tabs>
          <w:tab w:val="num" w:pos="2345"/>
        </w:tabs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1616AFF6" w14:textId="7663E12F" w:rsidR="002E249A" w:rsidRPr="00292C0E" w:rsidRDefault="004F082D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/>
        </w:rPr>
      </w:pPr>
      <w:r w:rsidRPr="00292C0E">
        <w:rPr>
          <w:rFonts w:ascii="Arial" w:eastAsia="Calibri" w:hAnsi="Arial"/>
          <w:b/>
          <w:sz w:val="22"/>
          <w:szCs w:val="22"/>
          <w:lang w:val="es-MX"/>
        </w:rPr>
        <w:t xml:space="preserve">Consejero Electoral, Lic. Enrique Andrade González, </w:t>
      </w:r>
      <w:r w:rsidRPr="00292C0E">
        <w:rPr>
          <w:rFonts w:ascii="Arial" w:eastAsia="Calibri" w:hAnsi="Arial"/>
          <w:b/>
          <w:i/>
          <w:sz w:val="22"/>
          <w:szCs w:val="22"/>
          <w:lang w:val="es-MX"/>
        </w:rPr>
        <w:t xml:space="preserve">Presidente de la </w:t>
      </w:r>
      <w:r w:rsidR="00FE1E97">
        <w:rPr>
          <w:rFonts w:ascii="Arial" w:eastAsia="Calibri" w:hAnsi="Arial"/>
          <w:b/>
          <w:i/>
          <w:sz w:val="22"/>
          <w:szCs w:val="22"/>
          <w:lang w:val="es-MX"/>
        </w:rPr>
        <w:t>CVME.-</w:t>
      </w:r>
      <w:r w:rsidRPr="00292C0E">
        <w:rPr>
          <w:rFonts w:ascii="Arial" w:eastAsia="Calibri" w:hAnsi="Arial"/>
          <w:b/>
          <w:sz w:val="22"/>
          <w:szCs w:val="22"/>
          <w:lang w:val="es-MX"/>
        </w:rPr>
        <w:t xml:space="preserve"> </w:t>
      </w:r>
      <w:r w:rsidR="00041794">
        <w:rPr>
          <w:rFonts w:ascii="Arial" w:eastAsiaTheme="minorHAnsi" w:hAnsi="Arial" w:cs="Arial"/>
          <w:sz w:val="22"/>
          <w:szCs w:val="22"/>
          <w:lang w:val="es-ES" w:eastAsia="en-US"/>
        </w:rPr>
        <w:t xml:space="preserve">Dio inicio a </w:t>
      </w:r>
      <w:r w:rsidR="00041794"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la </w:t>
      </w:r>
      <w:r w:rsidR="00041794">
        <w:rPr>
          <w:rFonts w:ascii="Arial" w:eastAsiaTheme="minorHAnsi" w:hAnsi="Arial" w:cs="Arial"/>
          <w:sz w:val="22"/>
          <w:szCs w:val="22"/>
          <w:lang w:val="es-ES" w:eastAsia="en-US"/>
        </w:rPr>
        <w:t>Cuarta</w:t>
      </w:r>
      <w:r w:rsidR="00041794"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Sesión Extraordinaria de 2019 de la </w:t>
      </w:r>
      <w:r w:rsidR="00FE1E97">
        <w:rPr>
          <w:rFonts w:ascii="Arial" w:eastAsiaTheme="minorHAnsi" w:hAnsi="Arial" w:cs="Arial"/>
          <w:sz w:val="22"/>
          <w:szCs w:val="22"/>
          <w:lang w:val="es-ES" w:eastAsia="en-US"/>
        </w:rPr>
        <w:t>CVME,</w:t>
      </w:r>
      <w:r w:rsidR="00041794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y </w:t>
      </w:r>
      <w:r w:rsidR="00041794" w:rsidRPr="004B63FE">
        <w:rPr>
          <w:rFonts w:ascii="Arial" w:eastAsia="Calibri" w:hAnsi="Arial"/>
          <w:sz w:val="22"/>
          <w:szCs w:val="22"/>
          <w:lang w:val="es-MX" w:eastAsia="en-US"/>
        </w:rPr>
        <w:t>registró la asistenci</w:t>
      </w:r>
      <w:r w:rsidR="002E249A">
        <w:rPr>
          <w:rFonts w:ascii="Arial" w:eastAsia="Calibri" w:hAnsi="Arial"/>
          <w:sz w:val="22"/>
          <w:szCs w:val="22"/>
          <w:lang w:val="es-MX" w:eastAsia="en-US"/>
        </w:rPr>
        <w:t>a de la</w:t>
      </w:r>
      <w:r w:rsidR="00FE1E97">
        <w:rPr>
          <w:rFonts w:ascii="Arial" w:eastAsia="Calibri" w:hAnsi="Arial"/>
          <w:sz w:val="22"/>
          <w:szCs w:val="22"/>
          <w:lang w:val="es-MX" w:eastAsia="en-US"/>
        </w:rPr>
        <w:t>s</w:t>
      </w:r>
      <w:r w:rsidR="002E249A">
        <w:rPr>
          <w:rFonts w:ascii="Arial" w:eastAsia="Calibri" w:hAnsi="Arial"/>
          <w:sz w:val="22"/>
          <w:szCs w:val="22"/>
          <w:lang w:val="es-MX" w:eastAsia="en-US"/>
        </w:rPr>
        <w:t xml:space="preserve"> Consejera</w:t>
      </w:r>
      <w:r w:rsidR="00FE1E97">
        <w:rPr>
          <w:rFonts w:ascii="Arial" w:eastAsia="Calibri" w:hAnsi="Arial"/>
          <w:sz w:val="22"/>
          <w:szCs w:val="22"/>
          <w:lang w:val="es-MX" w:eastAsia="en-US"/>
        </w:rPr>
        <w:t>s</w:t>
      </w:r>
      <w:r w:rsidR="002E249A">
        <w:rPr>
          <w:rFonts w:ascii="Arial" w:eastAsia="Calibri" w:hAnsi="Arial"/>
          <w:sz w:val="22"/>
          <w:szCs w:val="22"/>
          <w:lang w:val="es-MX" w:eastAsia="en-US"/>
        </w:rPr>
        <w:t xml:space="preserve"> y los </w:t>
      </w:r>
      <w:r w:rsidR="00041794">
        <w:rPr>
          <w:rFonts w:ascii="Arial" w:eastAsia="Calibri" w:hAnsi="Arial"/>
          <w:sz w:val="22"/>
          <w:szCs w:val="22"/>
          <w:lang w:val="es-MX" w:eastAsia="en-US"/>
        </w:rPr>
        <w:t>Consejeros Electorales,</w:t>
      </w:r>
      <w:r w:rsidR="00041794" w:rsidRPr="004B63F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FE1E97">
        <w:rPr>
          <w:rFonts w:ascii="Arial" w:eastAsia="Calibri" w:hAnsi="Arial"/>
          <w:sz w:val="22"/>
          <w:szCs w:val="22"/>
          <w:lang w:val="es-MX" w:eastAsia="en-US"/>
        </w:rPr>
        <w:t xml:space="preserve">Consejeros del Poder Legislativo y </w:t>
      </w:r>
      <w:r w:rsidR="00041794" w:rsidRPr="004B63FE">
        <w:rPr>
          <w:rFonts w:ascii="Arial" w:eastAsia="Calibri" w:hAnsi="Arial"/>
          <w:sz w:val="22"/>
          <w:szCs w:val="22"/>
          <w:lang w:val="es-MX" w:eastAsia="en-US"/>
        </w:rPr>
        <w:t>represent</w:t>
      </w:r>
      <w:r w:rsidR="00041794">
        <w:rPr>
          <w:rFonts w:ascii="Arial" w:eastAsia="Calibri" w:hAnsi="Arial"/>
          <w:sz w:val="22"/>
          <w:szCs w:val="22"/>
          <w:lang w:val="es-MX" w:eastAsia="en-US"/>
        </w:rPr>
        <w:t xml:space="preserve">antes de los Partidos Políticos, 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así como del </w:t>
      </w:r>
      <w:r w:rsidR="00041794">
        <w:rPr>
          <w:rFonts w:ascii="Arial" w:eastAsia="Calibri" w:hAnsi="Arial"/>
          <w:sz w:val="22"/>
          <w:szCs w:val="22"/>
          <w:lang w:val="es-MX"/>
        </w:rPr>
        <w:t>S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ecretario </w:t>
      </w:r>
      <w:r w:rsidR="00041794">
        <w:rPr>
          <w:rFonts w:ascii="Arial" w:eastAsia="Calibri" w:hAnsi="Arial"/>
          <w:sz w:val="22"/>
          <w:szCs w:val="22"/>
          <w:lang w:val="es-MX"/>
        </w:rPr>
        <w:t>Técnico de esta C</w:t>
      </w:r>
      <w:r w:rsidRPr="00292C0E">
        <w:rPr>
          <w:rFonts w:ascii="Arial" w:eastAsia="Calibri" w:hAnsi="Arial"/>
          <w:sz w:val="22"/>
          <w:szCs w:val="22"/>
          <w:lang w:val="es-MX"/>
        </w:rPr>
        <w:t>omisión</w:t>
      </w:r>
      <w:r w:rsidR="00FE1E97">
        <w:rPr>
          <w:rFonts w:ascii="Arial" w:eastAsia="Calibri" w:hAnsi="Arial"/>
          <w:sz w:val="22"/>
          <w:szCs w:val="22"/>
          <w:lang w:val="es-MX"/>
        </w:rPr>
        <w:t xml:space="preserve">, a quien solicitó acto </w:t>
      </w:r>
      <w:r w:rsidR="002E249A" w:rsidRPr="002E249A">
        <w:rPr>
          <w:rFonts w:ascii="Arial" w:eastAsia="Calibri" w:hAnsi="Arial"/>
          <w:sz w:val="22"/>
          <w:szCs w:val="22"/>
          <w:lang w:val="es-MX"/>
        </w:rPr>
        <w:t>seguido verificar el quórum para sesionar.</w:t>
      </w:r>
    </w:p>
    <w:p w14:paraId="61D5022C" w14:textId="77777777" w:rsidR="004F082D" w:rsidRPr="00292C0E" w:rsidRDefault="004F082D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14:paraId="1238191B" w14:textId="3ED56355" w:rsidR="004F082D" w:rsidRDefault="004F082D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  <w:r w:rsidRPr="00292C0E">
        <w:rPr>
          <w:rFonts w:ascii="Arial" w:eastAsia="Calibri" w:hAnsi="Arial"/>
          <w:b/>
          <w:sz w:val="22"/>
          <w:szCs w:val="22"/>
          <w:lang w:val="es-MX"/>
        </w:rPr>
        <w:t xml:space="preserve">Ing. René Miranda Jaimes, </w:t>
      </w:r>
      <w:r w:rsidRPr="00292C0E">
        <w:rPr>
          <w:rFonts w:ascii="Arial" w:eastAsia="Calibri" w:hAnsi="Arial"/>
          <w:b/>
          <w:i/>
          <w:sz w:val="22"/>
          <w:szCs w:val="22"/>
          <w:lang w:val="es-MX"/>
        </w:rPr>
        <w:t>Secretario Técnico</w:t>
      </w:r>
      <w:r w:rsidR="00FE1E97">
        <w:rPr>
          <w:rFonts w:ascii="Arial" w:eastAsia="Calibri" w:hAnsi="Arial"/>
          <w:b/>
          <w:i/>
          <w:sz w:val="22"/>
          <w:szCs w:val="22"/>
          <w:lang w:val="es-MX"/>
        </w:rPr>
        <w:t>.-</w:t>
      </w:r>
      <w:r w:rsidRPr="00292C0E">
        <w:rPr>
          <w:rFonts w:ascii="Arial" w:eastAsia="Calibri" w:hAnsi="Arial"/>
          <w:b/>
          <w:sz w:val="22"/>
          <w:szCs w:val="22"/>
          <w:lang w:val="es-MX"/>
        </w:rPr>
        <w:t xml:space="preserve"> </w:t>
      </w:r>
      <w:r w:rsidR="002E249A" w:rsidRPr="002E249A">
        <w:rPr>
          <w:rFonts w:ascii="Arial" w:eastAsia="Calibri" w:hAnsi="Arial"/>
          <w:sz w:val="22"/>
          <w:szCs w:val="22"/>
          <w:lang w:val="es-MX"/>
        </w:rPr>
        <w:t xml:space="preserve">Verificó que en términos del artículo 19 del Reglamento de Comisiones del Consejo General </w:t>
      </w:r>
      <w:r w:rsidR="00FE1E97">
        <w:rPr>
          <w:rFonts w:ascii="Arial" w:eastAsia="Calibri" w:hAnsi="Arial"/>
          <w:sz w:val="22"/>
          <w:szCs w:val="22"/>
          <w:lang w:val="es-MX"/>
        </w:rPr>
        <w:t xml:space="preserve">del INE </w:t>
      </w:r>
      <w:r w:rsidR="002E249A" w:rsidRPr="002E249A">
        <w:rPr>
          <w:rFonts w:ascii="Arial" w:eastAsia="Calibri" w:hAnsi="Arial"/>
          <w:sz w:val="22"/>
          <w:szCs w:val="22"/>
          <w:lang w:val="es-MX"/>
        </w:rPr>
        <w:t>existiera el quórum necesario para sesionar.</w:t>
      </w:r>
    </w:p>
    <w:p w14:paraId="58756020" w14:textId="77777777" w:rsidR="002E249A" w:rsidRPr="00292C0E" w:rsidRDefault="002E249A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14:paraId="02DFE17E" w14:textId="2B328479" w:rsidR="002E249A" w:rsidRPr="00351175" w:rsidRDefault="004F082D" w:rsidP="00FE1E97">
      <w:pPr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292C0E">
        <w:rPr>
          <w:rFonts w:ascii="Arial" w:eastAsia="Calibri" w:hAnsi="Arial"/>
          <w:b/>
          <w:sz w:val="22"/>
          <w:szCs w:val="22"/>
          <w:lang w:val="es-MX"/>
        </w:rPr>
        <w:t xml:space="preserve">Consejero Electoral, Lic. Enrique Andrade González, </w:t>
      </w:r>
      <w:r w:rsidRPr="00292C0E">
        <w:rPr>
          <w:rFonts w:ascii="Arial" w:eastAsia="Calibri" w:hAnsi="Arial"/>
          <w:b/>
          <w:i/>
          <w:sz w:val="22"/>
          <w:szCs w:val="22"/>
          <w:lang w:val="es-MX"/>
        </w:rPr>
        <w:t>Presidente de la Comisión</w:t>
      </w:r>
      <w:r w:rsidR="00FE1E97">
        <w:rPr>
          <w:rFonts w:ascii="Arial" w:eastAsia="Calibri" w:hAnsi="Arial"/>
          <w:b/>
          <w:i/>
          <w:sz w:val="22"/>
          <w:szCs w:val="22"/>
          <w:lang w:val="es-MX"/>
        </w:rPr>
        <w:t xml:space="preserve">.- </w:t>
      </w:r>
      <w:r w:rsidR="002E249A" w:rsidRPr="00351175">
        <w:rPr>
          <w:rFonts w:ascii="Arial" w:eastAsiaTheme="minorHAnsi" w:hAnsi="Arial" w:cs="Arial"/>
          <w:sz w:val="22"/>
          <w:szCs w:val="22"/>
          <w:lang w:val="es-ES" w:eastAsia="en-US"/>
        </w:rPr>
        <w:t>En virtud</w:t>
      </w:r>
      <w:r w:rsidR="002E249A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="002E249A" w:rsidRPr="00856640">
        <w:rPr>
          <w:rFonts w:ascii="Arial" w:eastAsiaTheme="minorHAnsi" w:hAnsi="Arial" w:cs="Arial"/>
          <w:sz w:val="22"/>
          <w:szCs w:val="22"/>
          <w:lang w:val="es-MX" w:eastAsia="en-US"/>
        </w:rPr>
        <w:t xml:space="preserve">que se contaba con el quórum para sesionar, declaró legalmente instalada la sesión y puso a consideración de los integrantes de la </w:t>
      </w:r>
      <w:r w:rsidR="00FE1E97">
        <w:rPr>
          <w:rFonts w:ascii="Arial" w:eastAsiaTheme="minorHAnsi" w:hAnsi="Arial" w:cs="Arial"/>
          <w:sz w:val="22"/>
          <w:szCs w:val="22"/>
          <w:lang w:val="es-MX" w:eastAsia="en-US"/>
        </w:rPr>
        <w:t>CVME</w:t>
      </w:r>
      <w:r w:rsidR="002E249A" w:rsidRPr="00856640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el orden del día que fue previamente circulado.</w:t>
      </w:r>
      <w:r w:rsidR="00FE1E97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2E249A" w:rsidRPr="00856640">
        <w:rPr>
          <w:rFonts w:ascii="Arial" w:eastAsiaTheme="minorHAnsi" w:hAnsi="Arial" w:cs="Arial"/>
          <w:sz w:val="22"/>
          <w:szCs w:val="22"/>
          <w:lang w:val="es-MX" w:eastAsia="en-US"/>
        </w:rPr>
        <w:t>Derivado de que no se presentaron comentarios, solicitó al Secretario Técnico que sometiera a votación el proyecto de orden del día.</w:t>
      </w:r>
      <w:r w:rsidR="002E249A"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</w:p>
    <w:p w14:paraId="61DA6342" w14:textId="77777777" w:rsidR="002E249A" w:rsidRPr="003E72C9" w:rsidRDefault="002E249A" w:rsidP="00421B13">
      <w:pPr>
        <w:widowControl/>
        <w:autoSpaceDE/>
        <w:autoSpaceDN/>
        <w:jc w:val="both"/>
        <w:rPr>
          <w:rFonts w:ascii="Arial" w:hAnsi="Arial" w:cs="Arial"/>
          <w:sz w:val="22"/>
          <w:szCs w:val="22"/>
          <w:lang w:val="es-MX"/>
        </w:rPr>
      </w:pPr>
    </w:p>
    <w:p w14:paraId="49EEB641" w14:textId="7A22F73D" w:rsidR="002E249A" w:rsidRPr="002E249A" w:rsidRDefault="004F082D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  <w:r w:rsidRPr="00292C0E">
        <w:rPr>
          <w:rFonts w:ascii="Arial" w:eastAsia="Calibri" w:hAnsi="Arial"/>
          <w:b/>
          <w:sz w:val="22"/>
          <w:szCs w:val="22"/>
          <w:lang w:val="es-MX"/>
        </w:rPr>
        <w:t xml:space="preserve">Ing. René Miranda Jaimes, </w:t>
      </w:r>
      <w:r w:rsidRPr="00292C0E">
        <w:rPr>
          <w:rFonts w:ascii="Arial" w:eastAsia="Calibri" w:hAnsi="Arial"/>
          <w:b/>
          <w:i/>
          <w:sz w:val="22"/>
          <w:szCs w:val="22"/>
          <w:lang w:val="es-MX"/>
        </w:rPr>
        <w:t>Secretario Técnico: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 </w:t>
      </w:r>
      <w:r w:rsidR="002E249A" w:rsidRPr="002E249A">
        <w:rPr>
          <w:rFonts w:ascii="Arial" w:eastAsia="Calibri" w:hAnsi="Arial"/>
          <w:sz w:val="22"/>
          <w:szCs w:val="22"/>
          <w:lang w:val="es-MX"/>
        </w:rPr>
        <w:t xml:space="preserve">Consultó a la Consejera y </w:t>
      </w:r>
      <w:r w:rsidR="00DB081E">
        <w:rPr>
          <w:rFonts w:ascii="Arial" w:eastAsia="Calibri" w:hAnsi="Arial"/>
          <w:sz w:val="22"/>
          <w:szCs w:val="22"/>
          <w:lang w:val="es-MX"/>
        </w:rPr>
        <w:t xml:space="preserve">a los </w:t>
      </w:r>
      <w:r w:rsidR="002E249A" w:rsidRPr="002E249A">
        <w:rPr>
          <w:rFonts w:ascii="Arial" w:eastAsia="Calibri" w:hAnsi="Arial"/>
          <w:sz w:val="22"/>
          <w:szCs w:val="22"/>
          <w:lang w:val="es-MX"/>
        </w:rPr>
        <w:t xml:space="preserve">Consejeros Electorales la aprobación del </w:t>
      </w:r>
      <w:r w:rsidR="00DB081E">
        <w:rPr>
          <w:rFonts w:ascii="Arial" w:eastAsia="Calibri" w:hAnsi="Arial"/>
          <w:sz w:val="22"/>
          <w:szCs w:val="22"/>
          <w:lang w:val="es-MX"/>
        </w:rPr>
        <w:t>O</w:t>
      </w:r>
      <w:r w:rsidR="002E249A" w:rsidRPr="002E249A">
        <w:rPr>
          <w:rFonts w:ascii="Arial" w:eastAsia="Calibri" w:hAnsi="Arial"/>
          <w:sz w:val="22"/>
          <w:szCs w:val="22"/>
          <w:lang w:val="es-MX"/>
        </w:rPr>
        <w:t xml:space="preserve">rden del día para </w:t>
      </w:r>
      <w:r w:rsidR="00DB081E">
        <w:rPr>
          <w:rFonts w:ascii="Arial" w:eastAsia="Calibri" w:hAnsi="Arial"/>
          <w:sz w:val="22"/>
          <w:szCs w:val="22"/>
          <w:lang w:val="es-MX"/>
        </w:rPr>
        <w:t>esta</w:t>
      </w:r>
      <w:r w:rsidR="002E249A" w:rsidRPr="002E249A">
        <w:rPr>
          <w:rFonts w:ascii="Arial" w:eastAsia="Calibri" w:hAnsi="Arial"/>
          <w:sz w:val="22"/>
          <w:szCs w:val="22"/>
          <w:lang w:val="es-MX"/>
        </w:rPr>
        <w:t xml:space="preserve"> sesión, el cual fue aprobado por unanimidad</w:t>
      </w:r>
      <w:r w:rsidR="00DB081E">
        <w:rPr>
          <w:rFonts w:ascii="Arial" w:eastAsia="Calibri" w:hAnsi="Arial"/>
          <w:sz w:val="22"/>
          <w:szCs w:val="22"/>
          <w:lang w:val="es-MX"/>
        </w:rPr>
        <w:t xml:space="preserve"> de los presentes</w:t>
      </w:r>
      <w:r w:rsidR="002E249A" w:rsidRPr="002E249A">
        <w:rPr>
          <w:rFonts w:ascii="Arial" w:eastAsia="Calibri" w:hAnsi="Arial"/>
          <w:sz w:val="22"/>
          <w:szCs w:val="22"/>
          <w:lang w:val="es-MX"/>
        </w:rPr>
        <w:t>.</w:t>
      </w:r>
    </w:p>
    <w:p w14:paraId="4ABD483F" w14:textId="77777777" w:rsidR="00DB081E" w:rsidRDefault="00DB081E" w:rsidP="00421B13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577"/>
      </w:tblGrid>
      <w:tr w:rsidR="00DB081E" w:rsidRPr="00E77511" w14:paraId="31BE4C82" w14:textId="77777777" w:rsidTr="002005C2">
        <w:tc>
          <w:tcPr>
            <w:tcW w:w="1261" w:type="dxa"/>
          </w:tcPr>
          <w:p w14:paraId="4542840F" w14:textId="77777777" w:rsidR="00DB081E" w:rsidRPr="00092229" w:rsidRDefault="00DB081E" w:rsidP="002005C2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acuerdo</w:t>
            </w:r>
          </w:p>
        </w:tc>
        <w:tc>
          <w:tcPr>
            <w:tcW w:w="7577" w:type="dxa"/>
          </w:tcPr>
          <w:p w14:paraId="23D11109" w14:textId="1DC7FB11" w:rsidR="00DB081E" w:rsidRPr="00092229" w:rsidRDefault="00DB081E" w:rsidP="002005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INE/CVM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E-01S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26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08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9</w:t>
            </w:r>
          </w:p>
          <w:p w14:paraId="26875B17" w14:textId="28E5ADCF" w:rsidR="00DB081E" w:rsidRPr="00092229" w:rsidRDefault="00DB081E" w:rsidP="00DB081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La Comisión </w:t>
            </w:r>
            <w:r w:rsidRPr="006A7256">
              <w:rPr>
                <w:rFonts w:ascii="Arial" w:hAnsi="Arial" w:cs="Arial"/>
                <w:sz w:val="22"/>
                <w:szCs w:val="22"/>
                <w:lang w:val="es-MX"/>
              </w:rPr>
              <w:t>Temporal de Vinculación con Mexicanos Residentes en el Extranjero y Análisis de las Modalidades de su Voto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 aprueba el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O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rden del día de la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Cuarta Sesión Extraordinaria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DB081E" w:rsidRPr="00DB081E" w14:paraId="31E5D910" w14:textId="77777777" w:rsidTr="002005C2">
        <w:tc>
          <w:tcPr>
            <w:tcW w:w="1261" w:type="dxa"/>
          </w:tcPr>
          <w:p w14:paraId="6C89F82E" w14:textId="77777777" w:rsidR="00DB081E" w:rsidRPr="00092229" w:rsidRDefault="00DB081E" w:rsidP="002005C2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sentido del voto</w:t>
            </w:r>
          </w:p>
        </w:tc>
        <w:tc>
          <w:tcPr>
            <w:tcW w:w="7577" w:type="dxa"/>
          </w:tcPr>
          <w:p w14:paraId="0402FE91" w14:textId="10BC0F53" w:rsidR="00DB081E" w:rsidRPr="00092229" w:rsidRDefault="00DB081E" w:rsidP="002005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Aprobado por unanimidad de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la Consejeras y 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los Consejeros Electorales:</w:t>
            </w:r>
          </w:p>
          <w:p w14:paraId="01ECABEA" w14:textId="77777777" w:rsidR="00DB081E" w:rsidRPr="00092229" w:rsidRDefault="00DB081E" w:rsidP="002005C2">
            <w:pPr>
              <w:pStyle w:val="Prrafodelista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Enrique Andrade González, Presidente de la Comisión.</w:t>
            </w:r>
          </w:p>
          <w:p w14:paraId="6F8BDC10" w14:textId="77777777" w:rsidR="00DB081E" w:rsidRDefault="00DB081E" w:rsidP="002005C2">
            <w:pPr>
              <w:pStyle w:val="Prrafodelista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Mtro. Marco Antonio Baños Martínez.</w:t>
            </w:r>
          </w:p>
          <w:p w14:paraId="1101B733" w14:textId="77777777" w:rsidR="00DB081E" w:rsidRDefault="00DB081E" w:rsidP="002005C2">
            <w:pPr>
              <w:pStyle w:val="Prrafodelista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Dra. Adriana M. Favela Herrera.</w:t>
            </w:r>
          </w:p>
          <w:p w14:paraId="63864A86" w14:textId="632177B1" w:rsidR="00DB081E" w:rsidRPr="00385FCA" w:rsidRDefault="00DB081E" w:rsidP="002005C2">
            <w:pPr>
              <w:pStyle w:val="Prrafodelista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Dr. Ciro Murayama Rendón.</w:t>
            </w:r>
          </w:p>
        </w:tc>
      </w:tr>
    </w:tbl>
    <w:p w14:paraId="034E098B" w14:textId="22EFB727" w:rsidR="00043BEA" w:rsidRDefault="00043BEA" w:rsidP="00421B13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44D12404" w14:textId="18052EC5" w:rsidR="00F808B9" w:rsidRPr="00F808B9" w:rsidRDefault="007A38D8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  <w:r w:rsidRPr="00292C0E">
        <w:rPr>
          <w:rFonts w:ascii="Arial" w:eastAsia="Calibri" w:hAnsi="Arial"/>
          <w:b/>
          <w:sz w:val="22"/>
          <w:szCs w:val="22"/>
          <w:lang w:val="es-MX"/>
        </w:rPr>
        <w:t xml:space="preserve">Consejero Electoral, Lic. Enrique Andrade González, </w:t>
      </w:r>
      <w:r w:rsidRPr="00292C0E">
        <w:rPr>
          <w:rFonts w:ascii="Arial" w:eastAsia="Calibri" w:hAnsi="Arial"/>
          <w:b/>
          <w:i/>
          <w:sz w:val="22"/>
          <w:szCs w:val="22"/>
          <w:lang w:val="es-MX"/>
        </w:rPr>
        <w:t xml:space="preserve">Presidente de la </w:t>
      </w:r>
      <w:r w:rsidR="00DB081E">
        <w:rPr>
          <w:rFonts w:ascii="Arial" w:eastAsia="Calibri" w:hAnsi="Arial"/>
          <w:b/>
          <w:i/>
          <w:sz w:val="22"/>
          <w:szCs w:val="22"/>
          <w:lang w:val="es-MX"/>
        </w:rPr>
        <w:t xml:space="preserve">CVME.- </w:t>
      </w:r>
      <w:r w:rsidR="00F808B9" w:rsidRPr="00F808B9">
        <w:rPr>
          <w:rFonts w:ascii="Arial" w:eastAsia="Calibri" w:hAnsi="Arial"/>
          <w:sz w:val="22"/>
          <w:szCs w:val="22"/>
          <w:lang w:val="es-ES"/>
        </w:rPr>
        <w:t>Solicitó al Secretario Técnico consultar en votación económica la dispensa de la lectura de los documentos previamente circulados.</w:t>
      </w:r>
    </w:p>
    <w:p w14:paraId="52D46D87" w14:textId="2B505B73" w:rsidR="007A38D8" w:rsidRPr="00292C0E" w:rsidRDefault="007A38D8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14:paraId="58A9685F" w14:textId="62AF8EBD" w:rsidR="00F808B9" w:rsidRPr="00F808B9" w:rsidRDefault="007A38D8" w:rsidP="00421B13">
      <w:pPr>
        <w:jc w:val="both"/>
        <w:rPr>
          <w:rFonts w:ascii="Arial" w:eastAsia="Calibri" w:hAnsi="Arial"/>
          <w:sz w:val="22"/>
          <w:szCs w:val="22"/>
          <w:lang w:val="es-ES"/>
        </w:rPr>
      </w:pPr>
      <w:r w:rsidRPr="00292C0E">
        <w:rPr>
          <w:rFonts w:ascii="Arial" w:eastAsia="Calibri" w:hAnsi="Arial"/>
          <w:b/>
          <w:sz w:val="22"/>
          <w:szCs w:val="22"/>
          <w:lang w:val="es-MX"/>
        </w:rPr>
        <w:t xml:space="preserve">Ing. René Miranda Jaimes, </w:t>
      </w:r>
      <w:r w:rsidRPr="00292C0E">
        <w:rPr>
          <w:rFonts w:ascii="Arial" w:eastAsia="Calibri" w:hAnsi="Arial"/>
          <w:b/>
          <w:i/>
          <w:sz w:val="22"/>
          <w:szCs w:val="22"/>
          <w:lang w:val="es-MX"/>
        </w:rPr>
        <w:t>Secretario Técnico</w:t>
      </w:r>
      <w:r w:rsidR="00DB081E">
        <w:rPr>
          <w:rFonts w:ascii="Arial" w:eastAsia="Calibri" w:hAnsi="Arial"/>
          <w:b/>
          <w:i/>
          <w:sz w:val="22"/>
          <w:szCs w:val="22"/>
          <w:lang w:val="es-MX"/>
        </w:rPr>
        <w:t>.-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 </w:t>
      </w:r>
      <w:r w:rsidR="00F808B9" w:rsidRPr="00F808B9">
        <w:rPr>
          <w:rFonts w:ascii="Arial" w:eastAsia="Calibri" w:hAnsi="Arial"/>
          <w:sz w:val="22"/>
          <w:szCs w:val="22"/>
          <w:lang w:val="es-MX"/>
        </w:rPr>
        <w:t xml:space="preserve">Consultó a la Consejera y </w:t>
      </w:r>
      <w:r w:rsidR="00DB081E">
        <w:rPr>
          <w:rFonts w:ascii="Arial" w:eastAsia="Calibri" w:hAnsi="Arial"/>
          <w:sz w:val="22"/>
          <w:szCs w:val="22"/>
          <w:lang w:val="es-MX"/>
        </w:rPr>
        <w:t xml:space="preserve">a los </w:t>
      </w:r>
      <w:r w:rsidR="00F808B9" w:rsidRPr="00F808B9">
        <w:rPr>
          <w:rFonts w:ascii="Arial" w:eastAsia="Calibri" w:hAnsi="Arial"/>
          <w:sz w:val="22"/>
          <w:szCs w:val="22"/>
          <w:lang w:val="es-MX"/>
        </w:rPr>
        <w:t>Consejeros Electorales</w:t>
      </w:r>
      <w:r w:rsidR="00F808B9" w:rsidRPr="00F808B9">
        <w:rPr>
          <w:rFonts w:ascii="Arial" w:eastAsia="Calibri" w:hAnsi="Arial"/>
          <w:sz w:val="22"/>
          <w:szCs w:val="22"/>
          <w:lang w:val="es-ES"/>
        </w:rPr>
        <w:t xml:space="preserve"> la dispensa de la lectura de los documentos que se circularon con la convocatoria, lo cual fue aprobado por unanimidad</w:t>
      </w:r>
      <w:r w:rsidR="00DB081E">
        <w:rPr>
          <w:rFonts w:ascii="Arial" w:eastAsia="Calibri" w:hAnsi="Arial"/>
          <w:sz w:val="22"/>
          <w:szCs w:val="22"/>
          <w:lang w:val="es-ES"/>
        </w:rPr>
        <w:t xml:space="preserve"> de los presentes</w:t>
      </w:r>
      <w:r w:rsidR="00F808B9" w:rsidRPr="00F808B9">
        <w:rPr>
          <w:rFonts w:ascii="Arial" w:eastAsia="Calibri" w:hAnsi="Arial"/>
          <w:sz w:val="22"/>
          <w:szCs w:val="22"/>
          <w:lang w:val="es-ES"/>
        </w:rPr>
        <w:t>.</w:t>
      </w:r>
    </w:p>
    <w:p w14:paraId="7615DFD9" w14:textId="77777777" w:rsidR="00F808B9" w:rsidRPr="00F808B9" w:rsidRDefault="00F808B9" w:rsidP="00421B13">
      <w:pPr>
        <w:jc w:val="both"/>
        <w:rPr>
          <w:rFonts w:ascii="Arial" w:eastAsia="Calibri" w:hAnsi="Arial"/>
          <w:sz w:val="22"/>
          <w:szCs w:val="22"/>
          <w:lang w:val="es-ES"/>
        </w:rPr>
      </w:pPr>
    </w:p>
    <w:p w14:paraId="6ABA514A" w14:textId="77777777" w:rsidR="007A38D8" w:rsidRPr="00292C0E" w:rsidRDefault="007A38D8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14:paraId="132775FB" w14:textId="54EEE4EE" w:rsidR="007A38D8" w:rsidRPr="00292C0E" w:rsidRDefault="007A38D8" w:rsidP="00DB081E">
      <w:pPr>
        <w:widowControl/>
        <w:autoSpaceDE/>
        <w:autoSpaceDN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92C0E">
        <w:rPr>
          <w:rFonts w:ascii="Arial" w:hAnsi="Arial" w:cs="Arial"/>
          <w:b/>
          <w:sz w:val="22"/>
          <w:szCs w:val="22"/>
          <w:lang w:val="es-MX" w:eastAsia="es-MX"/>
        </w:rPr>
        <w:t>2</w:t>
      </w:r>
      <w:r w:rsidR="00DB081E" w:rsidRPr="00292C0E">
        <w:rPr>
          <w:rFonts w:ascii="Arial" w:hAnsi="Arial" w:cs="Arial"/>
          <w:b/>
          <w:sz w:val="22"/>
          <w:szCs w:val="22"/>
          <w:lang w:val="es-MX" w:eastAsia="es-MX"/>
        </w:rPr>
        <w:t xml:space="preserve">. </w:t>
      </w:r>
      <w:r w:rsidR="00DB081E" w:rsidRPr="00292C0E">
        <w:rPr>
          <w:rFonts w:ascii="Arial" w:hAnsi="Arial" w:cs="Arial"/>
          <w:b/>
          <w:sz w:val="22"/>
          <w:szCs w:val="22"/>
          <w:lang w:val="es-MX"/>
        </w:rPr>
        <w:t>PRESENTACIÓN Y, EN SU CASO, APROBACIÓN DEL ACTA DE LA SEGUNDA SESIÓN ORDINARIA DE 2019 DE LA COMISIÓN TEMPORAL DE VINCULACIÓN CON MEXICANOS RESIDENTES EN EL EXTRANJERO Y ANÁLISIS DE LAS MODALIDADES DE SU VOTO, CELEBRADA EL 26 DE JUNIO DE 2019</w:t>
      </w:r>
    </w:p>
    <w:p w14:paraId="49DBDFD9" w14:textId="77777777" w:rsidR="007A38D8" w:rsidRPr="00292C0E" w:rsidRDefault="007A38D8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14:paraId="1B53297D" w14:textId="12840748" w:rsidR="00F808B9" w:rsidRDefault="007A38D8" w:rsidP="00421B13">
      <w:pPr>
        <w:jc w:val="both"/>
        <w:rPr>
          <w:rFonts w:ascii="Arial" w:eastAsia="Calibri" w:hAnsi="Arial"/>
          <w:sz w:val="22"/>
          <w:szCs w:val="22"/>
          <w:lang w:val="es-ES"/>
        </w:rPr>
      </w:pPr>
      <w:r w:rsidRPr="00292C0E">
        <w:rPr>
          <w:rFonts w:ascii="Arial" w:eastAsia="Calibri" w:hAnsi="Arial"/>
          <w:b/>
          <w:sz w:val="22"/>
          <w:szCs w:val="22"/>
          <w:lang w:val="es-MX"/>
        </w:rPr>
        <w:t xml:space="preserve">Consejero Electoral, Lic. Enrique Andrade González, </w:t>
      </w:r>
      <w:r w:rsidRPr="00292C0E">
        <w:rPr>
          <w:rFonts w:ascii="Arial" w:eastAsia="Calibri" w:hAnsi="Arial"/>
          <w:b/>
          <w:i/>
          <w:sz w:val="22"/>
          <w:szCs w:val="22"/>
          <w:lang w:val="es-MX"/>
        </w:rPr>
        <w:t xml:space="preserve">Presidente de la </w:t>
      </w:r>
      <w:r w:rsidR="00DB081E">
        <w:rPr>
          <w:rFonts w:ascii="Arial" w:eastAsia="Calibri" w:hAnsi="Arial"/>
          <w:b/>
          <w:i/>
          <w:sz w:val="22"/>
          <w:szCs w:val="22"/>
          <w:lang w:val="es-MX"/>
        </w:rPr>
        <w:t>CVME.-</w:t>
      </w:r>
      <w:r w:rsidRPr="00292C0E">
        <w:rPr>
          <w:rFonts w:ascii="Arial" w:eastAsia="Calibri" w:hAnsi="Arial"/>
          <w:b/>
          <w:sz w:val="22"/>
          <w:szCs w:val="22"/>
          <w:lang w:val="es-MX"/>
        </w:rPr>
        <w:t xml:space="preserve"> </w:t>
      </w:r>
      <w:r w:rsidR="00DB081E">
        <w:rPr>
          <w:rFonts w:ascii="Arial" w:eastAsia="Calibri" w:hAnsi="Arial"/>
          <w:sz w:val="22"/>
          <w:szCs w:val="22"/>
          <w:lang w:val="es-ES"/>
        </w:rPr>
        <w:t>En el siguiente punto del Orden del día, s</w:t>
      </w:r>
      <w:r w:rsidR="00F808B9" w:rsidRPr="00F808B9">
        <w:rPr>
          <w:rFonts w:ascii="Arial" w:eastAsia="Calibri" w:hAnsi="Arial"/>
          <w:sz w:val="22"/>
          <w:szCs w:val="22"/>
          <w:lang w:val="es-ES"/>
        </w:rPr>
        <w:t xml:space="preserve">ometió a consideración de los presentes el </w:t>
      </w:r>
      <w:r w:rsidR="00DB081E">
        <w:rPr>
          <w:rFonts w:ascii="Arial" w:eastAsia="Calibri" w:hAnsi="Arial"/>
          <w:sz w:val="22"/>
          <w:szCs w:val="22"/>
          <w:lang w:val="es-ES"/>
        </w:rPr>
        <w:t>proyecto de A</w:t>
      </w:r>
      <w:r w:rsidR="00F808B9" w:rsidRPr="00F808B9">
        <w:rPr>
          <w:rFonts w:ascii="Arial" w:eastAsia="Calibri" w:hAnsi="Arial"/>
          <w:sz w:val="22"/>
          <w:szCs w:val="22"/>
          <w:lang w:val="es-ES"/>
        </w:rPr>
        <w:t>cta mencionada</w:t>
      </w:r>
      <w:r w:rsidR="00DB081E">
        <w:rPr>
          <w:rFonts w:ascii="Arial" w:eastAsia="Calibri" w:hAnsi="Arial"/>
          <w:sz w:val="22"/>
          <w:szCs w:val="22"/>
          <w:lang w:val="es-ES"/>
        </w:rPr>
        <w:t>.</w:t>
      </w:r>
      <w:r w:rsidR="00F808B9" w:rsidRPr="00F808B9">
        <w:rPr>
          <w:rFonts w:ascii="Arial" w:eastAsia="Calibri" w:hAnsi="Arial"/>
          <w:sz w:val="22"/>
          <w:szCs w:val="22"/>
          <w:lang w:val="es-ES"/>
        </w:rPr>
        <w:t xml:space="preserve"> </w:t>
      </w:r>
      <w:r w:rsidR="00DB081E">
        <w:rPr>
          <w:rFonts w:ascii="Arial" w:eastAsia="Calibri" w:hAnsi="Arial"/>
          <w:sz w:val="22"/>
          <w:szCs w:val="22"/>
          <w:lang w:val="es-ES"/>
        </w:rPr>
        <w:t>A</w:t>
      </w:r>
      <w:r w:rsidR="00F808B9" w:rsidRPr="00F808B9">
        <w:rPr>
          <w:rFonts w:ascii="Arial" w:eastAsia="Calibri" w:hAnsi="Arial"/>
          <w:sz w:val="22"/>
          <w:szCs w:val="22"/>
          <w:lang w:val="es-ES"/>
        </w:rPr>
        <w:t>l no haber intervenciones, solicitó al Secretario Técnico someterla a votación.</w:t>
      </w:r>
    </w:p>
    <w:p w14:paraId="319C2DA3" w14:textId="77777777" w:rsidR="00F808B9" w:rsidRPr="00F808B9" w:rsidRDefault="00F808B9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14:paraId="1568763C" w14:textId="7FBFE1C3" w:rsidR="00F808B9" w:rsidRPr="00F808B9" w:rsidRDefault="007A38D8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  <w:r w:rsidRPr="00292C0E">
        <w:rPr>
          <w:rFonts w:ascii="Arial" w:eastAsia="Calibri" w:hAnsi="Arial"/>
          <w:b/>
          <w:sz w:val="22"/>
          <w:szCs w:val="22"/>
          <w:lang w:val="es-MX"/>
        </w:rPr>
        <w:t xml:space="preserve">Ing. René Miranda Jaimes, </w:t>
      </w:r>
      <w:r w:rsidRPr="00292C0E">
        <w:rPr>
          <w:rFonts w:ascii="Arial" w:eastAsia="Calibri" w:hAnsi="Arial"/>
          <w:b/>
          <w:i/>
          <w:sz w:val="22"/>
          <w:szCs w:val="22"/>
          <w:lang w:val="es-MX"/>
        </w:rPr>
        <w:t>Secretario Técnico</w:t>
      </w:r>
      <w:r w:rsidR="00DB081E">
        <w:rPr>
          <w:rFonts w:ascii="Arial" w:eastAsia="Calibri" w:hAnsi="Arial"/>
          <w:b/>
          <w:i/>
          <w:sz w:val="22"/>
          <w:szCs w:val="22"/>
          <w:lang w:val="es-MX"/>
        </w:rPr>
        <w:t>.-</w:t>
      </w:r>
      <w:r w:rsidRPr="00292C0E">
        <w:rPr>
          <w:rFonts w:ascii="Arial" w:eastAsia="Calibri" w:hAnsi="Arial"/>
          <w:i/>
          <w:sz w:val="22"/>
          <w:szCs w:val="22"/>
          <w:lang w:val="es-MX"/>
        </w:rPr>
        <w:t xml:space="preserve"> </w:t>
      </w:r>
      <w:r w:rsidR="00F808B9" w:rsidRPr="00F808B9">
        <w:rPr>
          <w:rFonts w:ascii="Arial" w:eastAsia="Calibri" w:hAnsi="Arial"/>
          <w:sz w:val="22"/>
          <w:szCs w:val="22"/>
          <w:lang w:val="es-MX"/>
        </w:rPr>
        <w:t xml:space="preserve">Consultó a la Consejera y </w:t>
      </w:r>
      <w:r w:rsidR="00DB081E">
        <w:rPr>
          <w:rFonts w:ascii="Arial" w:eastAsia="Calibri" w:hAnsi="Arial"/>
          <w:sz w:val="22"/>
          <w:szCs w:val="22"/>
          <w:lang w:val="es-MX"/>
        </w:rPr>
        <w:t xml:space="preserve">a los </w:t>
      </w:r>
      <w:r w:rsidR="00F808B9" w:rsidRPr="00F808B9">
        <w:rPr>
          <w:rFonts w:ascii="Arial" w:eastAsia="Calibri" w:hAnsi="Arial"/>
          <w:sz w:val="22"/>
          <w:szCs w:val="22"/>
          <w:lang w:val="es-MX"/>
        </w:rPr>
        <w:t>Consejeros Electorales</w:t>
      </w:r>
      <w:r w:rsidR="00F808B9" w:rsidRPr="00F808B9">
        <w:rPr>
          <w:rFonts w:ascii="Arial" w:eastAsia="Calibri" w:hAnsi="Arial"/>
          <w:sz w:val="22"/>
          <w:szCs w:val="22"/>
          <w:lang w:val="es-ES"/>
        </w:rPr>
        <w:t xml:space="preserve"> la aprobación </w:t>
      </w:r>
      <w:r w:rsidR="00F808B9" w:rsidRPr="00F808B9">
        <w:rPr>
          <w:rFonts w:ascii="Arial" w:eastAsia="Calibri" w:hAnsi="Arial"/>
          <w:sz w:val="22"/>
          <w:szCs w:val="22"/>
          <w:lang w:val="es-MX"/>
        </w:rPr>
        <w:t xml:space="preserve">del Acta de la </w:t>
      </w:r>
      <w:r w:rsidR="00FF7266">
        <w:rPr>
          <w:rFonts w:ascii="Arial" w:eastAsia="Calibri" w:hAnsi="Arial"/>
          <w:sz w:val="22"/>
          <w:szCs w:val="22"/>
          <w:lang w:val="es-MX"/>
        </w:rPr>
        <w:t>Segunda</w:t>
      </w:r>
      <w:r w:rsidR="00F808B9" w:rsidRPr="00F808B9">
        <w:rPr>
          <w:rFonts w:ascii="Arial" w:eastAsia="Calibri" w:hAnsi="Arial"/>
          <w:sz w:val="22"/>
          <w:szCs w:val="22"/>
          <w:lang w:val="es-MX"/>
        </w:rPr>
        <w:t xml:space="preserve"> Sesión Ordinaria de 2019 de la </w:t>
      </w:r>
      <w:r w:rsidR="00DB081E">
        <w:rPr>
          <w:rFonts w:ascii="Arial" w:eastAsia="Calibri" w:hAnsi="Arial"/>
          <w:sz w:val="22"/>
          <w:szCs w:val="22"/>
          <w:lang w:val="es-MX"/>
        </w:rPr>
        <w:t>CVME</w:t>
      </w:r>
      <w:r w:rsidR="00F808B9" w:rsidRPr="00F808B9">
        <w:rPr>
          <w:rFonts w:ascii="Arial" w:eastAsia="Calibri" w:hAnsi="Arial"/>
          <w:sz w:val="22"/>
          <w:szCs w:val="22"/>
          <w:lang w:val="es-MX"/>
        </w:rPr>
        <w:t xml:space="preserve">, celebrada el </w:t>
      </w:r>
      <w:r w:rsidR="00FF7266">
        <w:rPr>
          <w:rFonts w:ascii="Arial" w:eastAsia="Calibri" w:hAnsi="Arial"/>
          <w:sz w:val="22"/>
          <w:szCs w:val="22"/>
          <w:lang w:val="es-MX"/>
        </w:rPr>
        <w:t>26 de junio</w:t>
      </w:r>
      <w:r w:rsidR="00F808B9" w:rsidRPr="00F808B9">
        <w:rPr>
          <w:rFonts w:ascii="Arial" w:eastAsia="Calibri" w:hAnsi="Arial"/>
          <w:sz w:val="22"/>
          <w:szCs w:val="22"/>
          <w:lang w:val="es-MX"/>
        </w:rPr>
        <w:t xml:space="preserve"> de 2019, </w:t>
      </w:r>
      <w:r w:rsidR="00F808B9" w:rsidRPr="00F808B9">
        <w:rPr>
          <w:rFonts w:ascii="Arial" w:eastAsia="Calibri" w:hAnsi="Arial"/>
          <w:sz w:val="22"/>
          <w:szCs w:val="22"/>
          <w:lang w:val="es-ES"/>
        </w:rPr>
        <w:t>misma que fue aprobada por unanimidad</w:t>
      </w:r>
      <w:r w:rsidR="00DB081E">
        <w:rPr>
          <w:rFonts w:ascii="Arial" w:eastAsia="Calibri" w:hAnsi="Arial"/>
          <w:sz w:val="22"/>
          <w:szCs w:val="22"/>
          <w:lang w:val="es-ES"/>
        </w:rPr>
        <w:t xml:space="preserve"> de los presentes</w:t>
      </w:r>
      <w:r w:rsidR="00F808B9" w:rsidRPr="00F808B9">
        <w:rPr>
          <w:rFonts w:ascii="Arial" w:eastAsia="Calibri" w:hAnsi="Arial"/>
          <w:sz w:val="22"/>
          <w:szCs w:val="22"/>
          <w:lang w:val="es-MX"/>
        </w:rPr>
        <w:t>.</w:t>
      </w:r>
    </w:p>
    <w:p w14:paraId="55BB630C" w14:textId="44B957C2" w:rsidR="007A38D8" w:rsidRPr="00292C0E" w:rsidRDefault="007A38D8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577"/>
      </w:tblGrid>
      <w:tr w:rsidR="00DB081E" w:rsidRPr="00E77511" w14:paraId="6722B93B" w14:textId="77777777" w:rsidTr="002005C2">
        <w:tc>
          <w:tcPr>
            <w:tcW w:w="1261" w:type="dxa"/>
          </w:tcPr>
          <w:p w14:paraId="64B0F5AD" w14:textId="77777777" w:rsidR="00DB081E" w:rsidRPr="00092229" w:rsidRDefault="00DB081E" w:rsidP="002005C2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acuerdo</w:t>
            </w:r>
          </w:p>
        </w:tc>
        <w:tc>
          <w:tcPr>
            <w:tcW w:w="7577" w:type="dxa"/>
          </w:tcPr>
          <w:p w14:paraId="73CDE7D4" w14:textId="77777777" w:rsidR="00DB081E" w:rsidRPr="00C977B5" w:rsidRDefault="00DB081E" w:rsidP="002005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INE/CVM</w:t>
            </w:r>
            <w:r w:rsidRPr="00C977B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E-02S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</w:t>
            </w:r>
            <w:r w:rsidRPr="00C977B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26</w:t>
            </w:r>
            <w:r w:rsidRPr="00C977B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06</w:t>
            </w:r>
            <w:r w:rsidRPr="00C977B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9</w:t>
            </w:r>
          </w:p>
          <w:p w14:paraId="3D43A521" w14:textId="4AAFF90A" w:rsidR="00DB081E" w:rsidRPr="00C977B5" w:rsidRDefault="00DB081E" w:rsidP="00DB081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C977B5"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>La Comisión Temporal de Vinculación con Mexicanos Residentes en el Extranjero y Análisis de las Modalidades de su Voto</w:t>
            </w:r>
            <w:r w:rsidRPr="004C4B42"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 xml:space="preserve"> aprueba 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>el</w:t>
            </w:r>
            <w:r w:rsidRPr="004C4B42"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>Acta</w:t>
            </w:r>
            <w:r w:rsidRPr="004C4B42"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 xml:space="preserve"> de la 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>Segunda Sesión Ordinaria de 2019, celebrada</w:t>
            </w:r>
            <w:r w:rsidRPr="004C4B42"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 xml:space="preserve"> el 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 xml:space="preserve">26 de junio de </w:t>
            </w:r>
            <w:r w:rsidRPr="004C4B42"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>2019</w:t>
            </w:r>
            <w:r w:rsidRPr="00C977B5">
              <w:rPr>
                <w:rFonts w:ascii="Arial" w:hAnsi="Arial" w:cs="Arial"/>
                <w:bCs/>
                <w:sz w:val="22"/>
                <w:szCs w:val="22"/>
                <w:lang w:val="es-MX"/>
              </w:rPr>
              <w:t>.</w:t>
            </w:r>
          </w:p>
        </w:tc>
      </w:tr>
      <w:tr w:rsidR="00DB081E" w:rsidRPr="00DB081E" w14:paraId="6DE6917A" w14:textId="77777777" w:rsidTr="002005C2">
        <w:tc>
          <w:tcPr>
            <w:tcW w:w="1261" w:type="dxa"/>
          </w:tcPr>
          <w:p w14:paraId="3A28E8E5" w14:textId="77777777" w:rsidR="00DB081E" w:rsidRPr="00092229" w:rsidRDefault="00DB081E" w:rsidP="002005C2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sentido del voto</w:t>
            </w:r>
          </w:p>
        </w:tc>
        <w:tc>
          <w:tcPr>
            <w:tcW w:w="7577" w:type="dxa"/>
          </w:tcPr>
          <w:p w14:paraId="4E7B7893" w14:textId="77777777" w:rsidR="00DB081E" w:rsidRPr="00092229" w:rsidRDefault="00DB081E" w:rsidP="002005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Aprobado por unanimidad de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la Consejera y 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los Consejeros Electorales:</w:t>
            </w:r>
          </w:p>
          <w:p w14:paraId="09C9F9E9" w14:textId="77777777" w:rsidR="00DB081E" w:rsidRPr="00092229" w:rsidRDefault="00DB081E" w:rsidP="00DB081E">
            <w:pPr>
              <w:pStyle w:val="Prrafodelista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Enrique Andrade González, Presidente de la Comisión.</w:t>
            </w:r>
          </w:p>
          <w:p w14:paraId="24851FDC" w14:textId="77777777" w:rsidR="00DB081E" w:rsidRDefault="00DB081E" w:rsidP="00DB081E">
            <w:pPr>
              <w:pStyle w:val="Prrafodelista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Mtro. Marco Antonio Baños Martínez.</w:t>
            </w:r>
          </w:p>
          <w:p w14:paraId="222407F3" w14:textId="77777777" w:rsidR="00DB081E" w:rsidRDefault="00DB081E" w:rsidP="00DB081E">
            <w:pPr>
              <w:pStyle w:val="Prrafodelista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Dra. Adriana M. Favela Herrera.</w:t>
            </w:r>
          </w:p>
          <w:p w14:paraId="741BE9D5" w14:textId="5B51C4A0" w:rsidR="00DB081E" w:rsidRPr="006E38E2" w:rsidRDefault="00DB081E" w:rsidP="00DB081E">
            <w:pPr>
              <w:pStyle w:val="Prrafodelista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Dr. Ciro Murayama Rendón.</w:t>
            </w:r>
          </w:p>
        </w:tc>
      </w:tr>
    </w:tbl>
    <w:p w14:paraId="59AF05C1" w14:textId="77777777" w:rsidR="00DB081E" w:rsidRDefault="00DB081E" w:rsidP="00421B13">
      <w:pPr>
        <w:jc w:val="both"/>
        <w:rPr>
          <w:rFonts w:ascii="Arial" w:eastAsia="Calibri" w:hAnsi="Arial"/>
          <w:b/>
          <w:sz w:val="22"/>
          <w:szCs w:val="22"/>
          <w:lang w:val="es-MX"/>
        </w:rPr>
      </w:pPr>
    </w:p>
    <w:p w14:paraId="153866D9" w14:textId="17E1BF2D" w:rsidR="00FF7266" w:rsidRPr="00FF7266" w:rsidRDefault="007A38D8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  <w:r w:rsidRPr="00292C0E">
        <w:rPr>
          <w:rFonts w:ascii="Arial" w:eastAsia="Calibri" w:hAnsi="Arial"/>
          <w:b/>
          <w:sz w:val="22"/>
          <w:szCs w:val="22"/>
          <w:lang w:val="es-MX"/>
        </w:rPr>
        <w:t xml:space="preserve">Consejero Electoral, Lic. Enrique Andrade González, </w:t>
      </w:r>
      <w:r w:rsidRPr="00292C0E">
        <w:rPr>
          <w:rFonts w:ascii="Arial" w:eastAsia="Calibri" w:hAnsi="Arial"/>
          <w:b/>
          <w:i/>
          <w:sz w:val="22"/>
          <w:szCs w:val="22"/>
          <w:lang w:val="es-MX"/>
        </w:rPr>
        <w:t xml:space="preserve">Presidente de la </w:t>
      </w:r>
      <w:r w:rsidR="00DB081E">
        <w:rPr>
          <w:rFonts w:ascii="Arial" w:eastAsia="Calibri" w:hAnsi="Arial"/>
          <w:b/>
          <w:i/>
          <w:sz w:val="22"/>
          <w:szCs w:val="22"/>
          <w:lang w:val="es-MX"/>
        </w:rPr>
        <w:t xml:space="preserve">CVME.- </w:t>
      </w:r>
      <w:r w:rsidR="00FF7266" w:rsidRPr="00FF7266">
        <w:rPr>
          <w:rFonts w:ascii="Arial" w:eastAsia="Calibri" w:hAnsi="Arial"/>
          <w:sz w:val="22"/>
          <w:szCs w:val="22"/>
          <w:lang w:val="es-MX"/>
        </w:rPr>
        <w:t xml:space="preserve">Solicitó al Secretario Técnico </w:t>
      </w:r>
      <w:r w:rsidR="00FF7266">
        <w:rPr>
          <w:rFonts w:ascii="Arial" w:eastAsia="Calibri" w:hAnsi="Arial"/>
          <w:sz w:val="22"/>
          <w:szCs w:val="22"/>
          <w:lang w:val="es-MX"/>
        </w:rPr>
        <w:t>continuar con</w:t>
      </w:r>
      <w:r w:rsidR="00FF7266" w:rsidRPr="00FF7266">
        <w:rPr>
          <w:rFonts w:ascii="Arial" w:eastAsia="Calibri" w:hAnsi="Arial"/>
          <w:sz w:val="22"/>
          <w:szCs w:val="22"/>
          <w:lang w:val="es-MX"/>
        </w:rPr>
        <w:t xml:space="preserve"> el siguiente punto del orden del día.</w:t>
      </w:r>
    </w:p>
    <w:p w14:paraId="01429972" w14:textId="39B06313" w:rsidR="00292C0E" w:rsidRPr="00292C0E" w:rsidRDefault="00292C0E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14:paraId="3ED595D0" w14:textId="77777777" w:rsidR="00292C0E" w:rsidRPr="00292C0E" w:rsidRDefault="00292C0E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14:paraId="00FE5FDD" w14:textId="0DC61ED9" w:rsidR="00292C0E" w:rsidRPr="00292C0E" w:rsidRDefault="00351B6E" w:rsidP="00351B6E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292C0E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3. </w:t>
      </w:r>
      <w:r w:rsidRPr="00292C0E">
        <w:rPr>
          <w:rFonts w:ascii="Arial" w:hAnsi="Arial" w:cs="Arial"/>
          <w:b/>
          <w:sz w:val="22"/>
          <w:szCs w:val="22"/>
          <w:lang w:val="es-MX" w:eastAsia="es-MX"/>
        </w:rPr>
        <w:t>PRESENTACIÓN DEL INFORME SOBRE EL SEGUIMIENTO Y CUMPLIMIENTO DE COMPROMISOS Y ACUERDOS DE LA COMISIÓN TEMPORAL DE VINCULACIÓN CON MEXICANOS RESIDENTES EN EL EXTRANJERO Y ANÁLISIS DE LAS MODALIDADES DE SU VOTO</w:t>
      </w:r>
    </w:p>
    <w:p w14:paraId="2F62EBD7" w14:textId="77777777" w:rsidR="00292C0E" w:rsidRPr="00292C0E" w:rsidRDefault="00292C0E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14:paraId="0B61ECB5" w14:textId="027D95CA" w:rsidR="00292C0E" w:rsidRPr="00292C0E" w:rsidRDefault="00292C0E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  <w:r w:rsidRPr="00292C0E">
        <w:rPr>
          <w:rFonts w:ascii="Arial" w:eastAsia="Calibri" w:hAnsi="Arial"/>
          <w:b/>
          <w:sz w:val="22"/>
          <w:szCs w:val="22"/>
          <w:lang w:val="es-MX"/>
        </w:rPr>
        <w:t xml:space="preserve">Ing. René Miranda Jaimes, </w:t>
      </w:r>
      <w:r w:rsidRPr="00292C0E">
        <w:rPr>
          <w:rFonts w:ascii="Arial" w:eastAsia="Calibri" w:hAnsi="Arial"/>
          <w:b/>
          <w:i/>
          <w:sz w:val="22"/>
          <w:szCs w:val="22"/>
          <w:lang w:val="es-MX"/>
        </w:rPr>
        <w:t>Secretario Técnico</w:t>
      </w:r>
      <w:r w:rsidR="00351B6E">
        <w:rPr>
          <w:rFonts w:ascii="Arial" w:eastAsia="Calibri" w:hAnsi="Arial"/>
          <w:b/>
          <w:i/>
          <w:sz w:val="22"/>
          <w:szCs w:val="22"/>
          <w:lang w:val="es-MX"/>
        </w:rPr>
        <w:t>.-</w:t>
      </w:r>
      <w:r w:rsidRPr="00292C0E">
        <w:rPr>
          <w:rFonts w:ascii="Arial" w:eastAsia="Calibri" w:hAnsi="Arial"/>
          <w:b/>
          <w:i/>
          <w:sz w:val="22"/>
          <w:szCs w:val="22"/>
          <w:lang w:val="es-MX"/>
        </w:rPr>
        <w:t xml:space="preserve"> </w:t>
      </w:r>
      <w:r w:rsidR="00B32FCE">
        <w:rPr>
          <w:rFonts w:ascii="Arial" w:eastAsia="Calibri" w:hAnsi="Arial"/>
          <w:sz w:val="22"/>
          <w:szCs w:val="22"/>
          <w:lang w:val="es-MX"/>
        </w:rPr>
        <w:t>S</w:t>
      </w:r>
      <w:r w:rsidR="00527582">
        <w:rPr>
          <w:rFonts w:ascii="Arial" w:eastAsia="Calibri" w:hAnsi="Arial"/>
          <w:sz w:val="22"/>
          <w:szCs w:val="22"/>
          <w:lang w:val="es-MX"/>
        </w:rPr>
        <w:t>eñaló que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 </w:t>
      </w:r>
      <w:r w:rsidR="00527582">
        <w:rPr>
          <w:rFonts w:ascii="Arial" w:eastAsia="Calibri" w:hAnsi="Arial"/>
          <w:sz w:val="22"/>
          <w:szCs w:val="22"/>
          <w:lang w:val="es-MX"/>
        </w:rPr>
        <w:t>en este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 año se han </w:t>
      </w:r>
      <w:r w:rsidR="00B32FCE">
        <w:rPr>
          <w:rFonts w:ascii="Arial" w:eastAsia="Calibri" w:hAnsi="Arial"/>
          <w:sz w:val="22"/>
          <w:szCs w:val="22"/>
          <w:lang w:val="es-MX"/>
        </w:rPr>
        <w:t>adoptado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 13 compromisos</w:t>
      </w:r>
      <w:r w:rsidR="00B32FCE">
        <w:rPr>
          <w:rFonts w:ascii="Arial" w:eastAsia="Calibri" w:hAnsi="Arial"/>
          <w:sz w:val="22"/>
          <w:szCs w:val="22"/>
          <w:lang w:val="es-MX"/>
        </w:rPr>
        <w:t>,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 de los cuales 11 tienen estatus de cumplido y dos se encuentran en proceso de atención. </w:t>
      </w:r>
    </w:p>
    <w:p w14:paraId="46C294ED" w14:textId="77777777" w:rsidR="00292C0E" w:rsidRPr="00292C0E" w:rsidRDefault="00292C0E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14:paraId="31D81247" w14:textId="6A6636AD" w:rsidR="00292C0E" w:rsidRPr="00292C0E" w:rsidRDefault="00292C0E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  <w:r w:rsidRPr="00292C0E">
        <w:rPr>
          <w:rFonts w:ascii="Arial" w:eastAsia="Calibri" w:hAnsi="Arial"/>
          <w:sz w:val="22"/>
          <w:szCs w:val="22"/>
          <w:lang w:val="es-MX"/>
        </w:rPr>
        <w:t xml:space="preserve">Por lo que respecta al compromiso 10/2019, relativo a elaborar el diagnóstico y evaluación integral del </w:t>
      </w:r>
      <w:r w:rsidR="00351B6E">
        <w:rPr>
          <w:rFonts w:ascii="Arial" w:eastAsia="Calibri" w:hAnsi="Arial"/>
          <w:sz w:val="22"/>
          <w:szCs w:val="22"/>
          <w:lang w:val="es-MX"/>
        </w:rPr>
        <w:t>V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oto de las </w:t>
      </w:r>
      <w:r w:rsidR="00351B6E">
        <w:rPr>
          <w:rFonts w:ascii="Arial" w:eastAsia="Calibri" w:hAnsi="Arial"/>
          <w:sz w:val="22"/>
          <w:szCs w:val="22"/>
          <w:lang w:val="es-MX"/>
        </w:rPr>
        <w:t xml:space="preserve">Mexicanas 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y los </w:t>
      </w:r>
      <w:r w:rsidR="00351B6E">
        <w:rPr>
          <w:rFonts w:ascii="Arial" w:eastAsia="Calibri" w:hAnsi="Arial"/>
          <w:sz w:val="22"/>
          <w:szCs w:val="22"/>
          <w:lang w:val="es-MX"/>
        </w:rPr>
        <w:t>M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exicanos </w:t>
      </w:r>
      <w:r w:rsidR="00351B6E">
        <w:rPr>
          <w:rFonts w:ascii="Arial" w:eastAsia="Calibri" w:hAnsi="Arial"/>
          <w:sz w:val="22"/>
          <w:szCs w:val="22"/>
          <w:lang w:val="es-MX"/>
        </w:rPr>
        <w:t>R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esidentes en el </w:t>
      </w:r>
      <w:r w:rsidR="00351B6E">
        <w:rPr>
          <w:rFonts w:ascii="Arial" w:eastAsia="Calibri" w:hAnsi="Arial"/>
          <w:sz w:val="22"/>
          <w:szCs w:val="22"/>
          <w:lang w:val="es-MX"/>
        </w:rPr>
        <w:t>E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xtranjero </w:t>
      </w:r>
      <w:r w:rsidR="00351B6E">
        <w:rPr>
          <w:rFonts w:ascii="Arial" w:eastAsia="Calibri" w:hAnsi="Arial"/>
          <w:sz w:val="22"/>
          <w:szCs w:val="22"/>
          <w:lang w:val="es-MX"/>
        </w:rPr>
        <w:t xml:space="preserve">(VMRE) 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y de la credencialización en el </w:t>
      </w:r>
      <w:r w:rsidR="00351B6E">
        <w:rPr>
          <w:rFonts w:ascii="Arial" w:eastAsia="Calibri" w:hAnsi="Arial"/>
          <w:sz w:val="22"/>
          <w:szCs w:val="22"/>
          <w:lang w:val="es-MX"/>
        </w:rPr>
        <w:t>extranjero</w:t>
      </w:r>
      <w:r w:rsidRPr="00292C0E">
        <w:rPr>
          <w:rFonts w:ascii="Arial" w:eastAsia="Calibri" w:hAnsi="Arial"/>
          <w:sz w:val="22"/>
          <w:szCs w:val="22"/>
          <w:lang w:val="es-MX"/>
        </w:rPr>
        <w:t>,</w:t>
      </w:r>
      <w:r w:rsidR="00527582">
        <w:rPr>
          <w:rFonts w:ascii="Arial" w:eastAsia="Calibri" w:hAnsi="Arial"/>
          <w:sz w:val="22"/>
          <w:szCs w:val="22"/>
          <w:lang w:val="es-MX"/>
        </w:rPr>
        <w:t xml:space="preserve"> expresó que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 se anexará al tercer informe trimestral de avances y seguimiento que se presentará en la próxima sesión ordinaria</w:t>
      </w:r>
      <w:r w:rsidR="00351B6E">
        <w:rPr>
          <w:rFonts w:ascii="Arial" w:eastAsia="Calibri" w:hAnsi="Arial"/>
          <w:sz w:val="22"/>
          <w:szCs w:val="22"/>
          <w:lang w:val="es-MX"/>
        </w:rPr>
        <w:t xml:space="preserve"> de la CVME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. </w:t>
      </w:r>
    </w:p>
    <w:p w14:paraId="494200E3" w14:textId="77777777" w:rsidR="00292C0E" w:rsidRPr="00292C0E" w:rsidRDefault="00292C0E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14:paraId="0428EF2B" w14:textId="73566808" w:rsidR="00292C0E" w:rsidRPr="00292C0E" w:rsidRDefault="00292C0E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  <w:r w:rsidRPr="00292C0E">
        <w:rPr>
          <w:rFonts w:ascii="Arial" w:eastAsia="Calibri" w:hAnsi="Arial"/>
          <w:sz w:val="22"/>
          <w:szCs w:val="22"/>
          <w:lang w:val="es-MX"/>
        </w:rPr>
        <w:t xml:space="preserve">Y </w:t>
      </w:r>
      <w:r w:rsidR="00527582">
        <w:rPr>
          <w:rFonts w:ascii="Arial" w:eastAsia="Calibri" w:hAnsi="Arial"/>
          <w:sz w:val="22"/>
          <w:szCs w:val="22"/>
          <w:lang w:val="es-MX"/>
        </w:rPr>
        <w:t xml:space="preserve">en 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cuanto al compromiso 12/2019, </w:t>
      </w:r>
      <w:r w:rsidR="00527582">
        <w:rPr>
          <w:rFonts w:ascii="Arial" w:eastAsia="Calibri" w:hAnsi="Arial"/>
          <w:sz w:val="22"/>
          <w:szCs w:val="22"/>
          <w:lang w:val="es-MX"/>
        </w:rPr>
        <w:t xml:space="preserve">dijo que </w:t>
      </w:r>
      <w:r w:rsidRPr="00292C0E">
        <w:rPr>
          <w:rFonts w:ascii="Arial" w:eastAsia="Calibri" w:hAnsi="Arial"/>
          <w:sz w:val="22"/>
          <w:szCs w:val="22"/>
          <w:lang w:val="es-MX"/>
        </w:rPr>
        <w:t>se contempla tomar en consideración las observaciones hechas al documento de acciones dirigidas a l</w:t>
      </w:r>
      <w:r w:rsidR="00351B6E">
        <w:rPr>
          <w:rFonts w:ascii="Arial" w:eastAsia="Calibri" w:hAnsi="Arial"/>
          <w:sz w:val="22"/>
          <w:szCs w:val="22"/>
          <w:lang w:val="es-MX"/>
        </w:rPr>
        <w:t>a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s </w:t>
      </w:r>
      <w:r w:rsidR="00351B6E">
        <w:rPr>
          <w:rFonts w:ascii="Arial" w:eastAsia="Calibri" w:hAnsi="Arial"/>
          <w:sz w:val="22"/>
          <w:szCs w:val="22"/>
          <w:lang w:val="es-MX"/>
        </w:rPr>
        <w:t xml:space="preserve">mexicanas 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y los mexicanos residentes en el extranjero que será presentado para su presentación en la próxima sesión ordinaria </w:t>
      </w:r>
      <w:r w:rsidR="00527582">
        <w:rPr>
          <w:rFonts w:ascii="Arial" w:eastAsia="Calibri" w:hAnsi="Arial"/>
          <w:sz w:val="22"/>
          <w:szCs w:val="22"/>
          <w:lang w:val="es-MX"/>
        </w:rPr>
        <w:t>de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 esta </w:t>
      </w:r>
      <w:r w:rsidR="00351B6E">
        <w:rPr>
          <w:rFonts w:ascii="Arial" w:eastAsia="Calibri" w:hAnsi="Arial"/>
          <w:sz w:val="22"/>
          <w:szCs w:val="22"/>
          <w:lang w:val="es-MX"/>
        </w:rPr>
        <w:t>CVME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. </w:t>
      </w:r>
    </w:p>
    <w:p w14:paraId="316BEAE9" w14:textId="77777777" w:rsidR="00292C0E" w:rsidRPr="00292C0E" w:rsidRDefault="00292C0E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</w:p>
    <w:p w14:paraId="460ED3FC" w14:textId="1D6C922E" w:rsidR="00527582" w:rsidRDefault="00292C0E" w:rsidP="00421B13">
      <w:pPr>
        <w:jc w:val="both"/>
        <w:rPr>
          <w:rFonts w:ascii="Arial" w:eastAsia="Calibri" w:hAnsi="Arial"/>
          <w:sz w:val="22"/>
          <w:szCs w:val="22"/>
          <w:lang w:val="es-MX"/>
        </w:rPr>
      </w:pPr>
      <w:r w:rsidRPr="00292C0E">
        <w:rPr>
          <w:rFonts w:ascii="Arial" w:eastAsia="Calibri" w:hAnsi="Arial"/>
          <w:b/>
          <w:sz w:val="22"/>
          <w:szCs w:val="22"/>
          <w:lang w:val="es-MX"/>
        </w:rPr>
        <w:t xml:space="preserve">Consejero Electoral, Lic. Enrique Andrade González, </w:t>
      </w:r>
      <w:r w:rsidRPr="00292C0E">
        <w:rPr>
          <w:rFonts w:ascii="Arial" w:eastAsia="Calibri" w:hAnsi="Arial"/>
          <w:b/>
          <w:i/>
          <w:sz w:val="22"/>
          <w:szCs w:val="22"/>
          <w:lang w:val="es-MX"/>
        </w:rPr>
        <w:t xml:space="preserve">Presidente de la </w:t>
      </w:r>
      <w:r w:rsidR="00351B6E">
        <w:rPr>
          <w:rFonts w:ascii="Arial" w:eastAsia="Calibri" w:hAnsi="Arial"/>
          <w:b/>
          <w:i/>
          <w:sz w:val="22"/>
          <w:szCs w:val="22"/>
          <w:lang w:val="es-MX"/>
        </w:rPr>
        <w:t>CVME.-</w:t>
      </w:r>
      <w:r w:rsidRPr="00292C0E">
        <w:rPr>
          <w:rFonts w:ascii="Arial" w:eastAsia="Calibri" w:hAnsi="Arial"/>
          <w:sz w:val="22"/>
          <w:szCs w:val="22"/>
          <w:lang w:val="es-MX"/>
        </w:rPr>
        <w:t xml:space="preserve"> </w:t>
      </w:r>
      <w:r w:rsidR="00527582">
        <w:rPr>
          <w:rFonts w:ascii="Arial" w:eastAsia="Calibri" w:hAnsi="Arial"/>
          <w:sz w:val="22"/>
          <w:szCs w:val="22"/>
          <w:lang w:val="es-MX"/>
        </w:rPr>
        <w:t>Al no haber intervenciones respecto de este informe, lo dio por recibido y solicitó al Secretario Técnico continuar con el siguiente punto del orden del día.</w:t>
      </w:r>
    </w:p>
    <w:p w14:paraId="5C99A9C3" w14:textId="2EC52D60" w:rsidR="00193ADA" w:rsidRDefault="00193ADA" w:rsidP="00421B13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14:paraId="5D6A80E2" w14:textId="77777777" w:rsidR="00351B6E" w:rsidRPr="00292C0E" w:rsidRDefault="00351B6E" w:rsidP="00421B13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14:paraId="0E128C4A" w14:textId="31CB5529" w:rsidR="00441FA0" w:rsidRPr="00351B6E" w:rsidRDefault="00351B6E" w:rsidP="00351B6E">
      <w:pPr>
        <w:jc w:val="both"/>
        <w:rPr>
          <w:rFonts w:ascii="Arial" w:hAnsi="Arial" w:cs="Arial"/>
          <w:b/>
          <w:sz w:val="22"/>
          <w:szCs w:val="22"/>
          <w:lang w:val="es-MX" w:eastAsia="es-MX"/>
        </w:rPr>
      </w:pPr>
      <w:r w:rsidRPr="00351B6E">
        <w:rPr>
          <w:rFonts w:ascii="Arial" w:hAnsi="Arial" w:cs="Arial"/>
          <w:b/>
          <w:sz w:val="22"/>
          <w:szCs w:val="22"/>
          <w:lang w:val="es-MX" w:eastAsia="es-MX"/>
        </w:rPr>
        <w:t>4. PRESENTACIÓN DEL ANÁLISIS SOBRE LA VIABILIDAD DE IMPLEMENTAR UNA ACCIÓN AFIRMATIVA A FAVOR DE LA REPRESENTACIÓN POLÍTICA DE LA COMU</w:t>
      </w:r>
      <w:r>
        <w:rPr>
          <w:rFonts w:ascii="Arial" w:hAnsi="Arial" w:cs="Arial"/>
          <w:b/>
          <w:sz w:val="22"/>
          <w:szCs w:val="22"/>
          <w:lang w:val="es-MX" w:eastAsia="es-MX"/>
        </w:rPr>
        <w:t>NIDAD MIGRANTE</w:t>
      </w:r>
    </w:p>
    <w:p w14:paraId="789C9C51" w14:textId="77777777" w:rsidR="00F231CB" w:rsidRPr="00292C0E" w:rsidRDefault="00F231CB" w:rsidP="00421B13">
      <w:pPr>
        <w:widowControl/>
        <w:autoSpaceDE/>
        <w:autoSpaceDN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14:paraId="7FEF1B12" w14:textId="300FDE9B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292C0E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292C0E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Presidente de la </w:t>
      </w:r>
      <w:r w:rsidR="00351B6E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CVME.- </w:t>
      </w:r>
      <w:r w:rsidR="00C74882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Refirió que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el documento que se pone a consideración</w:t>
      </w:r>
      <w:r w:rsidR="00C74882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tiene </w:t>
      </w:r>
      <w:r w:rsidR="00C74882">
        <w:rPr>
          <w:rFonts w:ascii="Arial" w:eastAsiaTheme="minorHAnsi" w:hAnsi="Arial" w:cstheme="minorBidi"/>
          <w:sz w:val="22"/>
          <w:szCs w:val="22"/>
          <w:lang w:val="es-MX" w:eastAsia="en-US"/>
        </w:rPr>
        <w:t>como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origen el </w:t>
      </w:r>
      <w:r w:rsidR="00351B6E">
        <w:rPr>
          <w:rFonts w:ascii="Arial" w:eastAsiaTheme="minorHAnsi" w:hAnsi="Arial" w:cstheme="minorBidi"/>
          <w:sz w:val="22"/>
          <w:szCs w:val="22"/>
          <w:lang w:val="es-MX" w:eastAsia="en-US"/>
        </w:rPr>
        <w:t>Programa de Trabajo de esta Comisión,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B32FCE">
        <w:rPr>
          <w:rFonts w:ascii="Arial" w:eastAsiaTheme="minorHAnsi" w:hAnsi="Arial" w:cstheme="minorBidi"/>
          <w:sz w:val="22"/>
          <w:szCs w:val="22"/>
          <w:lang w:val="es-MX" w:eastAsia="en-US"/>
        </w:rPr>
        <w:t>y que se enfoca en la promoción de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acciones afirmativas dirigidas a las y los connacionales en el exterior y</w:t>
      </w:r>
      <w:r w:rsidR="00351B6E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en particular</w:t>
      </w:r>
      <w:r w:rsidR="00351B6E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el compromiso de integrar un documento que articule propuestas que contribuyan a una mayor participación y representación política de la comunidad mexicana que radica en el extranjero. </w:t>
      </w:r>
    </w:p>
    <w:p w14:paraId="12EE6E57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0B970FCC" w14:textId="3C3886F1" w:rsidR="00292C0E" w:rsidRPr="00292C0E" w:rsidRDefault="00351B6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S</w:t>
      </w:r>
      <w:r w:rsidR="00C74882">
        <w:rPr>
          <w:rFonts w:ascii="Arial" w:eastAsiaTheme="minorHAnsi" w:hAnsi="Arial" w:cstheme="minorBidi"/>
          <w:sz w:val="22"/>
          <w:szCs w:val="22"/>
          <w:lang w:val="es-MX" w:eastAsia="en-US"/>
        </w:rPr>
        <w:t>eñaló que en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la presente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L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egislatura se han presentado seis iniciativas que están siendo analizadas</w:t>
      </w:r>
      <w:r w:rsidR="009D7FA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por la Cámara de Diputados, </w:t>
      </w:r>
      <w:r w:rsidR="009D7FAE">
        <w:rPr>
          <w:rFonts w:ascii="Arial" w:eastAsiaTheme="minorHAnsi" w:hAnsi="Arial" w:cstheme="minorBidi"/>
          <w:sz w:val="22"/>
          <w:szCs w:val="22"/>
          <w:lang w:val="es-MX" w:eastAsia="en-US"/>
        </w:rPr>
        <w:t>y que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buscan propiciar condiciones para mejorar </w:t>
      </w:r>
      <w:r w:rsidR="009D7FA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la </w:t>
      </w:r>
      <w:r w:rsidR="009D7FAE" w:rsidRPr="009D7FAE">
        <w:rPr>
          <w:rFonts w:ascii="Arial" w:eastAsiaTheme="minorHAnsi" w:hAnsi="Arial" w:cstheme="minorBidi"/>
          <w:sz w:val="22"/>
          <w:szCs w:val="22"/>
          <w:lang w:val="es-MX" w:eastAsia="en-US"/>
        </w:rPr>
        <w:t>representación política de la comunidad mexicana que radica en el extranjero</w:t>
      </w:r>
      <w:r w:rsidR="009D7FA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y que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aun cuando </w:t>
      </w:r>
      <w:r w:rsidR="009D7FA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se encuentre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todavía</w:t>
      </w:r>
      <w:r w:rsidR="009D7FA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en discusión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9D7FA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es posible empezar a analizar la posibilidad de instaurar una medida compensatoria para contar con una representación migrante en el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H.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Congreso de la Unión sin que sea necesaria, en su caso, la reforma legal correspondiente. </w:t>
      </w:r>
    </w:p>
    <w:p w14:paraId="3D45C83F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391FE923" w14:textId="16867673" w:rsidR="00292C0E" w:rsidRPr="00292C0E" w:rsidRDefault="00351B6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P</w:t>
      </w:r>
      <w:r w:rsidR="00B32FCE">
        <w:rPr>
          <w:rFonts w:ascii="Arial" w:eastAsiaTheme="minorHAnsi" w:hAnsi="Arial" w:cstheme="minorBidi"/>
          <w:sz w:val="22"/>
          <w:szCs w:val="22"/>
          <w:lang w:val="es-MX" w:eastAsia="en-US"/>
        </w:rPr>
        <w:t>lanteó</w:t>
      </w:r>
      <w:r w:rsidR="009D7FA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que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este análisis </w:t>
      </w:r>
      <w:r w:rsidR="00B32FCE">
        <w:rPr>
          <w:rFonts w:ascii="Arial" w:eastAsiaTheme="minorHAnsi" w:hAnsi="Arial" w:cstheme="minorBidi"/>
          <w:sz w:val="22"/>
          <w:szCs w:val="22"/>
          <w:lang w:val="es-MX" w:eastAsia="en-US"/>
        </w:rPr>
        <w:t>formula una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propuesta </w:t>
      </w:r>
      <w:r w:rsidR="009D7FAE">
        <w:rPr>
          <w:rFonts w:ascii="Arial" w:eastAsiaTheme="minorHAnsi" w:hAnsi="Arial" w:cstheme="minorBidi"/>
          <w:sz w:val="22"/>
          <w:szCs w:val="22"/>
          <w:lang w:val="es-MX" w:eastAsia="en-US"/>
        </w:rPr>
        <w:t>para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que se empiece a estudiar la posibilidad de tener una posible implementación de la acción afirmativa a favor de la comunidad migrante. </w:t>
      </w:r>
    </w:p>
    <w:p w14:paraId="183FABCC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5DAE80E8" w14:textId="07ED62C0" w:rsidR="00292C0E" w:rsidRPr="00292C0E" w:rsidRDefault="00654E91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Agregó estar consciente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 que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correspondería a la Comisión de Prerrogativas y Partidos Políticos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 xml:space="preserve">(CPyPP)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fijar los criterios de</w:t>
      </w:r>
      <w:r w:rsidR="00B32FCE">
        <w:rPr>
          <w:rFonts w:ascii="Arial" w:eastAsia="Calibri" w:hAnsi="Arial"/>
          <w:sz w:val="22"/>
          <w:szCs w:val="22"/>
          <w:lang w:val="es-MX" w:eastAsia="en-US"/>
        </w:rPr>
        <w:t>l número de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representantes, </w:t>
      </w:r>
      <w:r w:rsidR="00B32FCE">
        <w:rPr>
          <w:rFonts w:ascii="Arial" w:eastAsia="Calibri" w:hAnsi="Arial"/>
          <w:sz w:val="22"/>
          <w:szCs w:val="22"/>
          <w:lang w:val="es-MX" w:eastAsia="en-US"/>
        </w:rPr>
        <w:t>los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requisitos, quiénes serían, cuál sería la forma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de designación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y, en </w:t>
      </w:r>
      <w:r w:rsidR="00B32FCE">
        <w:rPr>
          <w:rFonts w:ascii="Arial" w:eastAsia="Calibri" w:hAnsi="Arial"/>
          <w:sz w:val="22"/>
          <w:szCs w:val="22"/>
          <w:lang w:val="es-MX" w:eastAsia="en-US"/>
        </w:rPr>
        <w:t>su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momento presentarlo al Consejo General.</w:t>
      </w:r>
    </w:p>
    <w:p w14:paraId="0A942F48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66B34935" w14:textId="584C6876" w:rsidR="00292C0E" w:rsidRPr="00292C0E" w:rsidRDefault="00654E91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En cuanto al inicio de la discusión, consideró conveniente comenzar</w:t>
      </w:r>
      <w:r w:rsidR="00766B8A">
        <w:rPr>
          <w:rFonts w:ascii="Arial" w:eastAsia="Calibri" w:hAnsi="Arial"/>
          <w:sz w:val="22"/>
          <w:szCs w:val="22"/>
          <w:lang w:val="es-MX" w:eastAsia="en-US"/>
        </w:rPr>
        <w:t>la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con instituciones académicas</w:t>
      </w:r>
      <w:r w:rsidR="00766B8A">
        <w:rPr>
          <w:rFonts w:ascii="Arial" w:eastAsia="Calibri" w:hAnsi="Arial"/>
          <w:sz w:val="22"/>
          <w:szCs w:val="22"/>
          <w:lang w:val="es-MX" w:eastAsia="en-US"/>
        </w:rPr>
        <w:t>;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comunidad migrante que se encuentra en Estados Unidos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 xml:space="preserve"> de América (EUA)</w:t>
      </w:r>
      <w:r w:rsidR="00766B8A">
        <w:rPr>
          <w:rFonts w:ascii="Arial" w:eastAsia="Calibri" w:hAnsi="Arial"/>
          <w:sz w:val="22"/>
          <w:szCs w:val="22"/>
          <w:lang w:val="es-MX" w:eastAsia="en-US"/>
        </w:rPr>
        <w:t>;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integrantes de</w:t>
      </w:r>
      <w:r w:rsidR="00BC45AF">
        <w:rPr>
          <w:rFonts w:ascii="Arial" w:eastAsia="Calibri" w:hAnsi="Arial"/>
          <w:sz w:val="22"/>
          <w:szCs w:val="22"/>
          <w:lang w:val="es-MX" w:eastAsia="en-US"/>
        </w:rPr>
        <w:t>l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Consejo General, partidos p</w:t>
      </w:r>
      <w:r w:rsidR="00BC45AF">
        <w:rPr>
          <w:rFonts w:ascii="Arial" w:eastAsia="Calibri" w:hAnsi="Arial"/>
          <w:sz w:val="22"/>
          <w:szCs w:val="22"/>
          <w:lang w:val="es-MX" w:eastAsia="en-US"/>
        </w:rPr>
        <w:t>olíticos representados en esta C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omisión y </w:t>
      </w:r>
      <w:r w:rsidR="00766B8A">
        <w:rPr>
          <w:rFonts w:ascii="Arial" w:eastAsia="Calibri" w:hAnsi="Arial"/>
          <w:sz w:val="22"/>
          <w:szCs w:val="22"/>
          <w:lang w:val="es-MX" w:eastAsia="en-US"/>
        </w:rPr>
        <w:t>aquellos que se quisieran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sumar a esta discusión. </w:t>
      </w:r>
    </w:p>
    <w:p w14:paraId="070C6CCB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2AF189BB" w14:textId="56DB73EA" w:rsidR="00292C0E" w:rsidRPr="00292C0E" w:rsidRDefault="00BC45AF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Afirmó estar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convencido de</w:t>
      </w:r>
      <w:r>
        <w:rPr>
          <w:rFonts w:ascii="Arial" w:eastAsia="Calibri" w:hAnsi="Arial"/>
          <w:sz w:val="22"/>
          <w:szCs w:val="22"/>
          <w:lang w:val="es-MX" w:eastAsia="en-US"/>
        </w:rPr>
        <w:t>l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déficit en la representación política de la comunidad migrante</w:t>
      </w:r>
      <w:r w:rsidR="00174233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como lo existe en otros grupos</w:t>
      </w:r>
      <w:r w:rsidR="00AC5DD0">
        <w:rPr>
          <w:rFonts w:ascii="Arial" w:eastAsia="Calibri" w:hAnsi="Arial"/>
          <w:sz w:val="22"/>
          <w:szCs w:val="22"/>
          <w:lang w:val="es-MX" w:eastAsia="en-US"/>
        </w:rPr>
        <w:t xml:space="preserve"> vulnerables o subrepresentados</w:t>
      </w:r>
      <w:r w:rsidR="00174233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nec</w:t>
      </w:r>
      <w:r w:rsidR="00AC5DD0">
        <w:rPr>
          <w:rFonts w:ascii="Arial" w:eastAsia="Calibri" w:hAnsi="Arial"/>
          <w:sz w:val="22"/>
          <w:szCs w:val="22"/>
          <w:lang w:val="es-MX" w:eastAsia="en-US"/>
        </w:rPr>
        <w:t>esariamente tendrían que superar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este déficit de representación</w:t>
      </w:r>
      <w:r w:rsidR="00AC5DD0">
        <w:rPr>
          <w:rFonts w:ascii="Arial" w:eastAsia="Calibri" w:hAnsi="Arial"/>
          <w:sz w:val="22"/>
          <w:szCs w:val="22"/>
          <w:lang w:val="es-MX" w:eastAsia="en-US"/>
        </w:rPr>
        <w:t xml:space="preserve">, para lo cual se cuenta con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este tipo de acciones afirmativas desde los órganos administrativos electorales, como es el caso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del INE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.</w:t>
      </w:r>
    </w:p>
    <w:p w14:paraId="0F3DA7A0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16154DAB" w14:textId="761EDA9E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 xml:space="preserve">Lic. Mariana De Lachica Huerta, </w:t>
      </w:r>
      <w:r w:rsidRPr="00292C0E">
        <w:rPr>
          <w:rFonts w:ascii="Arial" w:eastAsia="Calibri" w:hAnsi="Arial"/>
          <w:b/>
          <w:i/>
          <w:sz w:val="22"/>
          <w:szCs w:val="22"/>
          <w:lang w:val="es-MX" w:eastAsia="en-US"/>
        </w:rPr>
        <w:t xml:space="preserve">representante del </w:t>
      </w:r>
      <w:r w:rsidR="002005C2">
        <w:rPr>
          <w:rFonts w:ascii="Arial" w:eastAsia="Calibri" w:hAnsi="Arial"/>
          <w:b/>
          <w:i/>
          <w:sz w:val="22"/>
          <w:szCs w:val="22"/>
          <w:lang w:val="es-MX" w:eastAsia="en-US"/>
        </w:rPr>
        <w:t>PAN.-</w:t>
      </w: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 xml:space="preserve"> </w:t>
      </w:r>
      <w:r w:rsidR="00AC5DD0">
        <w:rPr>
          <w:rFonts w:ascii="Arial" w:eastAsia="Calibri" w:hAnsi="Arial"/>
          <w:sz w:val="22"/>
          <w:szCs w:val="22"/>
          <w:lang w:val="es-MX" w:eastAsia="en-US"/>
        </w:rPr>
        <w:t xml:space="preserve">Manifestó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 xml:space="preserve">que la postura de su representación partidista es que el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>Consejo General se estaría extralimitando en sus funciones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,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al intentar</w:t>
      </w:r>
      <w:r w:rsidR="00C769A0" w:rsidRPr="00C769A0">
        <w:rPr>
          <w:rFonts w:ascii="Arial" w:eastAsia="Calibri" w:hAnsi="Arial"/>
          <w:sz w:val="22"/>
          <w:szCs w:val="22"/>
          <w:lang w:val="es-MX" w:eastAsia="en-US"/>
        </w:rPr>
        <w:t xml:space="preserve"> regular una materia que amerita una reforma constitucional y lega</w:t>
      </w:r>
      <w:r w:rsidR="00C769A0">
        <w:rPr>
          <w:rFonts w:ascii="Arial" w:eastAsia="Calibri" w:hAnsi="Arial"/>
          <w:sz w:val="22"/>
          <w:szCs w:val="22"/>
          <w:lang w:val="es-MX" w:eastAsia="en-US"/>
        </w:rPr>
        <w:t xml:space="preserve">l, pretendiendo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modificar de facto el sistema de representación proporcional en su misma naturaleza y vulnerando también el principio constitucional de autodeterminación de los partidos políticos. </w:t>
      </w:r>
    </w:p>
    <w:p w14:paraId="4A5161A7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3A7A4B91" w14:textId="69B90EA6" w:rsidR="00292C0E" w:rsidRPr="00292C0E" w:rsidRDefault="002005C2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S</w:t>
      </w:r>
      <w:r w:rsidR="00AD6CD1">
        <w:rPr>
          <w:rFonts w:ascii="Arial" w:eastAsia="Calibri" w:hAnsi="Arial"/>
          <w:sz w:val="22"/>
          <w:szCs w:val="22"/>
          <w:lang w:val="es-MX" w:eastAsia="en-US"/>
        </w:rPr>
        <w:t>eñaló que el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sistema de representación proporcional consagrado en la Carta Magna tiene como finalidad otorgar representación a las minorías políticas para que éstas sean efectivamente representa</w:t>
      </w:r>
      <w:r w:rsidR="00900ABD">
        <w:rPr>
          <w:rFonts w:ascii="Arial" w:eastAsia="Calibri" w:hAnsi="Arial"/>
          <w:sz w:val="22"/>
          <w:szCs w:val="22"/>
          <w:lang w:val="es-MX" w:eastAsia="en-US"/>
        </w:rPr>
        <w:t xml:space="preserve">das en el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H. </w:t>
      </w:r>
      <w:r w:rsidR="00900ABD">
        <w:rPr>
          <w:rFonts w:ascii="Arial" w:eastAsia="Calibri" w:hAnsi="Arial"/>
          <w:sz w:val="22"/>
          <w:szCs w:val="22"/>
          <w:lang w:val="es-MX" w:eastAsia="en-US"/>
        </w:rPr>
        <w:t>Congreso de la Unión; m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inorías que son a su vez personificadas en los partidos políticos nacionales</w:t>
      </w:r>
      <w:r w:rsidR="00900ABD">
        <w:rPr>
          <w:rFonts w:ascii="Arial" w:eastAsia="Calibri" w:hAnsi="Arial"/>
          <w:sz w:val="22"/>
          <w:szCs w:val="22"/>
          <w:lang w:val="es-MX" w:eastAsia="en-US"/>
        </w:rPr>
        <w:t xml:space="preserve">, reflexionando 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las minorías no acceden en </w:t>
      </w:r>
      <w:r w:rsidR="00346045">
        <w:rPr>
          <w:rFonts w:ascii="Arial" w:eastAsia="Calibri" w:hAnsi="Arial"/>
          <w:sz w:val="22"/>
          <w:szCs w:val="22"/>
          <w:lang w:val="es-MX" w:eastAsia="en-US"/>
        </w:rPr>
        <w:t>el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sistema </w:t>
      </w:r>
      <w:r w:rsidR="00346045">
        <w:rPr>
          <w:rFonts w:ascii="Arial" w:eastAsia="Calibri" w:hAnsi="Arial"/>
          <w:sz w:val="22"/>
          <w:szCs w:val="22"/>
          <w:lang w:val="es-MX" w:eastAsia="en-US"/>
        </w:rPr>
        <w:t xml:space="preserve">mexicano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de manera directa a una curul o a un escaño, sino que son representadas en su pluralidad a través de los partidos políticos.</w:t>
      </w:r>
    </w:p>
    <w:p w14:paraId="00B1CD4D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4FF74E3E" w14:textId="41A43C1C" w:rsidR="00292C0E" w:rsidRPr="00292C0E" w:rsidRDefault="00900ABD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Añadió que el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sistema de partidos en México goza a nivel constitucional de los principios de autodeterminación y auto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-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organización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, que sirven para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que en plena libertad los integrantes de un partido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 xml:space="preserve"> político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se aglutinen y </w:t>
      </w:r>
      <w:r w:rsidR="0065468A">
        <w:rPr>
          <w:rFonts w:ascii="Arial" w:eastAsia="Calibri" w:hAnsi="Arial"/>
          <w:sz w:val="22"/>
          <w:szCs w:val="22"/>
          <w:lang w:val="es-MX" w:eastAsia="en-US"/>
        </w:rPr>
        <w:t>reúnan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en torno a principios, ideología, valores, intereses comunes, plataformas, propuestas legislativas y de gobierno y, eventualmente, en candidaturas a los distintos cargos de elección popular. </w:t>
      </w:r>
    </w:p>
    <w:p w14:paraId="5D819257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2758884E" w14:textId="6446BE81" w:rsidR="00292C0E" w:rsidRPr="00292C0E" w:rsidRDefault="0065468A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Precisó que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, conforme a lo señalado por autores como Giovanni Sartori,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un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partido es </w:t>
      </w:r>
      <w:r w:rsidR="00CB0541">
        <w:rPr>
          <w:rFonts w:ascii="Arial" w:eastAsia="Calibri" w:hAnsi="Arial"/>
          <w:sz w:val="22"/>
          <w:szCs w:val="22"/>
          <w:lang w:val="es-MX" w:eastAsia="en-US"/>
        </w:rPr>
        <w:t>una porción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 un todo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y que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,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en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términos semánticos, la palabra partido comunica y se pretende que comunique l</w:t>
      </w:r>
      <w:r>
        <w:rPr>
          <w:rFonts w:ascii="Arial" w:eastAsia="Calibri" w:hAnsi="Arial"/>
          <w:sz w:val="22"/>
          <w:szCs w:val="22"/>
          <w:lang w:val="es-MX" w:eastAsia="en-US"/>
        </w:rPr>
        <w:t>a idea de parte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 xml:space="preserve">. Agregó que en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México los partidos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tienen derecho,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dentro del sistema jurídico y democrático vigente</w:t>
      </w:r>
      <w:r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 pensar, proponer </w:t>
      </w:r>
      <w:r>
        <w:rPr>
          <w:rFonts w:ascii="Arial" w:eastAsia="Calibri" w:hAnsi="Arial"/>
          <w:sz w:val="22"/>
          <w:szCs w:val="22"/>
          <w:lang w:val="es-MX" w:eastAsia="en-US"/>
        </w:rPr>
        <w:t>y organizarse de distintas maneras.</w:t>
      </w:r>
    </w:p>
    <w:p w14:paraId="0A71D5B5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4C202B2A" w14:textId="024A9FF7" w:rsidR="00292C0E" w:rsidRPr="00292C0E" w:rsidRDefault="003163C4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Agregó</w:t>
      </w:r>
      <w:r w:rsidR="0065468A">
        <w:rPr>
          <w:rFonts w:ascii="Arial" w:eastAsia="Calibri" w:hAnsi="Arial"/>
          <w:sz w:val="22"/>
          <w:szCs w:val="22"/>
          <w:lang w:val="es-MX" w:eastAsia="en-US"/>
        </w:rPr>
        <w:t xml:space="preserve"> que esa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libertad de autodeterminación se vincula con la pluralidad política que se entiende como la diversidad de ideas e intereses</w:t>
      </w:r>
      <w:r w:rsidR="0065468A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no necesariamente iguales, pero que dicha discrepancia se considera una fortaleza del sistema y no una debilidad. </w:t>
      </w:r>
    </w:p>
    <w:p w14:paraId="0924BCC2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616A116D" w14:textId="61258E0C" w:rsidR="00292C0E" w:rsidRPr="00292C0E" w:rsidRDefault="0065468A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Afirmó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un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cuerdo del INE no puede modificar el orden jurídico ni imponer a todos los partidos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 xml:space="preserve">políticos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aquello que </w:t>
      </w:r>
      <w:r>
        <w:rPr>
          <w:rFonts w:ascii="Arial" w:eastAsia="Calibri" w:hAnsi="Arial"/>
          <w:sz w:val="22"/>
          <w:szCs w:val="22"/>
          <w:lang w:val="es-MX" w:eastAsia="en-US"/>
        </w:rPr>
        <w:t>los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hace fundamentalmente distintos</w:t>
      </w:r>
      <w:r w:rsidR="003163C4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para paulatinamente </w:t>
      </w:r>
      <w:r>
        <w:rPr>
          <w:rFonts w:ascii="Arial" w:eastAsia="Calibri" w:hAnsi="Arial"/>
          <w:sz w:val="22"/>
          <w:szCs w:val="22"/>
          <w:lang w:val="es-MX" w:eastAsia="en-US"/>
        </w:rPr>
        <w:t>intentar convertirlos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en iguales. </w:t>
      </w:r>
    </w:p>
    <w:p w14:paraId="3D2B7038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467CE438" w14:textId="34681580" w:rsidR="00292C0E" w:rsidRPr="00292C0E" w:rsidRDefault="0065468A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Por lo anterior, consideró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el INE </w:t>
      </w:r>
      <w:r>
        <w:rPr>
          <w:rFonts w:ascii="Arial" w:eastAsia="Calibri" w:hAnsi="Arial"/>
          <w:sz w:val="22"/>
          <w:szCs w:val="22"/>
          <w:lang w:val="es-MX" w:eastAsia="en-US"/>
        </w:rPr>
        <w:t>invadiría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el ámbito constitucional de competencia del órgano legislativo, impactando en los derechos fundamentales al introducir requisitos y categorías distintas a las previstas en el marco normativo, dado que regula un ámbito que constitucionalmente se encuentra reservado al legislador. </w:t>
      </w:r>
    </w:p>
    <w:p w14:paraId="404C03F2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3F403F51" w14:textId="47F25049" w:rsidR="00292C0E" w:rsidRPr="00292C0E" w:rsidRDefault="0065468A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En el caso de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la elección de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 xml:space="preserve">diputaciones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federales por el principio de representación proporcional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 xml:space="preserve"> (RP)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expresó 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al igual que los principios que rigen al sistema de partido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>
        <w:rPr>
          <w:rFonts w:ascii="Arial" w:eastAsia="Calibri" w:hAnsi="Arial"/>
          <w:sz w:val="22"/>
          <w:szCs w:val="22"/>
          <w:lang w:val="es-MX" w:eastAsia="en-US"/>
        </w:rPr>
        <w:t>habría que contar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al menos,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con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un mandato de autoridad jurisdiccional competente para introducir una figura al sistema de estas consecuencias. </w:t>
      </w:r>
    </w:p>
    <w:p w14:paraId="1EC9EF8D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43F7C7FE" w14:textId="25CAE0E2" w:rsidR="00292C0E" w:rsidRPr="00292C0E" w:rsidRDefault="003A077D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T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ambién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refirió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el análisis carece de congruencia externa con el entramado jurídico vigente, pues se pretende otorgar representación por medio de cuota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 un grupo social a través de un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diputa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ción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federal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por el principio de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RP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al que ni siquiera tendrán, al menos en este momento, derecho a votar sus connacionales. </w:t>
      </w:r>
    </w:p>
    <w:p w14:paraId="13C037F6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502FA64B" w14:textId="50B24BF2" w:rsidR="00292C0E" w:rsidRPr="00292C0E" w:rsidRDefault="003A077D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Citó el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artículo 329 de la </w:t>
      </w:r>
      <w:r>
        <w:rPr>
          <w:rFonts w:ascii="Arial" w:eastAsia="Calibri" w:hAnsi="Arial"/>
          <w:sz w:val="22"/>
          <w:szCs w:val="22"/>
          <w:lang w:val="es-MX" w:eastAsia="en-US"/>
        </w:rPr>
        <w:t>Ley General de Instituciones y Procedimientos Electorales</w:t>
      </w:r>
      <w:r w:rsidR="00381851">
        <w:rPr>
          <w:rFonts w:ascii="Arial" w:eastAsia="Calibri" w:hAnsi="Arial"/>
          <w:sz w:val="22"/>
          <w:szCs w:val="22"/>
          <w:lang w:val="es-MX" w:eastAsia="en-US"/>
        </w:rPr>
        <w:t xml:space="preserve"> (LGIPE)</w:t>
      </w:r>
      <w:r>
        <w:rPr>
          <w:rFonts w:ascii="Arial" w:eastAsia="Calibri" w:hAnsi="Arial"/>
          <w:sz w:val="22"/>
          <w:szCs w:val="22"/>
          <w:lang w:val="es-MX" w:eastAsia="en-US"/>
        </w:rPr>
        <w:t>, que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establece que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 xml:space="preserve">las y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los ciudadanos pueden votar únicamente desde el extranjero para la </w:t>
      </w:r>
      <w:r>
        <w:rPr>
          <w:rFonts w:ascii="Arial" w:eastAsia="Calibri" w:hAnsi="Arial"/>
          <w:sz w:val="22"/>
          <w:szCs w:val="22"/>
          <w:lang w:val="es-MX" w:eastAsia="en-US"/>
        </w:rPr>
        <w:t>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lección de Presiden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cia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 los Estados Unidos Mexicanos y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senadurías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así como para la elección de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gubernaturas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, siempre y cuando la Constitución local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así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lo establezca. </w:t>
      </w:r>
    </w:p>
    <w:p w14:paraId="4F0B617D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5363CCA6" w14:textId="490235AA" w:rsidR="00292C0E" w:rsidRPr="00292C0E" w:rsidRDefault="003A077D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En este sentido, puntualizó que esta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medida pretende otorgar una cuota a un cargo de elección popular, por el cual el mismo grupo al que </w:t>
      </w:r>
      <w:r w:rsidR="003163C4">
        <w:rPr>
          <w:rFonts w:ascii="Arial" w:eastAsia="Calibri" w:hAnsi="Arial"/>
          <w:sz w:val="22"/>
          <w:szCs w:val="22"/>
          <w:lang w:val="es-MX" w:eastAsia="en-US"/>
        </w:rPr>
        <w:t xml:space="preserve">se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pretende at</w:t>
      </w:r>
      <w:r w:rsidR="003163C4">
        <w:rPr>
          <w:rFonts w:ascii="Arial" w:eastAsia="Calibri" w:hAnsi="Arial"/>
          <w:sz w:val="22"/>
          <w:szCs w:val="22"/>
          <w:lang w:val="es-MX" w:eastAsia="en-US"/>
        </w:rPr>
        <w:t>ender estaría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impedido para votar; además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,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recordó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que los partidos </w:t>
      </w:r>
      <w:r>
        <w:rPr>
          <w:rFonts w:ascii="Arial" w:eastAsia="Calibri" w:hAnsi="Arial"/>
          <w:sz w:val="22"/>
          <w:szCs w:val="22"/>
          <w:lang w:val="es-MX" w:eastAsia="en-US"/>
        </w:rPr>
        <w:t>tienen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sendas limitaciones, </w:t>
      </w:r>
      <w:r>
        <w:rPr>
          <w:rFonts w:ascii="Arial" w:eastAsia="Calibri" w:hAnsi="Arial"/>
          <w:sz w:val="22"/>
          <w:szCs w:val="22"/>
          <w:lang w:val="es-MX" w:eastAsia="en-US"/>
        </w:rPr>
        <w:t>en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lo que se refiere a hacer campaña fuera del territorio nacional. Y </w:t>
      </w:r>
      <w:r w:rsidR="00935194">
        <w:rPr>
          <w:rFonts w:ascii="Arial" w:eastAsia="Calibri" w:hAnsi="Arial"/>
          <w:sz w:val="22"/>
          <w:szCs w:val="22"/>
          <w:lang w:val="es-MX" w:eastAsia="en-US"/>
        </w:rPr>
        <w:t>reiteró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este tipo de modificaciones, mediante una medida afirmativa, no es posible, </w:t>
      </w:r>
      <w:r w:rsidR="003163C4">
        <w:rPr>
          <w:rFonts w:ascii="Arial" w:eastAsia="Calibri" w:hAnsi="Arial"/>
          <w:sz w:val="22"/>
          <w:szCs w:val="22"/>
          <w:lang w:val="es-MX" w:eastAsia="en-US"/>
        </w:rPr>
        <w:t>ya que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es una facultad del órgano legislativo reformar la Constitución</w:t>
      </w:r>
      <w:r w:rsidR="003163C4">
        <w:rPr>
          <w:rFonts w:ascii="Arial" w:eastAsia="Calibri" w:hAnsi="Arial"/>
          <w:sz w:val="22"/>
          <w:szCs w:val="22"/>
          <w:lang w:val="es-MX" w:eastAsia="en-US"/>
        </w:rPr>
        <w:t>.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</w:p>
    <w:p w14:paraId="36AEEB0D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538EBAE5" w14:textId="611EF972" w:rsidR="00292C0E" w:rsidRPr="00292C0E" w:rsidRDefault="00935194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Aunado a lo anterior</w:t>
      </w:r>
      <w:r w:rsidR="003163C4">
        <w:rPr>
          <w:rFonts w:ascii="Arial" w:eastAsia="Calibri" w:hAnsi="Arial"/>
          <w:sz w:val="22"/>
          <w:szCs w:val="22"/>
          <w:lang w:val="es-MX" w:eastAsia="en-US"/>
        </w:rPr>
        <w:t>,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manifestó que se presenta un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problema de congruencia interna, porque en el documento, aunque aún no es claro a quiénes se pretende representar con la figura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de diputada 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diputado migrante, </w:t>
      </w:r>
      <w:r w:rsidR="003163C4">
        <w:rPr>
          <w:rFonts w:ascii="Arial" w:eastAsia="Calibri" w:hAnsi="Arial"/>
          <w:sz w:val="22"/>
          <w:szCs w:val="22"/>
          <w:lang w:val="es-MX" w:eastAsia="en-US"/>
        </w:rPr>
        <w:t xml:space="preserve">sí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es claro que, dado el sistema normativo actual, </w:t>
      </w:r>
      <w:r w:rsidR="003163C4">
        <w:rPr>
          <w:rFonts w:ascii="Arial" w:eastAsia="Calibri" w:hAnsi="Arial"/>
          <w:sz w:val="22"/>
          <w:szCs w:val="22"/>
          <w:lang w:val="es-MX" w:eastAsia="en-US"/>
        </w:rPr>
        <w:t xml:space="preserve">no sería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a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 xml:space="preserve">las y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los mexicanos residentes en el extranjero, pues estos no podrán votar por este cargo, y tampoco los candidatos podrán hacer campaña para ellos.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Por </w:t>
      </w:r>
      <w:r w:rsidR="0020711F">
        <w:rPr>
          <w:rFonts w:ascii="Arial" w:eastAsia="Calibri" w:hAnsi="Arial"/>
          <w:sz w:val="22"/>
          <w:szCs w:val="22"/>
          <w:lang w:val="es-MX" w:eastAsia="en-US"/>
        </w:rPr>
        <w:t>ello, afirmó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que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el principio de representación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en sí mismo</w:t>
      </w:r>
      <w:r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se rompe. </w:t>
      </w:r>
    </w:p>
    <w:p w14:paraId="25A4BDDB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51889540" w14:textId="39C9B888" w:rsidR="00292C0E" w:rsidRPr="00292C0E" w:rsidRDefault="00231CC8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 xml:space="preserve">Resaltó 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el documento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establece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>las candidaturas a diputaciones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deberán cumplir con los requisitos de elegibilidad que estipula la Constitución, incluyendo el de residencia efect</w:t>
      </w:r>
      <w:r w:rsidR="00C502D1">
        <w:rPr>
          <w:rFonts w:ascii="Arial" w:eastAsia="Calibri" w:hAnsi="Arial"/>
          <w:sz w:val="22"/>
          <w:szCs w:val="22"/>
          <w:lang w:val="es-MX" w:eastAsia="en-US"/>
        </w:rPr>
        <w:t>iva mayor a seis meses, lo cual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no les impide acceder al cargo por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 xml:space="preserve">el principio de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mayoría relativa, y no queda claro por qué el acceso a través </w:t>
      </w:r>
      <w:r w:rsidR="002005C2">
        <w:rPr>
          <w:rFonts w:ascii="Arial" w:eastAsia="Calibri" w:hAnsi="Arial"/>
          <w:sz w:val="22"/>
          <w:szCs w:val="22"/>
          <w:lang w:val="es-MX" w:eastAsia="en-US"/>
        </w:rPr>
        <w:t xml:space="preserve">del principio de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RP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. Pero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más allá de ello, </w:t>
      </w:r>
      <w:r>
        <w:rPr>
          <w:rFonts w:ascii="Arial" w:eastAsia="Calibri" w:hAnsi="Arial"/>
          <w:sz w:val="22"/>
          <w:szCs w:val="22"/>
          <w:lang w:val="es-MX" w:eastAsia="en-US"/>
        </w:rPr>
        <w:t>en consecuencia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 xml:space="preserve">la o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el diputado no será un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a diputada 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diputado migrante </w:t>
      </w:r>
      <w:r>
        <w:rPr>
          <w:rFonts w:ascii="Arial" w:eastAsia="Calibri" w:hAnsi="Arial"/>
          <w:sz w:val="22"/>
          <w:szCs w:val="22"/>
          <w:lang w:val="es-MX" w:eastAsia="en-US"/>
        </w:rPr>
        <w:t>sino</w:t>
      </w:r>
      <w:r w:rsidR="00C502D1">
        <w:rPr>
          <w:rFonts w:ascii="Arial" w:eastAsia="Calibri" w:hAnsi="Arial"/>
          <w:sz w:val="22"/>
          <w:szCs w:val="22"/>
          <w:lang w:val="es-MX" w:eastAsia="en-US"/>
        </w:rPr>
        <w:t>, en todo caso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un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a diputada 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diputado ex migrante, que tendrá una residencia efectiva en e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l país de al menos seis meses, por lo que 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inquirió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si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habría un límite temporal máximo para haber regresado al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país y considerársele migrante, subsistiendo su pregunta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,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respecto de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 quiénes va a representar este diputado. </w:t>
      </w:r>
    </w:p>
    <w:p w14:paraId="7FD2A99D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4FC1E56B" w14:textId="3F1A473A" w:rsidR="00292C0E" w:rsidRPr="00292C0E" w:rsidRDefault="00231CC8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Por lo anterior, reflexionó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no se puede regular aquello que no existe en la Constitución ni en la ley, ni siquiera como esbozo. </w:t>
      </w:r>
    </w:p>
    <w:p w14:paraId="5C8B1D99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1D055C26" w14:textId="60A7E02C" w:rsidR="00292C0E" w:rsidRPr="00292C0E" w:rsidRDefault="000E310F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Además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,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refirió que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,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si se revisan los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números, en 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el Proceso Electoral Federal 2017-2018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el 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cuerdo </w:t>
      </w:r>
      <w:r w:rsidRPr="000E310F">
        <w:rPr>
          <w:rFonts w:ascii="Arial" w:eastAsia="Calibri" w:hAnsi="Arial"/>
          <w:sz w:val="22"/>
          <w:szCs w:val="22"/>
          <w:lang w:val="es-MX" w:eastAsia="en-US"/>
        </w:rPr>
        <w:t>INE/CG1181/2018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para declarar la validez y asignar diputados 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por el principio de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RP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 los partidos políticos que cumplieron los requisitos para ello, definió la votación nacional emitida en 50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726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383 votos. Para definir el cociente natural dividió dicho número entre los diputados a asignar, 200. </w:t>
      </w:r>
      <w:r>
        <w:rPr>
          <w:rFonts w:ascii="Arial" w:eastAsia="Calibri" w:hAnsi="Arial"/>
          <w:sz w:val="22"/>
          <w:szCs w:val="22"/>
          <w:lang w:val="es-MX" w:eastAsia="en-US"/>
        </w:rPr>
        <w:t>Y 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l resultado de dicha operación es el cociente natural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;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>es decir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, cuántos votos vale una curul, que fue en este caso de 253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691.92 votos</w:t>
      </w:r>
      <w:r w:rsidR="003520C2">
        <w:rPr>
          <w:rFonts w:ascii="Arial" w:eastAsia="Calibri" w:hAnsi="Arial"/>
          <w:sz w:val="22"/>
          <w:szCs w:val="22"/>
          <w:lang w:val="es-MX" w:eastAsia="en-US"/>
        </w:rPr>
        <w:t xml:space="preserve">, lo que resulta ser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el número de votos que cada partido tuvo que obtener, multiplicado por tantas veces como curules se obtuvieran en cada caso, antes de pasar a la siguiente fórmula. </w:t>
      </w:r>
    </w:p>
    <w:p w14:paraId="71ACE98E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1D00D372" w14:textId="59BD5401" w:rsidR="00292C0E" w:rsidRPr="00292C0E" w:rsidRDefault="000E310F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 xml:space="preserve">Observó 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la votación total de 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 xml:space="preserve">mexicanas y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mexicanos residentes en el extranjero en 2018, para el cargo de Presiden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cia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 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los Estados Unidos Mexicanos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fue de 98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470 votos</w:t>
      </w:r>
      <w:r w:rsidR="003520C2">
        <w:rPr>
          <w:rFonts w:ascii="Arial" w:eastAsia="Calibri" w:hAnsi="Arial"/>
          <w:sz w:val="22"/>
          <w:szCs w:val="22"/>
          <w:lang w:val="es-MX" w:eastAsia="en-US"/>
        </w:rPr>
        <w:t>, y si se compara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>ese número total, sin dividir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los votos entre las fuerzas políticas, con el valor de una curul, la votación total de 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 xml:space="preserve">mexicanas y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mexicanos residentes en el extranjero corresponde al 0.38 de curul</w:t>
      </w:r>
      <w:r w:rsidR="007E4F71">
        <w:rPr>
          <w:rFonts w:ascii="Arial" w:eastAsia="Calibri" w:hAnsi="Arial"/>
          <w:sz w:val="22"/>
          <w:szCs w:val="22"/>
          <w:lang w:val="es-MX" w:eastAsia="en-US"/>
        </w:rPr>
        <w:t>;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es decir, ni una. C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oncluyó señalando 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avanzar en un acuerdo de esta naturaleza vulnera jurídica y materialmente el principio de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RP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.</w:t>
      </w:r>
    </w:p>
    <w:p w14:paraId="43BC89D1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19EA393C" w14:textId="54D6792D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292C0E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>Consejero Electoral, Mtro. Marco Antonio Baños Martínez</w:t>
      </w:r>
      <w:r w:rsidR="007E4F71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>.-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6D79E3">
        <w:rPr>
          <w:rFonts w:ascii="Arial" w:eastAsiaTheme="minorHAnsi" w:hAnsi="Arial" w:cstheme="minorBidi"/>
          <w:sz w:val="22"/>
          <w:szCs w:val="22"/>
          <w:lang w:val="es-MX" w:eastAsia="en-US"/>
        </w:rPr>
        <w:t>Reconoció</w:t>
      </w:r>
      <w:r w:rsidR="00900ABD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al Presidente de esta Comisión su claridad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900ABD">
        <w:rPr>
          <w:rFonts w:ascii="Arial" w:eastAsiaTheme="minorHAnsi" w:hAnsi="Arial" w:cstheme="minorBidi"/>
          <w:sz w:val="22"/>
          <w:szCs w:val="22"/>
          <w:lang w:val="es-MX" w:eastAsia="en-US"/>
        </w:rPr>
        <w:t>al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explicar el origen del documento y </w:t>
      </w:r>
      <w:r w:rsidR="006D79E3">
        <w:rPr>
          <w:rFonts w:ascii="Arial" w:eastAsiaTheme="minorHAnsi" w:hAnsi="Arial" w:cstheme="minorBidi"/>
          <w:sz w:val="22"/>
          <w:szCs w:val="22"/>
          <w:lang w:val="es-MX" w:eastAsia="en-US"/>
        </w:rPr>
        <w:t>destacó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la característica </w:t>
      </w:r>
      <w:r w:rsidR="00900ABD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de </w:t>
      </w:r>
      <w:r w:rsidR="006D79E3">
        <w:rPr>
          <w:rFonts w:ascii="Arial" w:eastAsiaTheme="minorHAnsi" w:hAnsi="Arial" w:cstheme="minorBidi"/>
          <w:sz w:val="22"/>
          <w:szCs w:val="22"/>
          <w:lang w:val="es-MX" w:eastAsia="en-US"/>
        </w:rPr>
        <w:t>que este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estudio</w:t>
      </w:r>
      <w:r w:rsidR="006D79E3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es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estrictamente inicial</w:t>
      </w:r>
      <w:r w:rsidR="00900ABD">
        <w:rPr>
          <w:rFonts w:ascii="Arial" w:eastAsiaTheme="minorHAnsi" w:hAnsi="Arial" w:cstheme="minorBidi"/>
          <w:sz w:val="22"/>
          <w:szCs w:val="22"/>
          <w:lang w:val="es-MX" w:eastAsia="en-US"/>
        </w:rPr>
        <w:t>.</w:t>
      </w:r>
    </w:p>
    <w:p w14:paraId="49A26B84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20CFD93D" w14:textId="26CC2703" w:rsidR="00292C0E" w:rsidRPr="00292C0E" w:rsidRDefault="00C41A5A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Reflexionó después de escuchar la intervención de la representante del PAN que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la primera gran pregunta, dado que no está todavía regulado el derecho de voto de </w:t>
      </w:r>
      <w:r w:rsidR="002006DF">
        <w:rPr>
          <w:rFonts w:ascii="Arial" w:eastAsiaTheme="minorHAnsi" w:hAnsi="Arial" w:cstheme="minorBidi"/>
          <w:sz w:val="22"/>
          <w:szCs w:val="22"/>
          <w:lang w:val="es-MX" w:eastAsia="en-US"/>
        </w:rPr>
        <w:t>las personas migrantes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par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a </w:t>
      </w:r>
      <w:r w:rsidR="007E4F71">
        <w:rPr>
          <w:rFonts w:ascii="Arial" w:eastAsiaTheme="minorHAnsi" w:hAnsi="Arial" w:cstheme="minorBidi"/>
          <w:sz w:val="22"/>
          <w:szCs w:val="22"/>
          <w:lang w:val="es-MX" w:eastAsia="en-US"/>
        </w:rPr>
        <w:t>las diputaciones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federales, es si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una acción afirmativa de estas características puede proceder o no. </w:t>
      </w:r>
    </w:p>
    <w:p w14:paraId="60CDBB8C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4FA0C126" w14:textId="2D0A1DAC" w:rsidR="00292C0E" w:rsidRPr="00292C0E" w:rsidRDefault="002E1654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M</w:t>
      </w:r>
      <w:r w:rsidR="00C41A5A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encionó los casos de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Zacatecas,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sobre la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elección de algún diputado, </w:t>
      </w:r>
      <w:r w:rsidR="00C41A5A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y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Chiapas </w:t>
      </w:r>
      <w:r w:rsidR="00C41A5A">
        <w:rPr>
          <w:rFonts w:ascii="Arial" w:eastAsiaTheme="minorHAnsi" w:hAnsi="Arial" w:cstheme="minorBidi"/>
          <w:sz w:val="22"/>
          <w:szCs w:val="22"/>
          <w:lang w:val="es-MX" w:eastAsia="en-US"/>
        </w:rPr>
        <w:t>en donde sucedió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el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asunto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 la lista, </w:t>
      </w:r>
      <w:r w:rsidR="00C41A5A">
        <w:rPr>
          <w:rFonts w:ascii="Arial" w:eastAsiaTheme="minorHAnsi" w:hAnsi="Arial" w:cstheme="minorBidi"/>
          <w:sz w:val="22"/>
          <w:szCs w:val="22"/>
          <w:lang w:val="es-MX" w:eastAsia="en-US"/>
        </w:rPr>
        <w:t>y que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se abrogó, entre otras cosas, por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la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problemática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presentada con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la lista de </w:t>
      </w:r>
      <w:r w:rsidR="002006DF">
        <w:rPr>
          <w:rFonts w:ascii="Arial" w:eastAsiaTheme="minorHAnsi" w:hAnsi="Arial" w:cstheme="minorBidi"/>
          <w:sz w:val="22"/>
          <w:szCs w:val="22"/>
          <w:lang w:val="es-MX" w:eastAsia="en-US"/>
        </w:rPr>
        <w:t>las personas migrantes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. </w:t>
      </w:r>
    </w:p>
    <w:p w14:paraId="651EC018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07D47E4B" w14:textId="23F0BEF8" w:rsidR="00292C0E" w:rsidRPr="00292C0E" w:rsidRDefault="00C41A5A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Por lo anterior, </w:t>
      </w:r>
      <w:r w:rsidR="007A430A">
        <w:rPr>
          <w:rFonts w:ascii="Arial" w:eastAsiaTheme="minorHAnsi" w:hAnsi="Arial" w:cstheme="minorBidi"/>
          <w:sz w:val="22"/>
          <w:szCs w:val="22"/>
          <w:lang w:val="es-MX" w:eastAsia="en-US"/>
        </w:rPr>
        <w:t>consideró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que se tendrían que revisar una serie de </w:t>
      </w:r>
      <w:r w:rsidR="007A430A">
        <w:rPr>
          <w:rFonts w:ascii="Arial" w:eastAsiaTheme="minorHAnsi" w:hAnsi="Arial" w:cstheme="minorBidi"/>
          <w:sz w:val="22"/>
          <w:szCs w:val="22"/>
          <w:lang w:val="es-MX" w:eastAsia="en-US"/>
        </w:rPr>
        <w:t>aspectos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.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Y que</w:t>
      </w:r>
      <w:r w:rsidR="007E4F71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en el marco de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la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discusión sobre la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posible reforma electoral, el </w:t>
      </w:r>
      <w:r w:rsidR="007E4F71">
        <w:rPr>
          <w:rFonts w:ascii="Arial" w:eastAsiaTheme="minorHAnsi" w:hAnsi="Arial" w:cstheme="minorBidi"/>
          <w:sz w:val="22"/>
          <w:szCs w:val="22"/>
          <w:lang w:val="es-MX" w:eastAsia="en-US"/>
        </w:rPr>
        <w:t>INE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en algún momento podría acercar algún documento a los legisladores</w:t>
      </w:r>
      <w:r w:rsidR="00233237" w:rsidRPr="00233237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233237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con algunas observaciones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para que pudiera tomarse la iniciativa de regular este asunto. </w:t>
      </w:r>
    </w:p>
    <w:p w14:paraId="7DFDB2E6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08C50F7A" w14:textId="2B3B3254" w:rsidR="00292C0E" w:rsidRPr="00292C0E" w:rsidRDefault="00034AF8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A</w:t>
      </w:r>
      <w:r w:rsidR="00B17E8A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firmó que existen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muchos asegunes</w:t>
      </w:r>
      <w:r w:rsidR="007E4F71">
        <w:rPr>
          <w:rFonts w:ascii="Arial" w:eastAsiaTheme="minorHAnsi" w:hAnsi="Arial" w:cstheme="minorBidi"/>
          <w:sz w:val="22"/>
          <w:szCs w:val="22"/>
          <w:lang w:val="es-MX" w:eastAsia="en-US"/>
        </w:rPr>
        <w:t>;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B17E8A">
        <w:rPr>
          <w:rFonts w:ascii="Arial" w:eastAsiaTheme="minorHAnsi" w:hAnsi="Arial" w:cstheme="minorBidi"/>
          <w:sz w:val="22"/>
          <w:szCs w:val="22"/>
          <w:lang w:val="es-MX" w:eastAsia="en-US"/>
        </w:rPr>
        <w:t>en primer lugar</w:t>
      </w:r>
      <w:r w:rsidR="007E4F71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B17E8A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si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hubiese ya una regulación que permitiera que se eligiera </w:t>
      </w:r>
      <w:r w:rsidR="007E4F71">
        <w:rPr>
          <w:rFonts w:ascii="Arial" w:eastAsiaTheme="minorHAnsi" w:hAnsi="Arial" w:cstheme="minorBidi"/>
          <w:sz w:val="22"/>
          <w:szCs w:val="22"/>
          <w:lang w:val="es-MX" w:eastAsia="en-US"/>
        </w:rPr>
        <w:t>alguna diputada o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diputado que represente a </w:t>
      </w:r>
      <w:r w:rsidR="002006DF">
        <w:rPr>
          <w:rFonts w:ascii="Arial" w:eastAsiaTheme="minorHAnsi" w:hAnsi="Arial" w:cstheme="minorBidi"/>
          <w:sz w:val="22"/>
          <w:szCs w:val="22"/>
          <w:lang w:val="es-MX" w:eastAsia="en-US"/>
        </w:rPr>
        <w:t>las personas migrantes</w:t>
      </w:r>
      <w:r w:rsidR="00B17E8A">
        <w:rPr>
          <w:rFonts w:ascii="Arial" w:eastAsiaTheme="minorHAnsi" w:hAnsi="Arial" w:cstheme="minorBidi"/>
          <w:sz w:val="22"/>
          <w:szCs w:val="22"/>
          <w:lang w:val="es-MX" w:eastAsia="en-US"/>
        </w:rPr>
        <w:t>, d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 entrada, </w:t>
      </w:r>
      <w:r w:rsidR="00B17E8A">
        <w:rPr>
          <w:rFonts w:ascii="Arial" w:eastAsiaTheme="minorHAnsi" w:hAnsi="Arial" w:cstheme="minorBidi"/>
          <w:sz w:val="22"/>
          <w:szCs w:val="22"/>
          <w:lang w:val="es-MX" w:eastAsia="en-US"/>
        </w:rPr>
        <w:t>le parece que sería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restrictivo aplicar los mismos requisitos que están señalados para </w:t>
      </w:r>
      <w:r w:rsidR="007E4F71">
        <w:rPr>
          <w:rFonts w:ascii="Arial" w:eastAsiaTheme="minorHAnsi" w:hAnsi="Arial" w:cstheme="minorBidi"/>
          <w:sz w:val="22"/>
          <w:szCs w:val="22"/>
          <w:lang w:val="es-MX" w:eastAsia="en-US"/>
        </w:rPr>
        <w:t>las candidaturas a diputaciones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federales en el territorio nacional. </w:t>
      </w:r>
    </w:p>
    <w:p w14:paraId="0AEF80C8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060024E4" w14:textId="27049362" w:rsidR="00DB7E39" w:rsidRDefault="00D76D4F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S</w:t>
      </w:r>
      <w:r w:rsidR="00B17E8A">
        <w:rPr>
          <w:rFonts w:ascii="Arial" w:eastAsiaTheme="minorHAnsi" w:hAnsi="Arial" w:cstheme="minorBidi"/>
          <w:sz w:val="22"/>
          <w:szCs w:val="22"/>
          <w:lang w:val="es-MX" w:eastAsia="en-US"/>
        </w:rPr>
        <w:t>eñaló que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si esto fuese una acción afirmativa y </w:t>
      </w:r>
      <w:r w:rsidR="00B17E8A">
        <w:rPr>
          <w:rFonts w:ascii="Arial" w:eastAsiaTheme="minorHAnsi" w:hAnsi="Arial" w:cstheme="minorBidi"/>
          <w:sz w:val="22"/>
          <w:szCs w:val="22"/>
          <w:lang w:val="es-MX" w:eastAsia="en-US"/>
        </w:rPr>
        <w:t>pasara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a través de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un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cuerdo del Consejo General, </w:t>
      </w:r>
      <w:r w:rsidR="00B17E8A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se estaría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modificando una disposición constitucional que dice que</w:t>
      </w:r>
      <w:r w:rsidR="00DB7E39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solamente se puede votar para P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residente, para ampliarla para diputados. </w:t>
      </w:r>
    </w:p>
    <w:p w14:paraId="715CC8E9" w14:textId="77777777" w:rsidR="00DB7E39" w:rsidRDefault="00DB7E39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1518F640" w14:textId="3D66A7EF" w:rsidR="00292C0E" w:rsidRPr="00292C0E" w:rsidRDefault="00B17E8A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Y </w:t>
      </w:r>
      <w:r w:rsidR="00DB7E39">
        <w:rPr>
          <w:rFonts w:ascii="Arial" w:eastAsiaTheme="minorHAnsi" w:hAnsi="Arial" w:cstheme="minorBidi"/>
          <w:sz w:val="22"/>
          <w:szCs w:val="22"/>
          <w:lang w:val="es-MX" w:eastAsia="en-US"/>
        </w:rPr>
        <w:t>que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DB7E39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en segundo lugar</w:t>
      </w:r>
      <w:r w:rsidR="00DB7E39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el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INE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estaría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estableciendo restrictivamente los requisitos para este diputado migrante,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p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orque en rigor de lo que se trataría, es de </w:t>
      </w:r>
      <w:r w:rsidR="00012922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que entre los ciudadanos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que están en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la Lista Nominal de Electores Residentes en el Extranjero (LNERE)</w:t>
      </w:r>
      <w:r w:rsidR="00012922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pudiera haber personas que pudieran ser diputados, </w:t>
      </w:r>
      <w:r w:rsidR="00DB7E39">
        <w:rPr>
          <w:rFonts w:ascii="Arial" w:eastAsiaTheme="minorHAnsi" w:hAnsi="Arial" w:cstheme="minorBidi"/>
          <w:sz w:val="22"/>
          <w:szCs w:val="22"/>
          <w:lang w:val="es-MX" w:eastAsia="en-US"/>
        </w:rPr>
        <w:t>presentándose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también problema con ese tema, dado que los diputados </w:t>
      </w:r>
      <w:r w:rsidR="00012922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se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eligen estando en el territorio nacional, y hay incluso, una regla de estadía en el país para poder ser candidato. </w:t>
      </w:r>
    </w:p>
    <w:p w14:paraId="79ABBFCD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137D156E" w14:textId="42478413" w:rsidR="00292C0E" w:rsidRPr="00292C0E" w:rsidRDefault="00D76D4F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C</w:t>
      </w:r>
      <w:r w:rsidR="00E453F0">
        <w:rPr>
          <w:rFonts w:ascii="Arial" w:eastAsiaTheme="minorHAnsi" w:hAnsi="Arial" w:cstheme="minorBidi"/>
          <w:sz w:val="22"/>
          <w:szCs w:val="22"/>
          <w:lang w:val="es-MX" w:eastAsia="en-US"/>
        </w:rPr>
        <w:t>onsideró q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ue la acción afirmativa en esta materia tendría que sobrevenir si eventualmente se introduce el derecho a votar por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estas diputaciones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y luego ya </w:t>
      </w:r>
      <w:r w:rsidR="00E453F0">
        <w:rPr>
          <w:rFonts w:ascii="Arial" w:eastAsiaTheme="minorHAnsi" w:hAnsi="Arial" w:cstheme="minorBidi"/>
          <w:sz w:val="22"/>
          <w:szCs w:val="22"/>
          <w:lang w:val="es-MX" w:eastAsia="en-US"/>
        </w:rPr>
        <w:t>se discutiría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el mecanismo para incorporar las candidaturas en las listas regionales. </w:t>
      </w:r>
    </w:p>
    <w:p w14:paraId="40ABD5FB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732D83C4" w14:textId="23932863" w:rsidR="00292C0E" w:rsidRPr="00292C0E" w:rsidRDefault="00E453F0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Coincidió con la representante del PAN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en que se eligen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diputaciones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por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el principio de </w:t>
      </w:r>
      <w:r w:rsidR="00F562C9">
        <w:rPr>
          <w:rFonts w:ascii="Arial" w:eastAsiaTheme="minorHAnsi" w:hAnsi="Arial" w:cstheme="minorBidi"/>
          <w:sz w:val="22"/>
          <w:szCs w:val="22"/>
          <w:lang w:val="es-MX" w:eastAsia="en-US"/>
        </w:rPr>
        <w:t>RP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asociad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s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a la votación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 mayoría relativa,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y que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la pregunta </w:t>
      </w:r>
      <w:r w:rsidR="00DB7E39">
        <w:rPr>
          <w:rFonts w:ascii="Arial" w:eastAsiaTheme="minorHAnsi" w:hAnsi="Arial" w:cstheme="minorBidi"/>
          <w:sz w:val="22"/>
          <w:szCs w:val="22"/>
          <w:lang w:val="es-MX" w:eastAsia="en-US"/>
        </w:rPr>
        <w:t>sería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tomando en consideración que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se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asignan según el porcentaje de votación por circunscripción, entonces en qué lugar van a ir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las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candidat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uras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que representarían a </w:t>
      </w:r>
      <w:r w:rsidR="002006DF">
        <w:rPr>
          <w:rFonts w:ascii="Arial" w:eastAsiaTheme="minorHAnsi" w:hAnsi="Arial" w:cstheme="minorBidi"/>
          <w:sz w:val="22"/>
          <w:szCs w:val="22"/>
          <w:lang w:val="es-MX" w:eastAsia="en-US"/>
        </w:rPr>
        <w:t>las personas migrantes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porque si por ejemplo se deja a libre albedrío y los partidos dicen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que es su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autodeterminación, en eso </w:t>
      </w:r>
      <w:r w:rsidR="00DB7E39">
        <w:rPr>
          <w:rFonts w:ascii="Arial" w:eastAsiaTheme="minorHAnsi" w:hAnsi="Arial" w:cstheme="minorBidi"/>
          <w:sz w:val="22"/>
          <w:szCs w:val="22"/>
          <w:lang w:val="es-MX" w:eastAsia="en-US"/>
        </w:rPr>
        <w:t>tendrían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razón, y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podrían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coloca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r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en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el lugar 40 de la lista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al posible representante migrante,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por lo que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ya no se volvió una acción afirmativa. </w:t>
      </w:r>
      <w:r w:rsidR="00034AF8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Lo anterior, considerando también que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fue más grande la respuesta de </w:t>
      </w:r>
      <w:r w:rsidR="002006DF">
        <w:rPr>
          <w:rFonts w:ascii="Arial" w:eastAsiaTheme="minorHAnsi" w:hAnsi="Arial" w:cstheme="minorBidi"/>
          <w:sz w:val="22"/>
          <w:szCs w:val="22"/>
          <w:lang w:val="es-MX" w:eastAsia="en-US"/>
        </w:rPr>
        <w:t>las personas migrantes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para la credencialización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en el extranjero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que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para el ejercicio real </w:t>
      </w:r>
      <w:r w:rsidR="00DB7E39">
        <w:rPr>
          <w:rFonts w:ascii="Arial" w:eastAsiaTheme="minorHAnsi" w:hAnsi="Arial" w:cstheme="minorBidi"/>
          <w:sz w:val="22"/>
          <w:szCs w:val="22"/>
          <w:lang w:val="es-MX" w:eastAsia="en-US"/>
        </w:rPr>
        <w:t>d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el voto</w:t>
      </w:r>
      <w:r w:rsidR="00034AF8">
        <w:rPr>
          <w:rFonts w:ascii="Arial" w:eastAsiaTheme="minorHAnsi" w:hAnsi="Arial" w:cstheme="minorBidi"/>
          <w:sz w:val="22"/>
          <w:szCs w:val="22"/>
          <w:lang w:val="es-MX" w:eastAsia="en-US"/>
        </w:rPr>
        <w:t>, con lo que se entraría en la parte señalada por la representante del PAN, respecto al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peso en la representación de es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as diputadas y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diputados. </w:t>
      </w:r>
    </w:p>
    <w:p w14:paraId="3424EE9D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484E1C63" w14:textId="0E176DF9" w:rsidR="00292C0E" w:rsidRPr="00292C0E" w:rsidRDefault="00034AF8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Recomendó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que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se explore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un conjunto más amplio de hipótesis en el documento,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menester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DB7E39">
        <w:rPr>
          <w:rFonts w:ascii="Arial" w:eastAsiaTheme="minorHAnsi" w:hAnsi="Arial" w:cstheme="minorBidi"/>
          <w:sz w:val="22"/>
          <w:szCs w:val="22"/>
          <w:lang w:val="es-MX" w:eastAsia="en-US"/>
        </w:rPr>
        <w:t>que se trata de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un muy buen esfuerzo,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que permite </w:t>
      </w:r>
      <w:r w:rsidR="00DB7E39">
        <w:rPr>
          <w:rFonts w:ascii="Arial" w:eastAsiaTheme="minorHAnsi" w:hAnsi="Arial" w:cstheme="minorBidi"/>
          <w:sz w:val="22"/>
          <w:szCs w:val="22"/>
          <w:lang w:val="es-MX" w:eastAsia="en-US"/>
        </w:rPr>
        <w:t>reflexionar,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DB7E39">
        <w:rPr>
          <w:rFonts w:ascii="Arial" w:eastAsiaTheme="minorHAnsi" w:hAnsi="Arial" w:cstheme="minorBidi"/>
          <w:sz w:val="22"/>
          <w:szCs w:val="22"/>
          <w:lang w:val="es-MX" w:eastAsia="en-US"/>
        </w:rPr>
        <w:t>a partir de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los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datos iniciales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 11.8 millones de personas mexicanas que están en el extranjero, </w:t>
      </w:r>
      <w:r>
        <w:rPr>
          <w:rFonts w:ascii="Arial" w:eastAsia="Calibri" w:hAnsi="Arial"/>
          <w:sz w:val="22"/>
          <w:szCs w:val="22"/>
          <w:lang w:val="es-MX" w:eastAsia="en-US"/>
        </w:rPr>
        <w:t>y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33 mil millones de dólares que entran </w:t>
      </w:r>
      <w:r w:rsidR="00DB7E39">
        <w:rPr>
          <w:rFonts w:ascii="Arial" w:eastAsia="Calibri" w:hAnsi="Arial"/>
          <w:sz w:val="22"/>
          <w:szCs w:val="22"/>
          <w:lang w:val="es-MX" w:eastAsia="en-US"/>
        </w:rPr>
        <w:t>como</w:t>
      </w:r>
      <w:r w:rsidR="00E01F25">
        <w:rPr>
          <w:rFonts w:ascii="Arial" w:eastAsia="Calibri" w:hAnsi="Arial"/>
          <w:sz w:val="22"/>
          <w:szCs w:val="22"/>
          <w:lang w:val="es-MX" w:eastAsia="en-US"/>
        </w:rPr>
        <w:t xml:space="preserve"> remesas y </w:t>
      </w:r>
      <w:r w:rsidR="00DB7E39">
        <w:rPr>
          <w:rFonts w:ascii="Arial" w:eastAsia="Calibri" w:hAnsi="Arial"/>
          <w:sz w:val="22"/>
          <w:szCs w:val="22"/>
          <w:lang w:val="es-MX" w:eastAsia="en-US"/>
        </w:rPr>
        <w:t xml:space="preserve">que </w:t>
      </w:r>
      <w:r w:rsidR="00E01F25">
        <w:rPr>
          <w:rFonts w:ascii="Arial" w:eastAsia="Calibri" w:hAnsi="Arial"/>
          <w:sz w:val="22"/>
          <w:szCs w:val="22"/>
          <w:lang w:val="es-MX" w:eastAsia="en-US"/>
        </w:rPr>
        <w:t>alrededor de</w:t>
      </w:r>
      <w:r w:rsidR="00DB7E39">
        <w:rPr>
          <w:rFonts w:ascii="Arial" w:eastAsia="Calibri" w:hAnsi="Arial"/>
          <w:sz w:val="22"/>
          <w:szCs w:val="22"/>
          <w:lang w:val="es-MX" w:eastAsia="en-US"/>
        </w:rPr>
        <w:t>l</w:t>
      </w:r>
      <w:r w:rsidR="00E01F25">
        <w:rPr>
          <w:rFonts w:ascii="Arial" w:eastAsia="Calibri" w:hAnsi="Arial"/>
          <w:sz w:val="22"/>
          <w:szCs w:val="22"/>
          <w:lang w:val="es-MX" w:eastAsia="en-US"/>
        </w:rPr>
        <w:t xml:space="preserve"> 95% </w:t>
      </w:r>
      <w:r w:rsidR="00DB7E39">
        <w:rPr>
          <w:rFonts w:ascii="Arial" w:eastAsia="Calibri" w:hAnsi="Arial"/>
          <w:sz w:val="22"/>
          <w:szCs w:val="22"/>
          <w:lang w:val="es-MX" w:eastAsia="en-US"/>
        </w:rPr>
        <w:t xml:space="preserve">de </w:t>
      </w:r>
      <w:r w:rsidR="00D76D4F">
        <w:rPr>
          <w:rFonts w:ascii="Arial" w:eastAsia="Calibri" w:hAnsi="Arial"/>
          <w:sz w:val="22"/>
          <w:szCs w:val="22"/>
          <w:lang w:val="es-MX" w:eastAsia="en-US"/>
        </w:rPr>
        <w:t xml:space="preserve">las y </w:t>
      </w:r>
      <w:r w:rsidR="00DB7E39">
        <w:rPr>
          <w:rFonts w:ascii="Arial" w:eastAsia="Calibri" w:hAnsi="Arial"/>
          <w:sz w:val="22"/>
          <w:szCs w:val="22"/>
          <w:lang w:val="es-MX" w:eastAsia="en-US"/>
        </w:rPr>
        <w:t xml:space="preserve">los ciudadanos </w:t>
      </w:r>
      <w:r w:rsidR="00D76D4F">
        <w:rPr>
          <w:rFonts w:ascii="Arial" w:eastAsia="Calibri" w:hAnsi="Arial"/>
          <w:sz w:val="22"/>
          <w:szCs w:val="22"/>
          <w:lang w:val="es-MX" w:eastAsia="en-US"/>
        </w:rPr>
        <w:t xml:space="preserve">residentes </w:t>
      </w:r>
      <w:r w:rsidR="00DB7E39">
        <w:rPr>
          <w:rFonts w:ascii="Arial" w:eastAsia="Calibri" w:hAnsi="Arial"/>
          <w:sz w:val="22"/>
          <w:szCs w:val="22"/>
          <w:lang w:val="es-MX" w:eastAsia="en-US"/>
        </w:rPr>
        <w:t xml:space="preserve">en el extranjero </w:t>
      </w:r>
      <w:r w:rsidR="00D76D4F">
        <w:rPr>
          <w:rFonts w:ascii="Arial" w:eastAsia="Calibri" w:hAnsi="Arial"/>
          <w:sz w:val="22"/>
          <w:szCs w:val="22"/>
          <w:lang w:val="es-MX" w:eastAsia="en-US"/>
        </w:rPr>
        <w:t>radican en EUA</w:t>
      </w:r>
      <w:r w:rsidR="00E01F25">
        <w:rPr>
          <w:rFonts w:ascii="Arial" w:eastAsia="Calibri" w:hAnsi="Arial"/>
          <w:sz w:val="22"/>
          <w:szCs w:val="22"/>
          <w:lang w:val="es-MX" w:eastAsia="en-US"/>
        </w:rPr>
        <w:t xml:space="preserve">, por lo que podría </w:t>
      </w:r>
      <w:r w:rsidR="00DB37C4">
        <w:rPr>
          <w:rFonts w:ascii="Arial" w:eastAsia="Calibri" w:hAnsi="Arial"/>
          <w:sz w:val="22"/>
          <w:szCs w:val="22"/>
          <w:lang w:val="es-MX" w:eastAsia="en-US"/>
        </w:rPr>
        <w:t>encaminarse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una regulación de esta naturaleza</w:t>
      </w:r>
      <w:r w:rsidR="00E01F25">
        <w:rPr>
          <w:rFonts w:ascii="Arial" w:eastAsia="Calibri" w:hAnsi="Arial"/>
          <w:sz w:val="22"/>
          <w:szCs w:val="22"/>
          <w:lang w:val="es-MX" w:eastAsia="en-US"/>
        </w:rPr>
        <w:t>; p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ero </w:t>
      </w:r>
      <w:r w:rsidR="00E01F25">
        <w:rPr>
          <w:rFonts w:ascii="Arial" w:eastAsia="Calibri" w:hAnsi="Arial"/>
          <w:sz w:val="22"/>
          <w:szCs w:val="22"/>
          <w:lang w:val="es-MX" w:eastAsia="en-US"/>
        </w:rPr>
        <w:t>en la actualidad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el marco normativo es de otras características.</w:t>
      </w:r>
    </w:p>
    <w:p w14:paraId="77A3CB3E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1C13C235" w14:textId="5BAAA2B4" w:rsidR="00292C0E" w:rsidRPr="00292C0E" w:rsidRDefault="00D76D4F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Se sumó</w:t>
      </w:r>
      <w:r w:rsidR="00891522">
        <w:rPr>
          <w:rFonts w:ascii="Arial" w:eastAsia="Calibri" w:hAnsi="Arial"/>
          <w:sz w:val="22"/>
          <w:szCs w:val="22"/>
          <w:lang w:val="es-MX" w:eastAsia="en-US"/>
        </w:rPr>
        <w:t xml:space="preserve"> a la postura de trabajar en dos vertientes</w:t>
      </w:r>
      <w:r>
        <w:rPr>
          <w:rFonts w:ascii="Arial" w:eastAsia="Calibri" w:hAnsi="Arial"/>
          <w:sz w:val="22"/>
          <w:szCs w:val="22"/>
          <w:lang w:val="es-MX" w:eastAsia="en-US"/>
        </w:rPr>
        <w:t>:</w:t>
      </w:r>
      <w:r w:rsidR="00891522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>l</w:t>
      </w:r>
      <w:r w:rsidR="00891522">
        <w:rPr>
          <w:rFonts w:ascii="Arial" w:eastAsia="Calibri" w:hAnsi="Arial"/>
          <w:sz w:val="22"/>
          <w:szCs w:val="22"/>
          <w:lang w:val="es-MX" w:eastAsia="en-US"/>
        </w:rPr>
        <w:t>a primera,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consistente en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ampliar el análisis de este documento, tomarlo como un saque y eventualmente entregarlo a la Cámara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de Diputados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en el marco de las discusiones sobre la reforma electoral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; y la segunda,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pensar en una acción afirmativa </w:t>
      </w:r>
      <w:r>
        <w:rPr>
          <w:rFonts w:ascii="Arial" w:eastAsia="Calibri" w:hAnsi="Arial"/>
          <w:sz w:val="22"/>
          <w:szCs w:val="22"/>
          <w:lang w:val="es-MX" w:eastAsia="en-US"/>
        </w:rPr>
        <w:t>a través de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un </w:t>
      </w:r>
      <w:r>
        <w:rPr>
          <w:rFonts w:ascii="Arial" w:eastAsia="Calibri" w:hAnsi="Arial"/>
          <w:sz w:val="22"/>
          <w:szCs w:val="22"/>
          <w:lang w:val="es-MX" w:eastAsia="en-US"/>
        </w:rPr>
        <w:t>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cuerdo del Consejo</w:t>
      </w:r>
      <w:r w:rsidR="009477B9">
        <w:rPr>
          <w:rFonts w:ascii="Arial" w:eastAsia="Calibri" w:hAnsi="Arial"/>
          <w:sz w:val="22"/>
          <w:szCs w:val="22"/>
          <w:lang w:val="es-MX" w:eastAsia="en-US"/>
        </w:rPr>
        <w:t xml:space="preserve"> General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 w:rsidR="009477B9">
        <w:rPr>
          <w:rFonts w:ascii="Arial" w:eastAsia="Calibri" w:hAnsi="Arial"/>
          <w:sz w:val="22"/>
          <w:szCs w:val="22"/>
          <w:lang w:val="es-MX" w:eastAsia="en-US"/>
        </w:rPr>
        <w:t>aunque expresó no encontrar</w:t>
      </w:r>
      <w:r w:rsidR="00891522">
        <w:rPr>
          <w:rFonts w:ascii="Arial" w:eastAsia="Calibri" w:hAnsi="Arial"/>
          <w:sz w:val="22"/>
          <w:szCs w:val="22"/>
          <w:lang w:val="es-MX" w:eastAsia="en-US"/>
        </w:rPr>
        <w:t xml:space="preserve"> aún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cómo subsanar el </w:t>
      </w:r>
      <w:r w:rsidR="009477B9">
        <w:rPr>
          <w:rFonts w:ascii="Arial" w:eastAsia="Calibri" w:hAnsi="Arial"/>
          <w:sz w:val="22"/>
          <w:szCs w:val="22"/>
          <w:lang w:val="es-MX" w:eastAsia="en-US"/>
        </w:rPr>
        <w:t>asunto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del mandato constitucional </w:t>
      </w:r>
      <w:r w:rsidR="009477B9">
        <w:rPr>
          <w:rFonts w:ascii="Arial" w:eastAsia="Calibri" w:hAnsi="Arial"/>
          <w:sz w:val="22"/>
          <w:szCs w:val="22"/>
          <w:lang w:val="es-MX" w:eastAsia="en-US"/>
        </w:rPr>
        <w:t>que contempla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s</w:t>
      </w:r>
      <w:r>
        <w:rPr>
          <w:rFonts w:ascii="Arial" w:eastAsia="Calibri" w:hAnsi="Arial"/>
          <w:sz w:val="22"/>
          <w:szCs w:val="22"/>
          <w:lang w:val="es-MX" w:eastAsia="en-US"/>
        </w:rPr>
        <w:t>olamente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>el VMRE para los cargos de elección popular contemplados en el artículo 329 de la LGIPE.</w:t>
      </w:r>
    </w:p>
    <w:p w14:paraId="3D0E2FD0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644D201E" w14:textId="1740DF28" w:rsidR="00292C0E" w:rsidRPr="00292C0E" w:rsidRDefault="008E5DE3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Manifestó que habría que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esperar cómo trascender ese punto, porque </w:t>
      </w:r>
      <w:r>
        <w:rPr>
          <w:rFonts w:ascii="Arial" w:eastAsia="Calibri" w:hAnsi="Arial"/>
          <w:sz w:val="22"/>
          <w:szCs w:val="22"/>
          <w:lang w:val="es-MX" w:eastAsia="en-US"/>
        </w:rPr>
        <w:t>aún siendo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acción afirmativa, </w:t>
      </w:r>
      <w:r>
        <w:rPr>
          <w:rFonts w:ascii="Arial" w:eastAsia="Calibri" w:hAnsi="Arial"/>
          <w:sz w:val="22"/>
          <w:szCs w:val="22"/>
          <w:lang w:val="es-MX" w:eastAsia="en-US"/>
        </w:rPr>
        <w:t>implicaría la ampliación de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los alcances de una </w:t>
      </w:r>
      <w:r>
        <w:rPr>
          <w:rFonts w:ascii="Arial" w:eastAsia="Calibri" w:hAnsi="Arial"/>
          <w:sz w:val="22"/>
          <w:szCs w:val="22"/>
          <w:lang w:val="es-MX" w:eastAsia="en-US"/>
        </w:rPr>
        <w:t>disposición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constitucional. </w:t>
      </w:r>
    </w:p>
    <w:p w14:paraId="7DD60BC4" w14:textId="61C65DB9" w:rsid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178E5B7C" w14:textId="745D77EC" w:rsidR="00292C0E" w:rsidRDefault="00E15D11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Concluyó reiterando lo interesante que resulta el documento presentado, aunque existen temas a discutir y a resolver</w:t>
      </w:r>
      <w:r w:rsidR="009477B9">
        <w:rPr>
          <w:rFonts w:ascii="Arial" w:eastAsia="Calibri" w:hAnsi="Arial"/>
          <w:sz w:val="22"/>
          <w:szCs w:val="22"/>
          <w:lang w:val="es-MX" w:eastAsia="en-US"/>
        </w:rPr>
        <w:t>.</w:t>
      </w:r>
    </w:p>
    <w:p w14:paraId="53EF20B1" w14:textId="669E8875" w:rsidR="00CE20D2" w:rsidRDefault="00CE20D2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1B2D52CC" w14:textId="752AD162" w:rsidR="00292C0E" w:rsidRPr="00292C0E" w:rsidRDefault="00CE20D2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 xml:space="preserve">Finalmente, </w:t>
      </w:r>
      <w:r w:rsidR="009477B9">
        <w:rPr>
          <w:rFonts w:ascii="Arial" w:eastAsia="Calibri" w:hAnsi="Arial"/>
          <w:sz w:val="22"/>
          <w:szCs w:val="22"/>
          <w:lang w:val="es-MX" w:eastAsia="en-US"/>
        </w:rPr>
        <w:t>coincidió en abrir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la discusión, partiendo de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este primer documento y que se empiece a alimentar con los argumentos que cada quien vaya presentando.</w:t>
      </w:r>
    </w:p>
    <w:p w14:paraId="34CE1BB9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16922C42" w14:textId="3DCE0A4F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>Consejera Electoral, Mtra. Beatriz Claudia Zavala Pérez</w:t>
      </w:r>
      <w:r w:rsidR="00D76D4F">
        <w:rPr>
          <w:rFonts w:ascii="Arial" w:eastAsia="Calibri" w:hAnsi="Arial"/>
          <w:b/>
          <w:sz w:val="22"/>
          <w:szCs w:val="22"/>
          <w:lang w:val="es-MX" w:eastAsia="en-US"/>
        </w:rPr>
        <w:t>.-</w:t>
      </w: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 xml:space="preserve"> </w:t>
      </w:r>
      <w:r w:rsidR="009933ED">
        <w:rPr>
          <w:rFonts w:ascii="Arial" w:eastAsia="Calibri" w:hAnsi="Arial"/>
          <w:sz w:val="22"/>
          <w:szCs w:val="22"/>
          <w:lang w:val="es-MX" w:eastAsia="en-US"/>
        </w:rPr>
        <w:t>Expresó que también tomaría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este documento como inicial para abrir la discusión</w:t>
      </w:r>
      <w:r w:rsidR="009933ED">
        <w:rPr>
          <w:rFonts w:ascii="Arial" w:eastAsia="Calibri" w:hAnsi="Arial"/>
          <w:sz w:val="22"/>
          <w:szCs w:val="22"/>
          <w:lang w:val="es-MX" w:eastAsia="en-US"/>
        </w:rPr>
        <w:t xml:space="preserve">, coincidiendo en que faltaría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un análisis mucho más amplio </w:t>
      </w:r>
      <w:r w:rsidR="009933ED">
        <w:rPr>
          <w:rFonts w:ascii="Arial" w:eastAsia="Calibri" w:hAnsi="Arial"/>
          <w:sz w:val="22"/>
          <w:szCs w:val="22"/>
          <w:lang w:val="es-MX" w:eastAsia="en-US"/>
        </w:rPr>
        <w:t>con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una perspectiva constitucional. </w:t>
      </w:r>
    </w:p>
    <w:p w14:paraId="00B88D03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571876B6" w14:textId="560D8760" w:rsidR="00292C0E" w:rsidRPr="00292C0E" w:rsidRDefault="00891522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 xml:space="preserve">Respecto </w:t>
      </w:r>
      <w:r w:rsidR="00D76D4F">
        <w:rPr>
          <w:rFonts w:ascii="Arial" w:eastAsia="Calibri" w:hAnsi="Arial"/>
          <w:sz w:val="22"/>
          <w:szCs w:val="22"/>
          <w:lang w:val="es-MX" w:eastAsia="en-US"/>
        </w:rPr>
        <w:t>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l tema de </w:t>
      </w:r>
      <w:r w:rsidR="002006DF">
        <w:rPr>
          <w:rFonts w:ascii="Arial" w:eastAsia="Calibri" w:hAnsi="Arial"/>
          <w:sz w:val="22"/>
          <w:szCs w:val="22"/>
          <w:lang w:val="es-MX" w:eastAsia="en-US"/>
        </w:rPr>
        <w:t>las personas migrantes</w:t>
      </w:r>
      <w:r w:rsidR="007911E8">
        <w:rPr>
          <w:rFonts w:ascii="Arial" w:eastAsia="Calibri" w:hAnsi="Arial"/>
          <w:sz w:val="22"/>
          <w:szCs w:val="22"/>
          <w:lang w:val="es-MX" w:eastAsia="en-US"/>
        </w:rPr>
        <w:t xml:space="preserve"> y sus derechos</w:t>
      </w:r>
      <w:r>
        <w:rPr>
          <w:rFonts w:ascii="Arial" w:eastAsia="Calibri" w:hAnsi="Arial"/>
          <w:sz w:val="22"/>
          <w:szCs w:val="22"/>
          <w:lang w:val="es-MX" w:eastAsia="en-US"/>
        </w:rPr>
        <w:t>, dijo que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C04519">
        <w:rPr>
          <w:rFonts w:ascii="Arial" w:eastAsia="Calibri" w:hAnsi="Arial"/>
          <w:sz w:val="22"/>
          <w:szCs w:val="22"/>
          <w:lang w:val="es-MX" w:eastAsia="en-US"/>
        </w:rPr>
        <w:t xml:space="preserve">falta profundizar en varios aspectos, ya 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tiene características cons</w:t>
      </w:r>
      <w:r w:rsidR="007911E8">
        <w:rPr>
          <w:rFonts w:ascii="Arial" w:eastAsia="Calibri" w:hAnsi="Arial"/>
          <w:sz w:val="22"/>
          <w:szCs w:val="22"/>
          <w:lang w:val="es-MX" w:eastAsia="en-US"/>
        </w:rPr>
        <w:t xml:space="preserve">titucionales muy particulares, por lo que no se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puede soslayar en ese estudio el modelo constitucional que </w:t>
      </w:r>
      <w:r w:rsidR="00E73AB0">
        <w:rPr>
          <w:rFonts w:ascii="Arial" w:eastAsia="Calibri" w:hAnsi="Arial"/>
          <w:sz w:val="22"/>
          <w:szCs w:val="22"/>
          <w:lang w:val="es-MX" w:eastAsia="en-US"/>
        </w:rPr>
        <w:t xml:space="preserve">lo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ha arropad</w:t>
      </w:r>
      <w:r w:rsidR="00E73AB0">
        <w:rPr>
          <w:rFonts w:ascii="Arial" w:eastAsia="Calibri" w:hAnsi="Arial"/>
          <w:sz w:val="22"/>
          <w:szCs w:val="22"/>
          <w:lang w:val="es-MX" w:eastAsia="en-US"/>
        </w:rPr>
        <w:t>o, cómo se ha visto lo nacional y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lo binacion</w:t>
      </w:r>
      <w:r w:rsidR="00E73AB0">
        <w:rPr>
          <w:rFonts w:ascii="Arial" w:eastAsia="Calibri" w:hAnsi="Arial"/>
          <w:sz w:val="22"/>
          <w:szCs w:val="22"/>
          <w:lang w:val="es-MX" w:eastAsia="en-US"/>
        </w:rPr>
        <w:t>al, p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ara después con este esquema</w:t>
      </w:r>
      <w:r w:rsidR="00C04519">
        <w:rPr>
          <w:rFonts w:ascii="Arial" w:eastAsia="Calibri" w:hAnsi="Arial"/>
          <w:sz w:val="22"/>
          <w:szCs w:val="22"/>
          <w:lang w:val="es-MX" w:eastAsia="en-US"/>
        </w:rPr>
        <w:t xml:space="preserve"> de análisis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confrontarlo con el bloque de constitucionalidad y con los tratados internacionales que dan cuenta en este modelo. </w:t>
      </w:r>
    </w:p>
    <w:p w14:paraId="608F1050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6B71B1FD" w14:textId="02DBB161" w:rsidR="00292C0E" w:rsidRPr="00292C0E" w:rsidRDefault="00934D00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La primera interrogante que planteó consiste en si se trata efectivamente de una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acción afirmativa o no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sólo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es una acción afirmativa, sino un modelo que se tiene que delinear desde el legislador. </w:t>
      </w:r>
    </w:p>
    <w:p w14:paraId="03C62A74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64575B36" w14:textId="5E53B60A" w:rsidR="00292C0E" w:rsidRPr="00292C0E" w:rsidRDefault="00934D00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Al respecto, dijo coincidir con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el punto de vista de la representante del PAN, porque a diferencia de todos los ejemplos de acciones afirmativas, donde ha sido focalizar a grupos en situación de vulnerabilidad o en condiciones de desventaja que son mujeres, indígenas, jóvenes, no </w:t>
      </w:r>
      <w:r w:rsidR="00AA12AD">
        <w:rPr>
          <w:rFonts w:ascii="Arial" w:eastAsia="Calibri" w:hAnsi="Arial"/>
          <w:sz w:val="22"/>
          <w:szCs w:val="22"/>
          <w:lang w:val="es-MX" w:eastAsia="en-US"/>
        </w:rPr>
        <w:t>presentan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un problema constitucional para la aplicación de una simple acción afirmativa, porque hay otras necesidades. Y hay necesidades de pronunciarse respecto a ciertos requisitos sustantivos. </w:t>
      </w:r>
    </w:p>
    <w:p w14:paraId="065313DE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7084FE16" w14:textId="1785F281" w:rsidR="00292C0E" w:rsidRPr="00292C0E" w:rsidRDefault="00AA12AD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Por lo que considera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para iniciar el debate está bien pero </w:t>
      </w:r>
      <w:r>
        <w:rPr>
          <w:rFonts w:ascii="Arial" w:eastAsia="Calibri" w:hAnsi="Arial"/>
          <w:sz w:val="22"/>
          <w:szCs w:val="22"/>
          <w:lang w:val="es-MX" w:eastAsia="en-US"/>
        </w:rPr>
        <w:t>hay que profundizar y</w:t>
      </w:r>
      <w:r w:rsidR="00D76D4F">
        <w:rPr>
          <w:rFonts w:ascii="Arial" w:eastAsia="Calibri" w:hAnsi="Arial"/>
          <w:sz w:val="22"/>
          <w:szCs w:val="22"/>
          <w:lang w:val="es-MX" w:eastAsia="en-US"/>
        </w:rPr>
        <w:t>,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sobre todo</w:t>
      </w:r>
      <w:r w:rsidR="00D76D4F">
        <w:rPr>
          <w:rFonts w:ascii="Arial" w:eastAsia="Calibri" w:hAnsi="Arial"/>
          <w:sz w:val="22"/>
          <w:szCs w:val="22"/>
          <w:lang w:val="es-MX" w:eastAsia="en-US"/>
        </w:rPr>
        <w:t>,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en la definición </w:t>
      </w:r>
      <w:r>
        <w:rPr>
          <w:rFonts w:ascii="Arial" w:eastAsia="Calibri" w:hAnsi="Arial"/>
          <w:sz w:val="22"/>
          <w:szCs w:val="22"/>
          <w:lang w:val="es-MX" w:eastAsia="en-US"/>
        </w:rPr>
        <w:t>constitucional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ya que cuando </w:t>
      </w:r>
      <w:r w:rsidR="001D44DD">
        <w:rPr>
          <w:rFonts w:ascii="Arial" w:eastAsia="Calibri" w:hAnsi="Arial"/>
          <w:sz w:val="22"/>
          <w:szCs w:val="22"/>
          <w:lang w:val="es-MX" w:eastAsia="en-US"/>
        </w:rPr>
        <w:t>se prese</w:t>
      </w:r>
      <w:r>
        <w:rPr>
          <w:rFonts w:ascii="Arial" w:eastAsia="Calibri" w:hAnsi="Arial"/>
          <w:sz w:val="22"/>
          <w:szCs w:val="22"/>
          <w:lang w:val="es-MX" w:eastAsia="en-US"/>
        </w:rPr>
        <w:t>nta</w:t>
      </w:r>
      <w:r w:rsidR="001D44DD">
        <w:rPr>
          <w:rFonts w:ascii="Arial" w:eastAsia="Calibri" w:hAnsi="Arial"/>
          <w:sz w:val="22"/>
          <w:szCs w:val="22"/>
          <w:lang w:val="es-MX" w:eastAsia="en-US"/>
        </w:rPr>
        <w:t>n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estos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preceptos indeterminados, </w:t>
      </w:r>
      <w:r w:rsidR="001D44DD">
        <w:rPr>
          <w:rFonts w:ascii="Arial" w:eastAsia="Calibri" w:hAnsi="Arial"/>
          <w:sz w:val="22"/>
          <w:szCs w:val="22"/>
          <w:lang w:val="es-MX" w:eastAsia="en-US"/>
        </w:rPr>
        <w:t>habrá que ver si se toma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como una restricción o no, a la luz de lo resuelto por la </w:t>
      </w:r>
      <w:r w:rsidR="001D44DD">
        <w:rPr>
          <w:rFonts w:ascii="Arial" w:eastAsia="Calibri" w:hAnsi="Arial"/>
          <w:sz w:val="22"/>
          <w:szCs w:val="22"/>
          <w:lang w:val="es-MX" w:eastAsia="en-US"/>
        </w:rPr>
        <w:t>Suprema Corte de Justicia</w:t>
      </w:r>
      <w:r w:rsidR="00D76D4F">
        <w:rPr>
          <w:rFonts w:ascii="Arial" w:eastAsia="Calibri" w:hAnsi="Arial"/>
          <w:sz w:val="22"/>
          <w:szCs w:val="22"/>
          <w:lang w:val="es-MX" w:eastAsia="en-US"/>
        </w:rPr>
        <w:t xml:space="preserve"> de la Nación</w:t>
      </w:r>
      <w:r w:rsidR="001D44DD">
        <w:rPr>
          <w:rFonts w:ascii="Arial" w:eastAsia="Calibri" w:hAnsi="Arial"/>
          <w:sz w:val="22"/>
          <w:szCs w:val="22"/>
          <w:lang w:val="es-MX" w:eastAsia="en-US"/>
        </w:rPr>
        <w:t>, sin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dejar de lado, lo que ya se ha establecido para el bloque de constitucionalidad. </w:t>
      </w:r>
    </w:p>
    <w:p w14:paraId="3914972E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65F88145" w14:textId="5C0D0A00" w:rsidR="00292C0E" w:rsidRPr="00292C0E" w:rsidRDefault="00335B4F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En primer lugar</w:t>
      </w:r>
      <w:r w:rsidR="00D76D4F">
        <w:rPr>
          <w:rFonts w:ascii="Arial" w:eastAsia="Calibri" w:hAnsi="Arial"/>
          <w:sz w:val="22"/>
          <w:szCs w:val="22"/>
          <w:lang w:val="es-MX" w:eastAsia="en-US"/>
        </w:rPr>
        <w:t>, afirmó que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hay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completar este trabajo inicial</w:t>
      </w:r>
      <w:r w:rsidR="00D76D4F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y </w:t>
      </w:r>
      <w:r>
        <w:rPr>
          <w:rFonts w:ascii="Arial" w:eastAsia="Calibri" w:hAnsi="Arial"/>
          <w:sz w:val="22"/>
          <w:szCs w:val="22"/>
          <w:lang w:val="es-MX" w:eastAsia="en-US"/>
        </w:rPr>
        <w:t>después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>contar con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más fuentes informativas de opiniones consultivas internacionales, de cómo se ha tratado el tema de los trasnacionales, para poder afirmar si es viable que se pueda establecer una acción afirmativa. </w:t>
      </w:r>
    </w:p>
    <w:p w14:paraId="098431CD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2F773102" w14:textId="3A18FCD9" w:rsidR="00292C0E" w:rsidRPr="00292C0E" w:rsidRDefault="00335B4F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Reiteró que aunque aquí se estaba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dando por hecho,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había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que profundizar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y </w:t>
      </w:r>
      <w:r w:rsidR="00735870">
        <w:rPr>
          <w:rFonts w:ascii="Arial" w:eastAsia="Calibri" w:hAnsi="Arial"/>
          <w:sz w:val="22"/>
          <w:szCs w:val="22"/>
          <w:lang w:val="es-MX" w:eastAsia="en-US"/>
        </w:rPr>
        <w:t xml:space="preserve">ser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cuidadosos antes de hacer un apartado para una posible acción afirmativa a favor de la comunidad migrante. </w:t>
      </w:r>
    </w:p>
    <w:p w14:paraId="0A9FE1A9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30C95F5C" w14:textId="77777777" w:rsidR="00D76D4F" w:rsidRDefault="0007203A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No obstante, señaló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</w:t>
      </w:r>
      <w:r w:rsidR="00D76D4F">
        <w:rPr>
          <w:rFonts w:ascii="Arial" w:eastAsia="Calibri" w:hAnsi="Arial"/>
          <w:sz w:val="22"/>
          <w:szCs w:val="22"/>
          <w:lang w:val="es-MX" w:eastAsia="en-US"/>
        </w:rPr>
        <w:t>el INE 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iempre </w:t>
      </w:r>
      <w:r>
        <w:rPr>
          <w:rFonts w:ascii="Arial" w:eastAsia="Calibri" w:hAnsi="Arial"/>
          <w:sz w:val="22"/>
          <w:szCs w:val="22"/>
          <w:lang w:val="es-MX" w:eastAsia="en-US"/>
        </w:rPr>
        <w:t>ha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tenido una proyección a favor de los derechos, pero siempre en el marco de constitucionalidad permitido, </w:t>
      </w:r>
      <w:r>
        <w:rPr>
          <w:rFonts w:ascii="Arial" w:eastAsia="Calibri" w:hAnsi="Arial"/>
          <w:sz w:val="22"/>
          <w:szCs w:val="22"/>
          <w:lang w:val="es-MX" w:eastAsia="en-US"/>
        </w:rPr>
        <w:t>siendo 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se el tema principal que </w:t>
      </w:r>
      <w:r>
        <w:rPr>
          <w:rFonts w:ascii="Arial" w:eastAsia="Calibri" w:hAnsi="Arial"/>
          <w:sz w:val="22"/>
          <w:szCs w:val="22"/>
          <w:lang w:val="es-MX" w:eastAsia="en-US"/>
        </w:rPr>
        <w:t>se tiene que revisar.</w:t>
      </w:r>
    </w:p>
    <w:p w14:paraId="3664E447" w14:textId="77777777" w:rsidR="00D76D4F" w:rsidRDefault="00D76D4F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79DA64F8" w14:textId="47E56AA2" w:rsidR="00292C0E" w:rsidRPr="00292C0E" w:rsidRDefault="00D76D4F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 xml:space="preserve">Reiterando que se trata de </w:t>
      </w:r>
      <w:r w:rsidR="0007203A">
        <w:rPr>
          <w:rFonts w:ascii="Arial" w:eastAsia="Calibri" w:hAnsi="Arial"/>
          <w:sz w:val="22"/>
          <w:szCs w:val="22"/>
          <w:lang w:val="es-MX" w:eastAsia="en-US"/>
        </w:rPr>
        <w:t>un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análisis inicial, </w:t>
      </w:r>
      <w:r w:rsidR="0007203A">
        <w:rPr>
          <w:rFonts w:ascii="Arial" w:eastAsia="Calibri" w:hAnsi="Arial"/>
          <w:sz w:val="22"/>
          <w:szCs w:val="22"/>
          <w:lang w:val="es-MX" w:eastAsia="en-US"/>
        </w:rPr>
        <w:t>dijo haber identificado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algunos datos que han cambiado, </w:t>
      </w:r>
      <w:r w:rsidR="00735870">
        <w:rPr>
          <w:rFonts w:ascii="Arial" w:eastAsia="Calibri" w:hAnsi="Arial"/>
          <w:sz w:val="22"/>
          <w:szCs w:val="22"/>
          <w:lang w:val="es-MX" w:eastAsia="en-US"/>
        </w:rPr>
        <w:t>por lo que solicitó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conocer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cuál es el estado del arte del tema de la participación política de </w:t>
      </w:r>
      <w:r w:rsidR="002006DF">
        <w:rPr>
          <w:rFonts w:ascii="Arial" w:eastAsia="Calibri" w:hAnsi="Arial"/>
          <w:sz w:val="22"/>
          <w:szCs w:val="22"/>
          <w:lang w:val="es-MX" w:eastAsia="en-US"/>
        </w:rPr>
        <w:t>las personas migrantes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no solo a nivel nacional sino internacional, para después teniendo esos datos concentrados contrastar el bloque de constitucionalidad, para estar en condiciones de </w:t>
      </w:r>
      <w:r w:rsidR="0007203A">
        <w:rPr>
          <w:rFonts w:ascii="Arial" w:eastAsia="Calibri" w:hAnsi="Arial"/>
          <w:sz w:val="22"/>
          <w:szCs w:val="22"/>
          <w:lang w:val="es-MX" w:eastAsia="en-US"/>
        </w:rPr>
        <w:t>pronunciarse sobre la aplicación de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acciones afirmativas, o </w:t>
      </w:r>
      <w:r w:rsidR="0007203A">
        <w:rPr>
          <w:rFonts w:ascii="Arial" w:eastAsia="Calibri" w:hAnsi="Arial"/>
          <w:sz w:val="22"/>
          <w:szCs w:val="22"/>
          <w:lang w:val="es-MX" w:eastAsia="en-US"/>
        </w:rPr>
        <w:t>si resulta 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ecesario pasar </w:t>
      </w:r>
      <w:r w:rsidR="0007203A">
        <w:rPr>
          <w:rFonts w:ascii="Arial" w:eastAsia="Calibri" w:hAnsi="Arial"/>
          <w:sz w:val="22"/>
          <w:szCs w:val="22"/>
          <w:lang w:val="es-MX" w:eastAsia="en-US"/>
        </w:rPr>
        <w:t>estos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análisis al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Poder Legislativo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para que </w:t>
      </w:r>
      <w:r>
        <w:rPr>
          <w:rFonts w:ascii="Arial" w:eastAsia="Calibri" w:hAnsi="Arial"/>
          <w:sz w:val="22"/>
          <w:szCs w:val="22"/>
          <w:lang w:val="es-MX" w:eastAsia="en-US"/>
        </w:rPr>
        <w:t>é</w:t>
      </w:r>
      <w:r w:rsidR="0007203A">
        <w:rPr>
          <w:rFonts w:ascii="Arial" w:eastAsia="Calibri" w:hAnsi="Arial"/>
          <w:sz w:val="22"/>
          <w:szCs w:val="22"/>
          <w:lang w:val="es-MX" w:eastAsia="en-US"/>
        </w:rPr>
        <w:t xml:space="preserve">ste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sea </w:t>
      </w:r>
      <w:r w:rsidR="0007203A">
        <w:rPr>
          <w:rFonts w:ascii="Arial" w:eastAsia="Calibri" w:hAnsi="Arial"/>
          <w:sz w:val="22"/>
          <w:szCs w:val="22"/>
          <w:lang w:val="es-MX" w:eastAsia="en-US"/>
        </w:rPr>
        <w:t xml:space="preserve">quien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se encargue de las reformas pertinentes. </w:t>
      </w:r>
    </w:p>
    <w:p w14:paraId="4A606DE3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7064779A" w14:textId="49AB0AE5" w:rsidR="00292C0E" w:rsidRPr="00292C0E" w:rsidRDefault="00D76D4F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Agradeció</w:t>
      </w:r>
      <w:r w:rsidR="00C57C3D">
        <w:rPr>
          <w:rFonts w:ascii="Arial" w:eastAsia="Calibri" w:hAnsi="Arial"/>
          <w:sz w:val="22"/>
          <w:szCs w:val="22"/>
          <w:lang w:val="es-MX" w:eastAsia="en-US"/>
        </w:rPr>
        <w:t xml:space="preserve"> el inicio de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los debates, porque </w:t>
      </w:r>
      <w:r w:rsidR="00C57C3D">
        <w:rPr>
          <w:rFonts w:ascii="Arial" w:eastAsia="Calibri" w:hAnsi="Arial"/>
          <w:sz w:val="22"/>
          <w:szCs w:val="22"/>
          <w:lang w:val="es-MX" w:eastAsia="en-US"/>
        </w:rPr>
        <w:t xml:space="preserve">considera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que no </w:t>
      </w:r>
      <w:r w:rsidR="00C57C3D">
        <w:rPr>
          <w:rFonts w:ascii="Arial" w:eastAsia="Calibri" w:hAnsi="Arial"/>
          <w:sz w:val="22"/>
          <w:szCs w:val="22"/>
          <w:lang w:val="es-MX" w:eastAsia="en-US"/>
        </w:rPr>
        <w:t>se pueden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dejar de analizar estos temas, que socialmente necesitan una atención apremiante y </w:t>
      </w:r>
      <w:r w:rsidR="00C57C3D">
        <w:rPr>
          <w:rFonts w:ascii="Arial" w:eastAsia="Calibri" w:hAnsi="Arial"/>
          <w:sz w:val="22"/>
          <w:szCs w:val="22"/>
          <w:lang w:val="es-MX" w:eastAsia="en-US"/>
        </w:rPr>
        <w:t xml:space="preserve">el </w:t>
      </w:r>
      <w:r>
        <w:rPr>
          <w:rFonts w:ascii="Arial" w:eastAsia="Calibri" w:hAnsi="Arial"/>
          <w:sz w:val="22"/>
          <w:szCs w:val="22"/>
          <w:lang w:val="es-MX" w:eastAsia="en-US"/>
        </w:rPr>
        <w:t>INE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como institución del </w:t>
      </w:r>
      <w:r>
        <w:rPr>
          <w:rFonts w:ascii="Arial" w:eastAsia="Calibri" w:hAnsi="Arial"/>
          <w:sz w:val="22"/>
          <w:szCs w:val="22"/>
          <w:lang w:val="es-MX" w:eastAsia="en-US"/>
        </w:rPr>
        <w:t>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stado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Mexicano </w:t>
      </w:r>
      <w:r w:rsidR="00C57C3D">
        <w:rPr>
          <w:rFonts w:ascii="Arial" w:eastAsia="Calibri" w:hAnsi="Arial"/>
          <w:sz w:val="22"/>
          <w:szCs w:val="22"/>
          <w:lang w:val="es-MX" w:eastAsia="en-US"/>
        </w:rPr>
        <w:t>está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obligado a hacerlo. </w:t>
      </w:r>
    </w:p>
    <w:p w14:paraId="594D3C7D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40673E08" w14:textId="60AF8A0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 xml:space="preserve">Lic. Jesús Justo López Domínguez, </w:t>
      </w:r>
      <w:r w:rsidRPr="00292C0E">
        <w:rPr>
          <w:rFonts w:ascii="Arial" w:eastAsia="Calibri" w:hAnsi="Arial"/>
          <w:b/>
          <w:i/>
          <w:sz w:val="22"/>
          <w:szCs w:val="22"/>
          <w:lang w:val="es-MX" w:eastAsia="en-US"/>
        </w:rPr>
        <w:t xml:space="preserve">representante del </w:t>
      </w:r>
      <w:r w:rsidR="00D76D4F">
        <w:rPr>
          <w:rFonts w:ascii="Arial" w:eastAsia="Calibri" w:hAnsi="Arial"/>
          <w:b/>
          <w:i/>
          <w:sz w:val="22"/>
          <w:szCs w:val="22"/>
          <w:lang w:val="es-MX" w:eastAsia="en-US"/>
        </w:rPr>
        <w:t>PRI.-</w:t>
      </w: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 xml:space="preserve"> </w:t>
      </w:r>
      <w:r w:rsidR="00D76D4F">
        <w:rPr>
          <w:rFonts w:ascii="Arial" w:eastAsia="Calibri" w:hAnsi="Arial"/>
          <w:sz w:val="22"/>
          <w:szCs w:val="22"/>
          <w:lang w:val="es-MX" w:eastAsia="en-US"/>
        </w:rPr>
        <w:t>Manifestó</w:t>
      </w:r>
      <w:r w:rsidR="0083272E">
        <w:rPr>
          <w:rFonts w:ascii="Arial" w:eastAsia="Calibri" w:hAnsi="Arial"/>
          <w:sz w:val="22"/>
          <w:szCs w:val="22"/>
          <w:lang w:val="es-MX" w:eastAsia="en-US"/>
        </w:rPr>
        <w:t xml:space="preserve"> que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todas las acciones afirmativas que ha aprobado el </w:t>
      </w:r>
      <w:r w:rsidR="00D76D4F">
        <w:rPr>
          <w:rFonts w:ascii="Arial" w:eastAsia="Calibri" w:hAnsi="Arial"/>
          <w:sz w:val="22"/>
          <w:szCs w:val="22"/>
          <w:lang w:val="es-MX" w:eastAsia="en-US"/>
        </w:rPr>
        <w:t>INE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no tienen ningún proble</w:t>
      </w:r>
      <w:r w:rsidR="0083272E">
        <w:rPr>
          <w:rFonts w:ascii="Arial" w:eastAsia="Calibri" w:hAnsi="Arial"/>
          <w:sz w:val="22"/>
          <w:szCs w:val="22"/>
          <w:lang w:val="es-MX" w:eastAsia="en-US"/>
        </w:rPr>
        <w:t>ma ni constitucional ni legal y que su representación ha estado de acuerdo e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n todas las acciones afirmativas a favor de </w:t>
      </w:r>
      <w:r w:rsidR="002006DF">
        <w:rPr>
          <w:rFonts w:ascii="Arial" w:eastAsia="Calibri" w:hAnsi="Arial"/>
          <w:sz w:val="22"/>
          <w:szCs w:val="22"/>
          <w:lang w:val="es-MX" w:eastAsia="en-US"/>
        </w:rPr>
        <w:t>las personas migrantes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pero siempre y cuando estén en la Constitución y en la ley. </w:t>
      </w:r>
    </w:p>
    <w:p w14:paraId="53C39837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1BD43023" w14:textId="6016492D" w:rsidR="00292C0E" w:rsidRPr="00292C0E" w:rsidRDefault="00D76D4F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E</w:t>
      </w:r>
      <w:r w:rsidR="0083272E">
        <w:rPr>
          <w:rFonts w:ascii="Arial" w:eastAsia="Calibri" w:hAnsi="Arial"/>
          <w:sz w:val="22"/>
          <w:szCs w:val="22"/>
          <w:lang w:val="es-MX" w:eastAsia="en-US"/>
        </w:rPr>
        <w:t xml:space="preserve">xpresó </w:t>
      </w:r>
      <w:r>
        <w:rPr>
          <w:rFonts w:ascii="Arial" w:eastAsia="Calibri" w:hAnsi="Arial"/>
          <w:sz w:val="22"/>
          <w:szCs w:val="22"/>
          <w:lang w:val="es-MX" w:eastAsia="en-US"/>
        </w:rPr>
        <w:t>su</w:t>
      </w:r>
      <w:r w:rsidR="0083272E">
        <w:rPr>
          <w:rFonts w:ascii="Arial" w:eastAsia="Calibri" w:hAnsi="Arial"/>
          <w:sz w:val="22"/>
          <w:szCs w:val="22"/>
          <w:lang w:val="es-MX" w:eastAsia="en-US"/>
        </w:rPr>
        <w:t>s dudas generadas por el documento</w:t>
      </w:r>
      <w:r>
        <w:rPr>
          <w:rFonts w:ascii="Arial" w:eastAsia="Calibri" w:hAnsi="Arial"/>
          <w:sz w:val="22"/>
          <w:szCs w:val="22"/>
          <w:lang w:val="es-MX" w:eastAsia="en-US"/>
        </w:rPr>
        <w:t>;</w:t>
      </w:r>
      <w:r w:rsidR="0083272E">
        <w:rPr>
          <w:rFonts w:ascii="Arial" w:eastAsia="Calibri" w:hAnsi="Arial"/>
          <w:sz w:val="22"/>
          <w:szCs w:val="22"/>
          <w:lang w:val="es-MX" w:eastAsia="en-US"/>
        </w:rPr>
        <w:t xml:space="preserve"> en particular,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en la página 6, </w:t>
      </w:r>
      <w:r w:rsidR="0083272E">
        <w:rPr>
          <w:rFonts w:ascii="Arial" w:eastAsia="Calibri" w:hAnsi="Arial"/>
          <w:sz w:val="22"/>
          <w:szCs w:val="22"/>
          <w:lang w:val="es-MX" w:eastAsia="en-US"/>
        </w:rPr>
        <w:t xml:space="preserve">que refiere una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medida compensatoria para contar con representación migrante en el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H.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Congreso de la Unión, previo incluso a la aprobación de </w:t>
      </w:r>
      <w:r w:rsidR="0083272E">
        <w:rPr>
          <w:rFonts w:ascii="Arial" w:eastAsia="Calibri" w:hAnsi="Arial"/>
          <w:sz w:val="22"/>
          <w:szCs w:val="22"/>
          <w:lang w:val="es-MX" w:eastAsia="en-US"/>
        </w:rPr>
        <w:t xml:space="preserve">una eventual reforma electoral; con lo cual le parece 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el </w:t>
      </w:r>
      <w:r>
        <w:rPr>
          <w:rFonts w:ascii="Arial" w:eastAsia="Calibri" w:hAnsi="Arial"/>
          <w:sz w:val="22"/>
          <w:szCs w:val="22"/>
          <w:lang w:val="es-MX" w:eastAsia="en-US"/>
        </w:rPr>
        <w:t>INE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estaría legislando</w:t>
      </w:r>
      <w:r w:rsidR="0083272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>
        <w:rPr>
          <w:rFonts w:ascii="Arial" w:eastAsia="Calibri" w:hAnsi="Arial"/>
          <w:sz w:val="22"/>
          <w:szCs w:val="22"/>
          <w:lang w:val="es-MX" w:eastAsia="en-US"/>
        </w:rPr>
        <w:t>por lo que</w:t>
      </w:r>
      <w:r w:rsidR="0083272E">
        <w:rPr>
          <w:rFonts w:ascii="Arial" w:eastAsia="Calibri" w:hAnsi="Arial"/>
          <w:sz w:val="22"/>
          <w:szCs w:val="22"/>
          <w:lang w:val="es-MX" w:eastAsia="en-US"/>
        </w:rPr>
        <w:t xml:space="preserve"> no estaría de acuerdo.</w:t>
      </w:r>
    </w:p>
    <w:p w14:paraId="36475F92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6B2A27FF" w14:textId="7688A163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292C0E">
        <w:rPr>
          <w:rFonts w:ascii="Arial" w:eastAsia="Calibri" w:hAnsi="Arial"/>
          <w:sz w:val="22"/>
          <w:szCs w:val="22"/>
          <w:lang w:val="es-MX" w:eastAsia="en-US"/>
        </w:rPr>
        <w:t>Respecto de la participación ciudadana</w:t>
      </w:r>
      <w:r w:rsidR="00735870">
        <w:rPr>
          <w:rFonts w:ascii="Arial" w:eastAsia="Calibri" w:hAnsi="Arial"/>
          <w:sz w:val="22"/>
          <w:szCs w:val="22"/>
          <w:lang w:val="es-MX" w:eastAsia="en-US"/>
        </w:rPr>
        <w:t xml:space="preserve"> desde el extranjero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 w:rsidR="0083272E">
        <w:rPr>
          <w:rFonts w:ascii="Arial" w:eastAsia="Calibri" w:hAnsi="Arial"/>
          <w:sz w:val="22"/>
          <w:szCs w:val="22"/>
          <w:lang w:val="es-MX" w:eastAsia="en-US"/>
        </w:rPr>
        <w:t xml:space="preserve">resaltó que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ha sido mínima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;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83272E">
        <w:rPr>
          <w:rFonts w:ascii="Arial" w:eastAsiaTheme="minorHAnsi" w:hAnsi="Arial" w:cstheme="minorBidi"/>
          <w:sz w:val="22"/>
          <w:szCs w:val="22"/>
          <w:lang w:val="es-MX" w:eastAsia="en-US"/>
        </w:rPr>
        <w:t>no obstante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83272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reconoció que</w:t>
      </w:r>
      <w:r w:rsidR="0083272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se han hecho muchos esfuerzos para </w:t>
      </w:r>
      <w:r w:rsidR="0083272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aumentarla,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aunque </w:t>
      </w:r>
      <w:r w:rsidR="0083272E">
        <w:rPr>
          <w:rFonts w:ascii="Arial" w:eastAsiaTheme="minorHAnsi" w:hAnsi="Arial" w:cstheme="minorBidi"/>
          <w:sz w:val="22"/>
          <w:szCs w:val="22"/>
          <w:lang w:val="es-MX" w:eastAsia="en-US"/>
        </w:rPr>
        <w:t>sin obtener los resultados deseados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. </w:t>
      </w:r>
    </w:p>
    <w:p w14:paraId="4B4D582C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6D4238A2" w14:textId="16499786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También </w:t>
      </w:r>
      <w:r w:rsidR="00F166C5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refirió que </w:t>
      </w:r>
      <w:r w:rsidR="00B35581">
        <w:rPr>
          <w:rFonts w:ascii="Arial" w:eastAsiaTheme="minorHAnsi" w:hAnsi="Arial" w:cstheme="minorBidi"/>
          <w:sz w:val="22"/>
          <w:szCs w:val="22"/>
          <w:lang w:val="es-MX" w:eastAsia="en-US"/>
        </w:rPr>
        <w:t>falta</w:t>
      </w:r>
      <w:r w:rsidR="00735870">
        <w:rPr>
          <w:rFonts w:ascii="Arial" w:eastAsiaTheme="minorHAnsi" w:hAnsi="Arial" w:cstheme="minorBidi"/>
          <w:sz w:val="22"/>
          <w:szCs w:val="22"/>
          <w:lang w:val="es-MX" w:eastAsia="en-US"/>
        </w:rPr>
        <w:t>ría incluir</w:t>
      </w:r>
      <w:r w:rsidR="00B35581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el </w:t>
      </w:r>
      <w:r w:rsidR="00B35581">
        <w:rPr>
          <w:rFonts w:ascii="Arial" w:eastAsiaTheme="minorHAnsi" w:hAnsi="Arial" w:cstheme="minorBidi"/>
          <w:sz w:val="22"/>
          <w:szCs w:val="22"/>
          <w:lang w:val="es-MX" w:eastAsia="en-US"/>
        </w:rPr>
        <w:t>párrafo 2 del artículo 231 de la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LGIPE, </w:t>
      </w:r>
      <w:r w:rsidR="00B35581">
        <w:rPr>
          <w:rFonts w:ascii="Arial" w:eastAsiaTheme="minorHAnsi" w:hAnsi="Arial" w:cstheme="minorBidi"/>
          <w:sz w:val="22"/>
          <w:szCs w:val="22"/>
          <w:lang w:val="es-MX" w:eastAsia="en-US"/>
        </w:rPr>
        <w:t>que señala: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B35581">
        <w:rPr>
          <w:rFonts w:ascii="Arial" w:eastAsiaTheme="minorHAnsi" w:hAnsi="Arial" w:cstheme="minorBidi"/>
          <w:sz w:val="22"/>
          <w:szCs w:val="22"/>
          <w:lang w:val="es-MX" w:eastAsia="en-US"/>
        </w:rPr>
        <w:t>“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de conformidad </w:t>
      </w:r>
      <w:r w:rsidR="00B35581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con lo establecido en la LGIPE”, ya que le parece que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ahí únicamente establece la participación para el </w:t>
      </w:r>
      <w:r w:rsidR="00D76D4F">
        <w:rPr>
          <w:rFonts w:ascii="Arial" w:eastAsiaTheme="minorHAnsi" w:hAnsi="Arial" w:cstheme="minorBidi"/>
          <w:sz w:val="22"/>
          <w:szCs w:val="22"/>
          <w:lang w:val="es-MX" w:eastAsia="en-US"/>
        </w:rPr>
        <w:t>VMRE</w:t>
      </w:r>
      <w:r w:rsidR="00B35581">
        <w:rPr>
          <w:rFonts w:ascii="Arial" w:eastAsiaTheme="minorHAnsi" w:hAnsi="Arial" w:cstheme="minorBidi"/>
          <w:sz w:val="22"/>
          <w:szCs w:val="22"/>
          <w:lang w:val="es-MX" w:eastAsia="en-US"/>
        </w:rPr>
        <w:t>.</w:t>
      </w:r>
    </w:p>
    <w:p w14:paraId="2083988A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737F9902" w14:textId="2308CA50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Sobre la representación de</w:t>
      </w:r>
      <w:r w:rsidR="009B1513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2006DF">
        <w:rPr>
          <w:rFonts w:ascii="Arial" w:eastAsiaTheme="minorHAnsi" w:hAnsi="Arial" w:cstheme="minorBidi"/>
          <w:sz w:val="22"/>
          <w:szCs w:val="22"/>
          <w:lang w:val="es-MX" w:eastAsia="en-US"/>
        </w:rPr>
        <w:t>las personas</w:t>
      </w:r>
      <w:r w:rsidR="009B1513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migrantes en el extranjero, mencionó que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no se encuentran ni en la Constitución</w:t>
      </w:r>
      <w:r w:rsidR="009B1513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ni en la LGIPE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</w:t>
      </w:r>
      <w:r w:rsidR="009B1513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y que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si bien es cierto se habla de manera general de la participación y de la representación en el voto nacional, no </w:t>
      </w:r>
      <w:r w:rsidR="009B1513">
        <w:rPr>
          <w:rFonts w:ascii="Arial" w:eastAsiaTheme="minorHAnsi" w:hAnsi="Arial" w:cstheme="minorBidi"/>
          <w:sz w:val="22"/>
          <w:szCs w:val="22"/>
          <w:lang w:val="es-MX" w:eastAsia="en-US"/>
        </w:rPr>
        <w:t>encontró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nada </w:t>
      </w:r>
      <w:r w:rsidR="009B1513">
        <w:rPr>
          <w:rFonts w:ascii="Arial" w:eastAsiaTheme="minorHAnsi" w:hAnsi="Arial" w:cstheme="minorBidi"/>
          <w:sz w:val="22"/>
          <w:szCs w:val="22"/>
          <w:lang w:val="es-MX" w:eastAsia="en-US"/>
        </w:rPr>
        <w:t>sobre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la representación política </w:t>
      </w:r>
      <w:r w:rsidR="002006DF">
        <w:rPr>
          <w:rFonts w:ascii="Arial" w:eastAsiaTheme="minorHAnsi" w:hAnsi="Arial" w:cstheme="minorBidi"/>
          <w:sz w:val="22"/>
          <w:szCs w:val="22"/>
          <w:lang w:val="es-MX" w:eastAsia="en-US"/>
        </w:rPr>
        <w:t>para el VMRE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.</w:t>
      </w:r>
    </w:p>
    <w:p w14:paraId="011DC862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6E9D0561" w14:textId="53C640EE" w:rsidR="00292C0E" w:rsidRPr="00292C0E" w:rsidRDefault="009B1513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En cuanto a la referencia en el documento a las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iniciativas en análisis,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dijo que le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parece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que habría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que esperar a la reforma legal para poder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iniciar el debate sobr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 la representación política de </w:t>
      </w:r>
      <w:r w:rsidR="002006DF">
        <w:rPr>
          <w:rFonts w:ascii="Arial" w:eastAsiaTheme="minorHAnsi" w:hAnsi="Arial" w:cstheme="minorBidi"/>
          <w:sz w:val="22"/>
          <w:szCs w:val="22"/>
          <w:lang w:val="es-MX" w:eastAsia="en-US"/>
        </w:rPr>
        <w:t>las personas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migrantes en el extranjero. </w:t>
      </w:r>
    </w:p>
    <w:p w14:paraId="18E459C5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3625E049" w14:textId="63CEE585" w:rsidR="00292C0E" w:rsidRPr="00292C0E" w:rsidRDefault="001E668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Respecto de la participación de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migrantes por circunscripción, </w:t>
      </w:r>
      <w:r w:rsidR="00BC1D43">
        <w:rPr>
          <w:rFonts w:ascii="Arial" w:eastAsiaTheme="minorHAnsi" w:hAnsi="Arial" w:cstheme="minorBidi"/>
          <w:sz w:val="22"/>
          <w:szCs w:val="22"/>
          <w:lang w:val="es-MX" w:eastAsia="en-US"/>
        </w:rPr>
        <w:t>consideró el comentario de la representante del PAN sobre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el número de votos que podría tener en cad</w:t>
      </w:r>
      <w:r w:rsidR="00BC1D43">
        <w:rPr>
          <w:rFonts w:ascii="Arial" w:eastAsiaTheme="minorHAnsi" w:hAnsi="Arial" w:cstheme="minorBidi"/>
          <w:sz w:val="22"/>
          <w:szCs w:val="22"/>
          <w:lang w:val="es-MX" w:eastAsia="en-US"/>
        </w:rPr>
        <w:t>a una de las circunscripciones, ya que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hay </w:t>
      </w:r>
      <w:r w:rsidR="00BC1D43">
        <w:rPr>
          <w:rFonts w:ascii="Arial" w:eastAsiaTheme="minorHAnsi" w:hAnsi="Arial" w:cstheme="minorBidi"/>
          <w:sz w:val="22"/>
          <w:szCs w:val="22"/>
          <w:lang w:val="es-MX" w:eastAsia="en-US"/>
        </w:rPr>
        <w:t>entidades en las que el número de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migrantes </w:t>
      </w:r>
      <w:r w:rsidR="00BC1D43">
        <w:rPr>
          <w:rFonts w:ascii="Arial" w:eastAsiaTheme="minorHAnsi" w:hAnsi="Arial" w:cstheme="minorBidi"/>
          <w:sz w:val="22"/>
          <w:szCs w:val="22"/>
          <w:lang w:val="es-MX" w:eastAsia="en-US"/>
        </w:rPr>
        <w:t>es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mínimo,</w:t>
      </w:r>
      <w:r w:rsidR="00BC1D43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y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hay estados </w:t>
      </w:r>
      <w:r w:rsidR="00BC1D43">
        <w:rPr>
          <w:rFonts w:ascii="Arial" w:eastAsiaTheme="minorHAnsi" w:hAnsi="Arial" w:cstheme="minorBidi"/>
          <w:sz w:val="22"/>
          <w:szCs w:val="22"/>
          <w:lang w:val="es-MX" w:eastAsia="en-US"/>
        </w:rPr>
        <w:t>con un número mayor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, como Jalisco, Ciudad de México, Guerrero, Michoacán y los estados del norte</w:t>
      </w:r>
      <w:r w:rsidR="002006D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del país</w:t>
      </w:r>
      <w:r w:rsidR="00735870">
        <w:rPr>
          <w:rFonts w:ascii="Arial" w:eastAsiaTheme="minorHAnsi" w:hAnsi="Arial" w:cstheme="minorBidi"/>
          <w:sz w:val="22"/>
          <w:szCs w:val="22"/>
          <w:lang w:val="es-MX" w:eastAsia="en-US"/>
        </w:rPr>
        <w:t>; a</w:t>
      </w:r>
      <w:r w:rsidR="00BC1D43">
        <w:rPr>
          <w:rFonts w:ascii="Arial" w:eastAsiaTheme="minorHAnsi" w:hAnsi="Arial" w:cstheme="minorBidi"/>
          <w:sz w:val="22"/>
          <w:szCs w:val="22"/>
          <w:lang w:val="es-MX" w:eastAsia="en-US"/>
        </w:rPr>
        <w:t>l respecto</w:t>
      </w:r>
      <w:r w:rsidR="002006DF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BC1D43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cuestionó la manera en que se podría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conciliar para que no </w:t>
      </w:r>
      <w:r w:rsidR="00BC1D43">
        <w:rPr>
          <w:rFonts w:ascii="Arial" w:eastAsiaTheme="minorHAnsi" w:hAnsi="Arial" w:cstheme="minorBidi"/>
          <w:sz w:val="22"/>
          <w:szCs w:val="22"/>
          <w:lang w:val="es-MX" w:eastAsia="en-US"/>
        </w:rPr>
        <w:t>hubiera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ningún problema, </w:t>
      </w:r>
      <w:r w:rsidR="00BC1D43">
        <w:rPr>
          <w:rFonts w:ascii="Arial" w:eastAsiaTheme="minorHAnsi" w:hAnsi="Arial" w:cstheme="minorBidi"/>
          <w:sz w:val="22"/>
          <w:szCs w:val="22"/>
          <w:lang w:val="es-MX" w:eastAsia="en-US"/>
        </w:rPr>
        <w:t>por lo que se tendría que analizar esa parte.</w:t>
      </w:r>
    </w:p>
    <w:p w14:paraId="661A2B7B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2E69EF78" w14:textId="673FB541" w:rsidR="00292C0E" w:rsidRDefault="00FA5D1A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Finalmente, manifestó que este asunto incumbe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también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los partidos políticos,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y le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parece que sin reforma, sin la participación de los partidos políticos, no habría ningún futuro sobre estas acciones afirmativas,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habría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que esperar</w:t>
      </w:r>
      <w:r w:rsidR="00A80A05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a la reforma electoral, </w:t>
      </w:r>
      <w:r w:rsidR="00487FD1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pudiendo el </w:t>
      </w:r>
      <w:r w:rsidR="002006DF">
        <w:rPr>
          <w:rFonts w:ascii="Arial" w:eastAsiaTheme="minorHAnsi" w:hAnsi="Arial" w:cstheme="minorBidi"/>
          <w:sz w:val="22"/>
          <w:szCs w:val="22"/>
          <w:lang w:val="es-MX" w:eastAsia="en-US"/>
        </w:rPr>
        <w:t>INE c</w:t>
      </w:r>
      <w:r w:rsidR="00487FD1" w:rsidRPr="00487FD1">
        <w:rPr>
          <w:rFonts w:ascii="Arial" w:eastAsiaTheme="minorHAnsi" w:hAnsi="Arial" w:cstheme="minorBidi"/>
          <w:sz w:val="22"/>
          <w:szCs w:val="22"/>
          <w:lang w:val="es-MX" w:eastAsia="en-US"/>
        </w:rPr>
        <w:t>abildear co</w:t>
      </w:r>
      <w:r w:rsidR="00487FD1">
        <w:rPr>
          <w:rFonts w:ascii="Arial" w:eastAsiaTheme="minorHAnsi" w:hAnsi="Arial" w:cstheme="minorBidi"/>
          <w:sz w:val="22"/>
          <w:szCs w:val="22"/>
          <w:lang w:val="es-MX" w:eastAsia="en-US"/>
        </w:rPr>
        <w:t>n los partidos políticos en el C</w:t>
      </w:r>
      <w:r w:rsidR="00487FD1" w:rsidRPr="00487FD1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ongreso </w:t>
      </w:r>
      <w:r w:rsidR="00487FD1">
        <w:rPr>
          <w:rFonts w:ascii="Arial" w:eastAsiaTheme="minorHAnsi" w:hAnsi="Arial" w:cstheme="minorBidi"/>
          <w:sz w:val="22"/>
          <w:szCs w:val="22"/>
          <w:lang w:val="es-MX" w:eastAsia="en-US"/>
        </w:rPr>
        <w:t>las</w:t>
      </w:r>
      <w:r w:rsidR="00487FD1" w:rsidRPr="00487FD1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reformas a las que </w:t>
      </w:r>
      <w:r w:rsidR="00487FD1">
        <w:rPr>
          <w:rFonts w:ascii="Arial" w:eastAsiaTheme="minorHAnsi" w:hAnsi="Arial" w:cstheme="minorBidi"/>
          <w:sz w:val="22"/>
          <w:szCs w:val="22"/>
          <w:lang w:val="es-MX" w:eastAsia="en-US"/>
        </w:rPr>
        <w:t>se ha hecho referencia.</w:t>
      </w:r>
    </w:p>
    <w:p w14:paraId="34060D1B" w14:textId="77777777" w:rsidR="00487FD1" w:rsidRPr="00292C0E" w:rsidRDefault="00487FD1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43649CEE" w14:textId="2454140B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292C0E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>Consejero Electoral, Dr. Ciro Murayama Rendón</w:t>
      </w:r>
      <w:r w:rsidR="002006DF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>.-</w:t>
      </w:r>
      <w:r w:rsidRPr="00292C0E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A</w:t>
      </w:r>
      <w:r w:rsidR="00A74764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gradeció la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posibilidad de abrir la reflexión para discutir de qué manera puede ampliarse el ejercicio de derechos, más </w:t>
      </w:r>
      <w:r w:rsidR="00A74764">
        <w:rPr>
          <w:rFonts w:ascii="Arial" w:eastAsiaTheme="minorHAnsi" w:hAnsi="Arial" w:cstheme="minorBidi"/>
          <w:sz w:val="22"/>
          <w:szCs w:val="22"/>
          <w:lang w:val="es-MX" w:eastAsia="en-US"/>
        </w:rPr>
        <w:t>allá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 tomar ya una decisión o precipitar alguna medida en una dirección específica. </w:t>
      </w:r>
    </w:p>
    <w:p w14:paraId="05E541C3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6D4F5459" w14:textId="735F7D00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S</w:t>
      </w:r>
      <w:r w:rsidR="00A80A05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eñaló que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el </w:t>
      </w:r>
      <w:r w:rsidR="00F562C9">
        <w:rPr>
          <w:rFonts w:ascii="Arial" w:eastAsiaTheme="minorHAnsi" w:hAnsi="Arial" w:cstheme="minorBidi"/>
          <w:sz w:val="22"/>
          <w:szCs w:val="22"/>
          <w:lang w:val="es-MX" w:eastAsia="en-US"/>
        </w:rPr>
        <w:t>VMRE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se ha incorporado a</w:t>
      </w:r>
      <w:r w:rsidR="00A80A05">
        <w:rPr>
          <w:rFonts w:ascii="Arial" w:eastAsiaTheme="minorHAnsi" w:hAnsi="Arial" w:cstheme="minorBidi"/>
          <w:sz w:val="22"/>
          <w:szCs w:val="22"/>
          <w:lang w:val="es-MX" w:eastAsia="en-US"/>
        </w:rPr>
        <w:t>l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marco jurídico </w:t>
      </w:r>
      <w:r w:rsidR="00A80A05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mexicano,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básicamente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 través de reformas constitucionales, ya sea en el ámbito federal o de las entidades</w:t>
      </w:r>
      <w:r w:rsidR="009C5BFA">
        <w:rPr>
          <w:rFonts w:ascii="Arial" w:eastAsia="Calibri" w:hAnsi="Arial"/>
          <w:sz w:val="22"/>
          <w:szCs w:val="22"/>
          <w:lang w:val="es-MX" w:eastAsia="en-US"/>
        </w:rPr>
        <w:t>; t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an es así que </w:t>
      </w:r>
      <w:r w:rsidR="00A80A05">
        <w:rPr>
          <w:rFonts w:ascii="Arial" w:eastAsia="Calibri" w:hAnsi="Arial"/>
          <w:sz w:val="22"/>
          <w:szCs w:val="22"/>
          <w:lang w:val="es-MX" w:eastAsia="en-US"/>
        </w:rPr>
        <w:t xml:space="preserve">el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INE</w:t>
      </w:r>
      <w:r w:rsidR="00A80A05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actualmente</w:t>
      </w:r>
      <w:r w:rsidR="00A80A05">
        <w:rPr>
          <w:rFonts w:ascii="Arial" w:eastAsia="Calibri" w:hAnsi="Arial"/>
          <w:sz w:val="22"/>
          <w:szCs w:val="22"/>
          <w:lang w:val="es-MX" w:eastAsia="en-US"/>
        </w:rPr>
        <w:t xml:space="preserve"> trabaja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con las autoridades locales para hacer posible el voto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extraterritorial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en aquellos casos en que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las Constituciones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 las entidades federativas así lo contempla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n,</w:t>
      </w:r>
      <w:r w:rsidR="00A80A05">
        <w:rPr>
          <w:rFonts w:ascii="Arial" w:eastAsia="Calibri" w:hAnsi="Arial"/>
          <w:sz w:val="22"/>
          <w:szCs w:val="22"/>
          <w:lang w:val="es-MX" w:eastAsia="en-US"/>
        </w:rPr>
        <w:t xml:space="preserve"> siendo entonces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>un acto eminentemente político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;</w:t>
      </w:r>
      <w:r w:rsidR="00A80A05">
        <w:rPr>
          <w:rFonts w:ascii="Arial" w:eastAsia="Calibri" w:hAnsi="Arial"/>
          <w:sz w:val="22"/>
          <w:szCs w:val="22"/>
          <w:lang w:val="es-MX" w:eastAsia="en-US"/>
        </w:rPr>
        <w:t xml:space="preserve"> ya que e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s, en primer lugar, el fruto de un acuerdo entre los actores políticos de primer nivel, ya sea en el ámbito federal o en el ámbito local, </w:t>
      </w:r>
      <w:r w:rsidR="00A80A05">
        <w:rPr>
          <w:rFonts w:ascii="Arial" w:eastAsia="Calibri" w:hAnsi="Arial"/>
          <w:sz w:val="22"/>
          <w:szCs w:val="22"/>
          <w:lang w:val="es-MX" w:eastAsia="en-US"/>
        </w:rPr>
        <w:t>por lo que considera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ese debería de ser el espíritu. </w:t>
      </w:r>
    </w:p>
    <w:p w14:paraId="1763BD8A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38D39CEA" w14:textId="645D6839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A diferencia de otras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acciones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afirmativa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s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en donde </w:t>
      </w:r>
      <w:r w:rsidR="009C5BFA">
        <w:rPr>
          <w:rFonts w:ascii="Arial" w:eastAsia="Calibri" w:hAnsi="Arial"/>
          <w:sz w:val="22"/>
          <w:szCs w:val="22"/>
          <w:lang w:val="es-MX" w:eastAsia="en-US"/>
        </w:rPr>
        <w:t xml:space="preserve">es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un acto jurídico con algún efecto político, </w:t>
      </w:r>
      <w:r w:rsidR="009C5BFA">
        <w:rPr>
          <w:rFonts w:ascii="Arial" w:eastAsia="Calibri" w:hAnsi="Arial"/>
          <w:sz w:val="22"/>
          <w:szCs w:val="22"/>
          <w:lang w:val="es-MX" w:eastAsia="en-US"/>
        </w:rPr>
        <w:t xml:space="preserve">consideró que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>la propia experiencia en esta materia indica que es un camino distinto</w:t>
      </w:r>
      <w:r w:rsidR="00366DB4">
        <w:rPr>
          <w:rFonts w:ascii="Arial" w:eastAsia="Calibri" w:hAnsi="Arial"/>
          <w:sz w:val="22"/>
          <w:szCs w:val="22"/>
          <w:lang w:val="es-MX" w:eastAsia="en-US"/>
        </w:rPr>
        <w:t>, ya que se trata de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un acuerdo político que se traduce en los efectos jurídicos correspondientes</w:t>
      </w:r>
      <w:r w:rsidR="00366DB4">
        <w:rPr>
          <w:rFonts w:ascii="Arial" w:eastAsia="Calibri" w:hAnsi="Arial"/>
          <w:sz w:val="22"/>
          <w:szCs w:val="22"/>
          <w:lang w:val="es-MX" w:eastAsia="en-US"/>
        </w:rPr>
        <w:t>; pero en este caso hay algunas diferencias ya mencionadas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 xml:space="preserve"> en otras intervenciones</w:t>
      </w:r>
      <w:r w:rsidR="00366DB4">
        <w:rPr>
          <w:rFonts w:ascii="Arial" w:eastAsia="Calibri" w:hAnsi="Arial"/>
          <w:sz w:val="22"/>
          <w:szCs w:val="22"/>
          <w:lang w:val="es-MX" w:eastAsia="en-US"/>
        </w:rPr>
        <w:t xml:space="preserve">, poniendo como ejemplo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los indígenas </w:t>
      </w:r>
      <w:r w:rsidR="00366DB4">
        <w:rPr>
          <w:rFonts w:ascii="Arial" w:eastAsia="Calibri" w:hAnsi="Arial"/>
          <w:sz w:val="22"/>
          <w:szCs w:val="22"/>
          <w:lang w:val="es-MX" w:eastAsia="en-US"/>
        </w:rPr>
        <w:t>que votan en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territorio nacional</w:t>
      </w:r>
      <w:r w:rsidR="00366DB4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 w:rsidR="00B96062">
        <w:rPr>
          <w:rFonts w:ascii="Arial" w:eastAsia="Calibri" w:hAnsi="Arial"/>
          <w:sz w:val="22"/>
          <w:szCs w:val="22"/>
          <w:lang w:val="es-MX" w:eastAsia="en-US"/>
        </w:rPr>
        <w:t>y</w:t>
      </w:r>
      <w:r w:rsidR="00366DB4">
        <w:rPr>
          <w:rFonts w:ascii="Arial" w:eastAsia="Calibri" w:hAnsi="Arial"/>
          <w:sz w:val="22"/>
          <w:szCs w:val="22"/>
          <w:lang w:val="es-MX" w:eastAsia="en-US"/>
        </w:rPr>
        <w:t xml:space="preserve"> que es el electorado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para quienes se fortalece el derecho a la representación.</w:t>
      </w:r>
    </w:p>
    <w:p w14:paraId="29379DBE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102ABA44" w14:textId="73F65439" w:rsidR="00292C0E" w:rsidRPr="00292C0E" w:rsidRDefault="00866E60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Señaló que este caso sí implica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una ruta distinta a l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s prec</w:t>
      </w:r>
      <w:r>
        <w:rPr>
          <w:rFonts w:ascii="Arial" w:eastAsia="Calibri" w:hAnsi="Arial"/>
          <w:sz w:val="22"/>
          <w:szCs w:val="22"/>
          <w:lang w:val="es-MX" w:eastAsia="en-US"/>
        </w:rPr>
        <w:t>edentes acciones afirmativas, por lo que habrá que estar atentos a la manera en que se desarrolle est</w:t>
      </w:r>
      <w:r w:rsidR="00B96062">
        <w:rPr>
          <w:rFonts w:ascii="Arial" w:eastAsia="Calibri" w:hAnsi="Arial"/>
          <w:sz w:val="22"/>
          <w:szCs w:val="22"/>
          <w:lang w:val="es-MX" w:eastAsia="en-US"/>
        </w:rPr>
        <w:t>e tem</w:t>
      </w:r>
      <w:r>
        <w:rPr>
          <w:rFonts w:ascii="Arial" w:eastAsia="Calibri" w:hAnsi="Arial"/>
          <w:sz w:val="22"/>
          <w:szCs w:val="22"/>
          <w:lang w:val="es-MX" w:eastAsia="en-US"/>
        </w:rPr>
        <w:t>a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, y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resaltó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que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en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el documento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hay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menciones a legislaciones</w:t>
      </w:r>
      <w:r w:rsidR="00B96062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valdría la pena atender</w:t>
      </w:r>
      <w:r w:rsidR="00F562C9" w:rsidRPr="00F562C9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F562C9" w:rsidRPr="00292C0E">
        <w:rPr>
          <w:rFonts w:ascii="Arial" w:eastAsia="Calibri" w:hAnsi="Arial"/>
          <w:sz w:val="22"/>
          <w:szCs w:val="22"/>
          <w:lang w:val="es-MX" w:eastAsia="en-US"/>
        </w:rPr>
        <w:t>más adelante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ya no solo desde el punto de vista de la mención, sino del análisis y la problematización de l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as implicaciones que han tenido, poniendo como ejemplo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la fórmula de Zacatecas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que dijo le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llama mucho la atención. </w:t>
      </w:r>
    </w:p>
    <w:p w14:paraId="5238719C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5A6B3C45" w14:textId="68BE9D6C" w:rsidR="00292C0E" w:rsidRPr="00292C0E" w:rsidRDefault="00866E60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Respecto de Zacatecas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,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expresó que 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l hecho de que de l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s 12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diputaciones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por el principio de RP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haya dos migrantes que se les imponen, por decirlo así, a los dos partidos más votados, quiere decir que esos dos partidos más votados pueden llegar a tener una representación de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 xml:space="preserve">zacatecanas y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zacatecanos residentes en la entidad, menor que otras fuerzas que tuvieron menos apoyo ciudadano y que, además, sea el último o la última candidata de la lista de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RP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quien salte a la Cámara,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lo cual </w:t>
      </w:r>
      <w:r w:rsidR="00B96062">
        <w:rPr>
          <w:rFonts w:ascii="Arial" w:eastAsia="Calibri" w:hAnsi="Arial"/>
          <w:sz w:val="22"/>
          <w:szCs w:val="22"/>
          <w:lang w:val="es-MX" w:eastAsia="en-US"/>
        </w:rPr>
        <w:t xml:space="preserve">le </w:t>
      </w:r>
      <w:r>
        <w:rPr>
          <w:rFonts w:ascii="Arial" w:eastAsia="Calibri" w:hAnsi="Arial"/>
          <w:sz w:val="22"/>
          <w:szCs w:val="22"/>
          <w:lang w:val="es-MX" w:eastAsia="en-US"/>
        </w:rPr>
        <w:t>resulta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292C0E" w:rsidRPr="00292C0E">
        <w:rPr>
          <w:rFonts w:ascii="Arial" w:eastAsia="Calibri" w:hAnsi="Arial"/>
          <w:i/>
          <w:sz w:val="22"/>
          <w:szCs w:val="22"/>
          <w:lang w:val="es-MX" w:eastAsia="en-US"/>
        </w:rPr>
        <w:t>sui g</w:t>
      </w:r>
      <w:r w:rsidR="00F562C9">
        <w:rPr>
          <w:rFonts w:ascii="Arial" w:eastAsia="Calibri" w:hAnsi="Arial"/>
          <w:i/>
          <w:sz w:val="22"/>
          <w:szCs w:val="22"/>
          <w:lang w:val="es-MX" w:eastAsia="en-US"/>
        </w:rPr>
        <w:t>e</w:t>
      </w:r>
      <w:r w:rsidR="00292C0E" w:rsidRPr="00292C0E">
        <w:rPr>
          <w:rFonts w:ascii="Arial" w:eastAsia="Calibri" w:hAnsi="Arial"/>
          <w:i/>
          <w:sz w:val="22"/>
          <w:szCs w:val="22"/>
          <w:lang w:val="es-MX" w:eastAsia="en-US"/>
        </w:rPr>
        <w:t>neris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.</w:t>
      </w:r>
    </w:p>
    <w:p w14:paraId="5EF411A9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42F5A023" w14:textId="2D56839A" w:rsidR="00292C0E" w:rsidRPr="00292C0E" w:rsidRDefault="00F562C9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R</w:t>
      </w:r>
      <w:r w:rsidR="00866E60">
        <w:rPr>
          <w:rFonts w:ascii="Arial" w:eastAsia="Calibri" w:hAnsi="Arial"/>
          <w:sz w:val="22"/>
          <w:szCs w:val="22"/>
          <w:lang w:val="es-MX" w:eastAsia="en-US"/>
        </w:rPr>
        <w:t xml:space="preserve">ecordó 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en la última elección los dos partidos más votados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en esa entidad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fueron MORENA y el </w:t>
      </w:r>
      <w:r w:rsidR="00693747">
        <w:rPr>
          <w:rFonts w:ascii="Arial" w:eastAsia="Calibri" w:hAnsi="Arial"/>
          <w:sz w:val="22"/>
          <w:szCs w:val="22"/>
          <w:lang w:val="es-MX" w:eastAsia="en-US"/>
        </w:rPr>
        <w:t>PRI</w:t>
      </w:r>
      <w:r>
        <w:rPr>
          <w:rFonts w:ascii="Arial" w:eastAsia="Calibri" w:hAnsi="Arial"/>
          <w:sz w:val="22"/>
          <w:szCs w:val="22"/>
          <w:lang w:val="es-MX" w:eastAsia="en-US"/>
        </w:rPr>
        <w:t>,</w:t>
      </w:r>
      <w:r w:rsidR="00693747">
        <w:rPr>
          <w:rFonts w:ascii="Arial" w:eastAsia="Calibri" w:hAnsi="Arial"/>
          <w:sz w:val="22"/>
          <w:szCs w:val="22"/>
          <w:lang w:val="es-MX" w:eastAsia="en-US"/>
        </w:rPr>
        <w:t xml:space="preserve"> y que a este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último </w:t>
      </w:r>
      <w:r w:rsidR="00693747">
        <w:rPr>
          <w:rFonts w:ascii="Arial" w:eastAsia="Calibri" w:hAnsi="Arial"/>
          <w:sz w:val="22"/>
          <w:szCs w:val="22"/>
          <w:lang w:val="es-MX" w:eastAsia="en-US"/>
        </w:rPr>
        <w:t xml:space="preserve">partido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le correspondieron tres </w:t>
      </w:r>
      <w:r>
        <w:rPr>
          <w:rFonts w:ascii="Arial" w:eastAsia="Calibri" w:hAnsi="Arial"/>
          <w:sz w:val="22"/>
          <w:szCs w:val="22"/>
          <w:lang w:val="es-MX" w:eastAsia="en-US"/>
        </w:rPr>
        <w:t>diputaciones por el principio de RP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 w:rsidR="00693747">
        <w:rPr>
          <w:rFonts w:ascii="Arial" w:eastAsia="Calibri" w:hAnsi="Arial"/>
          <w:sz w:val="22"/>
          <w:szCs w:val="22"/>
          <w:lang w:val="es-MX" w:eastAsia="en-US"/>
        </w:rPr>
        <w:t xml:space="preserve">el primero, el segundo y el 12; por lo 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el tres no llegó, a pesar de que estaba en la boleta.</w:t>
      </w:r>
      <w:r w:rsidR="00693747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Y </w:t>
      </w:r>
      <w:r w:rsidR="00693747">
        <w:rPr>
          <w:rFonts w:ascii="Arial" w:eastAsia="Calibri" w:hAnsi="Arial"/>
          <w:sz w:val="22"/>
          <w:szCs w:val="22"/>
          <w:lang w:val="es-MX" w:eastAsia="en-US"/>
        </w:rPr>
        <w:t xml:space="preserve">aludiendo lo mencionado por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el Consejero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Electoral, Mtro. Marco Antonio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Baños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Martínez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 w:rsidR="00693747">
        <w:rPr>
          <w:rFonts w:ascii="Arial" w:eastAsia="Calibri" w:hAnsi="Arial"/>
          <w:sz w:val="22"/>
          <w:szCs w:val="22"/>
          <w:lang w:val="es-MX" w:eastAsia="en-US"/>
        </w:rPr>
        <w:t xml:space="preserve">reiteró 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cuando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la o </w:t>
      </w:r>
      <w:r w:rsidR="00693747">
        <w:rPr>
          <w:rFonts w:ascii="Arial" w:eastAsia="Calibri" w:hAnsi="Arial"/>
          <w:sz w:val="22"/>
          <w:szCs w:val="22"/>
          <w:lang w:val="es-MX" w:eastAsia="en-US"/>
        </w:rPr>
        <w:t xml:space="preserve">el ciudadano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sufraga </w:t>
      </w:r>
      <w:r w:rsidR="00693747">
        <w:rPr>
          <w:rFonts w:ascii="Arial" w:eastAsia="Calibri" w:hAnsi="Arial"/>
          <w:sz w:val="22"/>
          <w:szCs w:val="22"/>
          <w:lang w:val="es-MX" w:eastAsia="en-US"/>
        </w:rPr>
        <w:t>por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una diputación de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mayoría relativa también lo está haciendo por una lista</w:t>
      </w:r>
      <w:r w:rsidR="009069CE">
        <w:rPr>
          <w:rFonts w:ascii="Arial" w:eastAsia="Calibri" w:hAnsi="Arial"/>
          <w:sz w:val="22"/>
          <w:szCs w:val="22"/>
          <w:lang w:val="es-MX" w:eastAsia="en-US"/>
        </w:rPr>
        <w:t xml:space="preserve"> de RP previamente registrada</w:t>
      </w:r>
      <w:r>
        <w:rPr>
          <w:rFonts w:ascii="Arial" w:eastAsia="Calibri" w:hAnsi="Arial"/>
          <w:sz w:val="22"/>
          <w:szCs w:val="22"/>
          <w:lang w:val="es-MX" w:eastAsia="en-US"/>
        </w:rPr>
        <w:t>,</w:t>
      </w:r>
      <w:r w:rsidR="009069CE">
        <w:rPr>
          <w:rFonts w:ascii="Arial" w:eastAsia="Calibri" w:hAnsi="Arial"/>
          <w:sz w:val="22"/>
          <w:szCs w:val="22"/>
          <w:lang w:val="es-MX" w:eastAsia="en-US"/>
        </w:rPr>
        <w:t xml:space="preserve"> y que por lo tanto se trata de u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na disposición legal que hace que el orden de la votación, de alguna manera, se altere </w:t>
      </w:r>
      <w:r w:rsidR="00292C0E" w:rsidRPr="00292C0E">
        <w:rPr>
          <w:rFonts w:ascii="Arial" w:eastAsia="Calibri" w:hAnsi="Arial"/>
          <w:i/>
          <w:sz w:val="22"/>
          <w:szCs w:val="22"/>
          <w:lang w:val="es-MX" w:eastAsia="en-US"/>
        </w:rPr>
        <w:t>ex post</w:t>
      </w:r>
      <w:r w:rsidR="009069CE">
        <w:rPr>
          <w:rFonts w:ascii="Arial" w:eastAsia="Calibri" w:hAnsi="Arial"/>
          <w:i/>
          <w:sz w:val="22"/>
          <w:szCs w:val="22"/>
          <w:lang w:val="es-MX" w:eastAsia="en-US"/>
        </w:rPr>
        <w:t>.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</w:p>
    <w:p w14:paraId="640D3854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5872CFBF" w14:textId="4A1112F9" w:rsidR="00292C0E" w:rsidRPr="00292C0E" w:rsidRDefault="00F562C9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 xml:space="preserve">Advirtió </w:t>
      </w:r>
      <w:r w:rsidR="00B96062">
        <w:rPr>
          <w:rFonts w:ascii="Arial" w:eastAsia="Calibri" w:hAnsi="Arial"/>
          <w:sz w:val="22"/>
          <w:szCs w:val="22"/>
          <w:lang w:val="es-MX" w:eastAsia="en-US"/>
        </w:rPr>
        <w:t xml:space="preserve">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habría que ver a cuánta gente están representando, y si en aras de una acción afirmativa </w:t>
      </w:r>
      <w:r w:rsidR="00B96062">
        <w:rPr>
          <w:rFonts w:ascii="Arial" w:eastAsia="Calibri" w:hAnsi="Arial"/>
          <w:sz w:val="22"/>
          <w:szCs w:val="22"/>
          <w:lang w:val="es-MX" w:eastAsia="en-US"/>
        </w:rPr>
        <w:t>no se afectaría el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principio de igualdad en la representación, donde unos votos en los hechos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los hacen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más poderosos que otros</w:t>
      </w:r>
      <w:r w:rsidR="00B96062">
        <w:rPr>
          <w:rFonts w:ascii="Arial" w:eastAsia="Calibri" w:hAnsi="Arial"/>
          <w:sz w:val="22"/>
          <w:szCs w:val="22"/>
          <w:lang w:val="es-MX" w:eastAsia="en-US"/>
        </w:rPr>
        <w:t>, por lo que resultaría conveniente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analizar estas experiencias locales. </w:t>
      </w:r>
    </w:p>
    <w:p w14:paraId="4798ADA6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6D2DDC95" w14:textId="7CBBCCC8" w:rsidR="00292C0E" w:rsidRPr="00292C0E" w:rsidRDefault="00786DF6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 xml:space="preserve">En alusión a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 xml:space="preserve">la intervención del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Consejero 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 xml:space="preserve">Electoral, Mtro. Marco Antonio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Baños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 xml:space="preserve"> Martínez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>
        <w:rPr>
          <w:rFonts w:ascii="Arial" w:eastAsia="Calibri" w:hAnsi="Arial"/>
          <w:sz w:val="22"/>
          <w:szCs w:val="22"/>
          <w:lang w:val="es-MX" w:eastAsia="en-US"/>
        </w:rPr>
        <w:t>respecto a que en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Chiapas hubo que dar marcha atrás porque fue un ejercicio, </w:t>
      </w:r>
      <w:r>
        <w:rPr>
          <w:rFonts w:ascii="Arial" w:eastAsia="Calibri" w:hAnsi="Arial"/>
          <w:sz w:val="22"/>
          <w:szCs w:val="22"/>
          <w:lang w:val="es-MX" w:eastAsia="en-US"/>
        </w:rPr>
        <w:t>que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 partir de lo que detectó el INE, </w:t>
      </w:r>
      <w:r>
        <w:rPr>
          <w:rFonts w:ascii="Arial" w:eastAsia="Calibri" w:hAnsi="Arial"/>
          <w:sz w:val="22"/>
          <w:szCs w:val="22"/>
          <w:lang w:val="es-MX" w:eastAsia="en-US"/>
        </w:rPr>
        <w:t>se pudiera calificar de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fraudulento; lo cual no </w:t>
      </w:r>
      <w:r>
        <w:rPr>
          <w:rFonts w:ascii="Arial" w:eastAsia="Calibri" w:hAnsi="Arial"/>
          <w:sz w:val="22"/>
          <w:szCs w:val="22"/>
          <w:lang w:val="es-MX" w:eastAsia="en-US"/>
        </w:rPr>
        <w:t>significaría su cancelación, aunque en ese caso sí se canceló.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decir que eso cancele, pero en ese caso sí canceló. Y en </w:t>
      </w:r>
      <w:r>
        <w:rPr>
          <w:rFonts w:ascii="Arial" w:eastAsia="Calibri" w:hAnsi="Arial"/>
          <w:sz w:val="22"/>
          <w:szCs w:val="22"/>
          <w:lang w:val="es-MX" w:eastAsia="en-US"/>
        </w:rPr>
        <w:t>el caso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 Zacatecas,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manifestó que le parece </w:t>
      </w:r>
      <w:r w:rsidR="00292C0E" w:rsidRPr="00292C0E">
        <w:rPr>
          <w:rFonts w:ascii="Arial" w:eastAsia="Calibri" w:hAnsi="Arial"/>
          <w:i/>
          <w:sz w:val="22"/>
          <w:szCs w:val="22"/>
          <w:lang w:val="es-MX" w:eastAsia="en-US"/>
        </w:rPr>
        <w:t>sui g</w:t>
      </w:r>
      <w:r w:rsidR="00F562C9">
        <w:rPr>
          <w:rFonts w:ascii="Arial" w:eastAsia="Calibri" w:hAnsi="Arial"/>
          <w:i/>
          <w:sz w:val="22"/>
          <w:szCs w:val="22"/>
          <w:lang w:val="es-MX" w:eastAsia="en-US"/>
        </w:rPr>
        <w:t>e</w:t>
      </w:r>
      <w:r w:rsidR="00292C0E" w:rsidRPr="00292C0E">
        <w:rPr>
          <w:rFonts w:ascii="Arial" w:eastAsia="Calibri" w:hAnsi="Arial"/>
          <w:i/>
          <w:sz w:val="22"/>
          <w:szCs w:val="22"/>
          <w:lang w:val="es-MX" w:eastAsia="en-US"/>
        </w:rPr>
        <w:t xml:space="preserve">neris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cómo lo están haciendo, entonces </w:t>
      </w:r>
      <w:r>
        <w:rPr>
          <w:rFonts w:ascii="Arial" w:eastAsia="Calibri" w:hAnsi="Arial"/>
          <w:sz w:val="22"/>
          <w:szCs w:val="22"/>
          <w:lang w:val="es-MX" w:eastAsia="en-US"/>
        </w:rPr>
        <w:t>ya que</w:t>
      </w:r>
      <w:r w:rsidR="00F562C9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en materia de acuerdos políticos, en lo fundamental,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resulta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primero la Constitución y luego la reglamentación, no al revés. </w:t>
      </w:r>
    </w:p>
    <w:p w14:paraId="13743C10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41B3E7E6" w14:textId="7FEC2C50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 xml:space="preserve">Consejera Electoral, Dra. Adriana </w:t>
      </w:r>
      <w:r w:rsidR="00F562C9">
        <w:rPr>
          <w:rFonts w:ascii="Arial" w:eastAsia="Calibri" w:hAnsi="Arial"/>
          <w:b/>
          <w:sz w:val="22"/>
          <w:szCs w:val="22"/>
          <w:lang w:val="es-MX" w:eastAsia="en-US"/>
        </w:rPr>
        <w:t>M.</w:t>
      </w: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 xml:space="preserve"> Favela Herrera</w:t>
      </w:r>
      <w:r w:rsidR="00F562C9">
        <w:rPr>
          <w:rFonts w:ascii="Arial" w:eastAsia="Calibri" w:hAnsi="Arial"/>
          <w:b/>
          <w:sz w:val="22"/>
          <w:szCs w:val="22"/>
          <w:lang w:val="es-MX" w:eastAsia="en-US"/>
        </w:rPr>
        <w:t>.-</w:t>
      </w: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 xml:space="preserve"> </w:t>
      </w:r>
      <w:r w:rsidR="007911E8">
        <w:rPr>
          <w:rFonts w:ascii="Arial" w:eastAsia="Calibri" w:hAnsi="Arial"/>
          <w:sz w:val="22"/>
          <w:szCs w:val="22"/>
          <w:lang w:val="es-MX" w:eastAsia="en-US"/>
        </w:rPr>
        <w:t>Agradeció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se haya puesto sobre la mesa este tema </w:t>
      </w:r>
      <w:r w:rsidR="007911E8">
        <w:rPr>
          <w:rFonts w:ascii="Arial" w:eastAsia="Calibri" w:hAnsi="Arial"/>
          <w:sz w:val="22"/>
          <w:szCs w:val="22"/>
          <w:lang w:val="es-MX" w:eastAsia="en-US"/>
        </w:rPr>
        <w:t>del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análisis sobre la viabilidad de implementar una acción afirmativa a favor de la representación po</w:t>
      </w:r>
      <w:r w:rsidR="007911E8">
        <w:rPr>
          <w:rFonts w:ascii="Arial" w:eastAsia="Calibri" w:hAnsi="Arial"/>
          <w:sz w:val="22"/>
          <w:szCs w:val="22"/>
          <w:lang w:val="es-MX" w:eastAsia="en-US"/>
        </w:rPr>
        <w:t>lítica de la comunidad migrante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 xml:space="preserve"> en el extranjero</w:t>
      </w:r>
      <w:r w:rsidR="007911E8">
        <w:rPr>
          <w:rFonts w:ascii="Arial" w:eastAsia="Calibri" w:hAnsi="Arial"/>
          <w:sz w:val="22"/>
          <w:szCs w:val="22"/>
          <w:lang w:val="es-MX" w:eastAsia="en-US"/>
        </w:rPr>
        <w:t xml:space="preserve">, ya que le parece interesante y que su avance ha sido paulatino en México, ya que primero se discutió sobre su voto desde el exterior, y al aceptarse, se </w:t>
      </w:r>
      <w:r w:rsidR="00A10183">
        <w:rPr>
          <w:rFonts w:ascii="Arial" w:eastAsia="Calibri" w:hAnsi="Arial"/>
          <w:sz w:val="22"/>
          <w:szCs w:val="22"/>
          <w:lang w:val="es-MX" w:eastAsia="en-US"/>
        </w:rPr>
        <w:t>dilató</w:t>
      </w:r>
      <w:r w:rsidR="007911E8">
        <w:rPr>
          <w:rFonts w:ascii="Arial" w:eastAsia="Calibri" w:hAnsi="Arial"/>
          <w:sz w:val="22"/>
          <w:szCs w:val="22"/>
          <w:lang w:val="es-MX" w:eastAsia="en-US"/>
        </w:rPr>
        <w:t xml:space="preserve"> su implementación, ya que tardó la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reforma legal. </w:t>
      </w:r>
    </w:p>
    <w:p w14:paraId="2DD42E9C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2EE6AC44" w14:textId="5361D690" w:rsidR="00292C0E" w:rsidRPr="00292C0E" w:rsidRDefault="00A10183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Al respecto, consideró que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sí se puede hac</w:t>
      </w:r>
      <w:r w:rsidR="006E40A1">
        <w:rPr>
          <w:rFonts w:ascii="Arial" w:eastAsia="Calibri" w:hAnsi="Arial"/>
          <w:sz w:val="22"/>
          <w:szCs w:val="22"/>
          <w:lang w:val="es-MX" w:eastAsia="en-US"/>
        </w:rPr>
        <w:t>er el análisis, como lo solicitó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la Consejera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 xml:space="preserve"> Electoral, Mtra. Beatriz Claudia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Zavala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 xml:space="preserve"> Pérez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 w:rsidR="004C5CC1">
        <w:rPr>
          <w:rFonts w:ascii="Arial" w:eastAsia="Calibri" w:hAnsi="Arial"/>
          <w:sz w:val="22"/>
          <w:szCs w:val="22"/>
          <w:lang w:val="es-MX" w:eastAsia="en-US"/>
        </w:rPr>
        <w:t>para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ver todas las cuestiones de constitucionalidad, pero </w:t>
      </w:r>
      <w:r w:rsidR="004C5CC1">
        <w:rPr>
          <w:rFonts w:ascii="Arial" w:eastAsia="Calibri" w:hAnsi="Arial"/>
          <w:sz w:val="22"/>
          <w:szCs w:val="22"/>
          <w:lang w:val="es-MX" w:eastAsia="en-US"/>
        </w:rPr>
        <w:t>destacó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lo importante de este ejercicio es </w:t>
      </w:r>
      <w:r w:rsidR="00012E06">
        <w:rPr>
          <w:rFonts w:ascii="Arial" w:eastAsia="Calibri" w:hAnsi="Arial"/>
          <w:sz w:val="22"/>
          <w:szCs w:val="22"/>
          <w:lang w:val="es-MX" w:eastAsia="en-US"/>
        </w:rPr>
        <w:t>poner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el tema sobre la mesa, y </w:t>
      </w:r>
      <w:r w:rsidR="00012E06">
        <w:rPr>
          <w:rFonts w:ascii="Arial" w:eastAsia="Calibri" w:hAnsi="Arial"/>
          <w:sz w:val="22"/>
          <w:szCs w:val="22"/>
          <w:lang w:val="es-MX" w:eastAsia="en-US"/>
        </w:rPr>
        <w:t xml:space="preserve">destacar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que en el INE </w:t>
      </w:r>
      <w:r w:rsidR="004C5CC1">
        <w:rPr>
          <w:rFonts w:ascii="Arial" w:eastAsia="Calibri" w:hAnsi="Arial"/>
          <w:sz w:val="22"/>
          <w:szCs w:val="22"/>
          <w:lang w:val="es-MX" w:eastAsia="en-US"/>
        </w:rPr>
        <w:t>se ha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demostrado, una y otra vez, que </w:t>
      </w:r>
      <w:r w:rsidR="004C5CC1">
        <w:rPr>
          <w:rFonts w:ascii="Arial" w:eastAsia="Calibri" w:hAnsi="Arial"/>
          <w:sz w:val="22"/>
          <w:szCs w:val="22"/>
          <w:lang w:val="es-MX" w:eastAsia="en-US"/>
        </w:rPr>
        <w:t>es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una institución incluyente, </w:t>
      </w:r>
      <w:r w:rsidR="004C5CC1">
        <w:rPr>
          <w:rFonts w:ascii="Arial" w:eastAsia="Calibri" w:hAnsi="Arial"/>
          <w:sz w:val="22"/>
          <w:szCs w:val="22"/>
          <w:lang w:val="es-MX" w:eastAsia="en-US"/>
        </w:rPr>
        <w:t>dispuesta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 trabajar con todos los grupos que pueden estar ubicados en situaciones de vulnerabilidad.</w:t>
      </w:r>
    </w:p>
    <w:p w14:paraId="626B7442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4F57F3B9" w14:textId="0F8CFD9D" w:rsidR="00292C0E" w:rsidRPr="00292C0E" w:rsidRDefault="004C5CC1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Dijo ser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muy entusiasta en estos temas y </w:t>
      </w:r>
      <w:r>
        <w:rPr>
          <w:rFonts w:ascii="Arial" w:eastAsia="Calibri" w:hAnsi="Arial"/>
          <w:sz w:val="22"/>
          <w:szCs w:val="22"/>
          <w:lang w:val="es-MX" w:eastAsia="en-US"/>
        </w:rPr>
        <w:t>que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apoyaría la creación de una acción afirmativa, pero </w:t>
      </w:r>
      <w:r>
        <w:rPr>
          <w:rFonts w:ascii="Arial" w:eastAsia="Calibri" w:hAnsi="Arial"/>
          <w:sz w:val="22"/>
          <w:szCs w:val="22"/>
          <w:lang w:val="es-MX" w:eastAsia="en-US"/>
        </w:rPr>
        <w:t>estando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 acuerdo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también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con que se</w:t>
      </w:r>
      <w:r w:rsidR="00012E06">
        <w:rPr>
          <w:rFonts w:ascii="Arial" w:eastAsia="Calibri" w:hAnsi="Arial"/>
          <w:sz w:val="22"/>
          <w:szCs w:val="22"/>
          <w:lang w:val="es-MX" w:eastAsia="en-US"/>
        </w:rPr>
        <w:t xml:space="preserve"> haga un análisis más profundo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>
        <w:rPr>
          <w:rFonts w:ascii="Arial" w:eastAsia="Calibri" w:hAnsi="Arial"/>
          <w:sz w:val="22"/>
          <w:szCs w:val="22"/>
          <w:lang w:val="es-MX" w:eastAsia="en-US"/>
        </w:rPr>
        <w:t>considerando la posibilidad de abrir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foros de discusión</w:t>
      </w:r>
      <w:r>
        <w:rPr>
          <w:rFonts w:ascii="Arial" w:eastAsia="Calibri" w:hAnsi="Arial"/>
          <w:sz w:val="22"/>
          <w:szCs w:val="22"/>
          <w:lang w:val="es-MX" w:eastAsia="en-US"/>
        </w:rPr>
        <w:t>.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</w:p>
    <w:p w14:paraId="7C2DE1AF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073802D8" w14:textId="5B510E28" w:rsidR="00292C0E" w:rsidRPr="00292C0E" w:rsidRDefault="005B0169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A</w:t>
      </w:r>
      <w:r w:rsidR="004C5CC1">
        <w:rPr>
          <w:rFonts w:ascii="Arial" w:eastAsia="Calibri" w:hAnsi="Arial"/>
          <w:sz w:val="22"/>
          <w:szCs w:val="22"/>
          <w:lang w:val="es-MX" w:eastAsia="en-US"/>
        </w:rPr>
        <w:t xml:space="preserve">firmó que se podría llevar este tema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hasta el Poder Legislativo, </w:t>
      </w:r>
      <w:r w:rsidR="004C5CC1">
        <w:rPr>
          <w:rFonts w:ascii="Arial" w:eastAsia="Calibri" w:hAnsi="Arial"/>
          <w:sz w:val="22"/>
          <w:szCs w:val="22"/>
          <w:lang w:val="es-MX" w:eastAsia="en-US"/>
        </w:rPr>
        <w:t>porque si quedara plasmado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como parte de una legislación, ya garantiza</w:t>
      </w:r>
      <w:r w:rsidR="004C5CC1">
        <w:rPr>
          <w:rFonts w:ascii="Arial" w:eastAsia="Calibri" w:hAnsi="Arial"/>
          <w:sz w:val="22"/>
          <w:szCs w:val="22"/>
          <w:lang w:val="es-MX" w:eastAsia="en-US"/>
        </w:rPr>
        <w:t>ría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el derecho esté plenamente reconocido, </w:t>
      </w:r>
      <w:r w:rsidR="004C5CC1">
        <w:rPr>
          <w:rFonts w:ascii="Arial" w:eastAsia="Calibri" w:hAnsi="Arial"/>
          <w:sz w:val="22"/>
          <w:szCs w:val="22"/>
          <w:lang w:val="es-MX" w:eastAsia="en-US"/>
        </w:rPr>
        <w:t>y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se tengan los m</w:t>
      </w:r>
      <w:r w:rsidR="004C5CC1">
        <w:rPr>
          <w:rFonts w:ascii="Arial" w:eastAsia="Calibri" w:hAnsi="Arial"/>
          <w:sz w:val="22"/>
          <w:szCs w:val="22"/>
          <w:lang w:val="es-MX" w:eastAsia="en-US"/>
        </w:rPr>
        <w:t>ecanismos para hacerlo efectivo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; </w:t>
      </w:r>
      <w:r w:rsidR="004C5CC1">
        <w:rPr>
          <w:rFonts w:ascii="Arial" w:eastAsia="Calibri" w:hAnsi="Arial"/>
          <w:sz w:val="22"/>
          <w:szCs w:val="22"/>
          <w:lang w:val="es-MX" w:eastAsia="en-US"/>
        </w:rPr>
        <w:t>buscando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las mejores formas de que realmente se dé voz a la comunidad migrante, y que esa voz sea escuchada en el Poder Legislativo, </w:t>
      </w:r>
      <w:r w:rsidR="00597A3D">
        <w:rPr>
          <w:rFonts w:ascii="Arial" w:eastAsia="Calibri" w:hAnsi="Arial"/>
          <w:sz w:val="22"/>
          <w:szCs w:val="22"/>
          <w:lang w:val="es-MX" w:eastAsia="en-US"/>
        </w:rPr>
        <w:t>considerando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la </w:t>
      </w:r>
      <w:r w:rsidR="00597A3D">
        <w:rPr>
          <w:rFonts w:ascii="Arial" w:eastAsia="Calibri" w:hAnsi="Arial"/>
          <w:sz w:val="22"/>
          <w:szCs w:val="22"/>
          <w:lang w:val="es-MX" w:eastAsia="en-US"/>
        </w:rPr>
        <w:t xml:space="preserve">gran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ayuda que dan</w:t>
      </w:r>
      <w:r w:rsidR="00597A3D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esas ciudadanas y </w:t>
      </w:r>
      <w:r w:rsidR="00597A3D">
        <w:rPr>
          <w:rFonts w:ascii="Arial" w:eastAsia="Calibri" w:hAnsi="Arial"/>
          <w:sz w:val="22"/>
          <w:szCs w:val="22"/>
          <w:lang w:val="es-MX" w:eastAsia="en-US"/>
        </w:rPr>
        <w:t>ciudadanos desde el exterior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 </w:t>
      </w:r>
      <w:r w:rsidR="00597A3D">
        <w:rPr>
          <w:rFonts w:ascii="Arial" w:eastAsia="Calibri" w:hAnsi="Arial"/>
          <w:sz w:val="22"/>
          <w:szCs w:val="22"/>
          <w:lang w:val="es-MX" w:eastAsia="en-US"/>
        </w:rPr>
        <w:t>México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y </w:t>
      </w:r>
      <w:r w:rsidR="00597A3D">
        <w:rPr>
          <w:rFonts w:ascii="Arial" w:eastAsia="Calibri" w:hAnsi="Arial"/>
          <w:sz w:val="22"/>
          <w:szCs w:val="22"/>
          <w:lang w:val="es-MX" w:eastAsia="en-US"/>
        </w:rPr>
        <w:t>que se debería reflejar en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una acción que les reconozca ese compromiso y ese esfuerzo. </w:t>
      </w:r>
    </w:p>
    <w:p w14:paraId="0AD1CD26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18D64A93" w14:textId="5A75F2F8" w:rsidR="00292C0E" w:rsidRPr="00292C0E" w:rsidRDefault="005B0169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 xml:space="preserve">Manifestó su acuerdo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con </w:t>
      </w:r>
      <w:r w:rsidR="00012E06">
        <w:rPr>
          <w:rFonts w:ascii="Arial" w:eastAsia="Calibri" w:hAnsi="Arial"/>
          <w:sz w:val="22"/>
          <w:szCs w:val="22"/>
          <w:lang w:val="es-MX" w:eastAsia="en-US"/>
        </w:rPr>
        <w:t>profundizar en el análisis</w:t>
      </w:r>
      <w:r w:rsidR="00AE6B91">
        <w:rPr>
          <w:rFonts w:ascii="Arial" w:eastAsia="Calibri" w:hAnsi="Arial"/>
          <w:sz w:val="22"/>
          <w:szCs w:val="22"/>
          <w:lang w:val="es-MX" w:eastAsia="en-US"/>
        </w:rPr>
        <w:t xml:space="preserve"> y solicitó se inicie la convocatoria a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foros, y </w:t>
      </w:r>
      <w:r w:rsidR="00012E06">
        <w:rPr>
          <w:rFonts w:ascii="Arial" w:eastAsia="Calibri" w:hAnsi="Arial"/>
          <w:sz w:val="22"/>
          <w:szCs w:val="22"/>
          <w:lang w:val="es-MX" w:eastAsia="en-US"/>
        </w:rPr>
        <w:t>de ser posible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involucrar a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las propias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legisladoras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y legisladores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 w:rsidR="00012E06">
        <w:rPr>
          <w:rFonts w:ascii="Arial" w:eastAsia="Calibri" w:hAnsi="Arial"/>
          <w:sz w:val="22"/>
          <w:szCs w:val="22"/>
          <w:lang w:val="es-MX" w:eastAsia="en-US"/>
        </w:rPr>
        <w:t>ya que ello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AE6B91">
        <w:rPr>
          <w:rFonts w:ascii="Arial" w:eastAsia="Calibri" w:hAnsi="Arial"/>
          <w:sz w:val="22"/>
          <w:szCs w:val="22"/>
          <w:lang w:val="es-MX" w:eastAsia="en-US"/>
        </w:rPr>
        <w:t>daría</w:t>
      </w:r>
      <w:r w:rsidR="002C2F97">
        <w:rPr>
          <w:rFonts w:ascii="Arial" w:eastAsia="Calibri" w:hAnsi="Arial"/>
          <w:sz w:val="22"/>
          <w:szCs w:val="22"/>
          <w:lang w:val="es-MX" w:eastAsia="en-US"/>
        </w:rPr>
        <w:t xml:space="preserve"> más luz; además de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ver la posibilidad de que ellos, lo puedan ir adoptando desde la legislación,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y si no </w:t>
      </w:r>
      <w:r w:rsidR="002C2F97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ya con los resultados, que el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INE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adopt</w:t>
      </w:r>
      <w:r w:rsidR="002C2F97">
        <w:rPr>
          <w:rFonts w:ascii="Arial" w:eastAsiaTheme="minorHAnsi" w:hAnsi="Arial" w:cstheme="minorBidi"/>
          <w:sz w:val="22"/>
          <w:szCs w:val="22"/>
          <w:lang w:val="es-MX" w:eastAsia="en-US"/>
        </w:rPr>
        <w:t>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la acción afirmativa. </w:t>
      </w:r>
    </w:p>
    <w:p w14:paraId="6FF7A32C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0D28376E" w14:textId="652FF534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292C0E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Mtro. Patricio Ballados Villagómez, </w:t>
      </w:r>
      <w:r w:rsidRPr="00292C0E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Director Ejecutivo de </w:t>
      </w:r>
      <w:r w:rsidR="005B0169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>la DEPyPP.-</w:t>
      </w:r>
      <w:r w:rsidRPr="00292C0E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 </w:t>
      </w:r>
      <w:r w:rsidR="003732A3">
        <w:rPr>
          <w:rFonts w:ascii="Arial" w:eastAsiaTheme="minorHAnsi" w:hAnsi="Arial" w:cstheme="minorBidi"/>
          <w:sz w:val="22"/>
          <w:szCs w:val="22"/>
          <w:lang w:val="es-MX" w:eastAsia="en-US"/>
        </w:rPr>
        <w:t>Afirmó que resulta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muy positivo que se esté abriendo la puerta a </w:t>
      </w:r>
      <w:r w:rsidR="003732A3">
        <w:rPr>
          <w:rFonts w:ascii="Arial" w:eastAsiaTheme="minorHAnsi" w:hAnsi="Arial" w:cstheme="minorBidi"/>
          <w:sz w:val="22"/>
          <w:szCs w:val="22"/>
          <w:lang w:val="es-MX" w:eastAsia="en-US"/>
        </w:rPr>
        <w:t>este debate,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9933ED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dada la relevancia para esta comunidad, reflexionando que habría que centrar </w:t>
      </w:r>
      <w:r w:rsidR="003732A3">
        <w:rPr>
          <w:rFonts w:ascii="Arial" w:eastAsiaTheme="minorHAnsi" w:hAnsi="Arial" w:cstheme="minorBidi"/>
          <w:sz w:val="22"/>
          <w:szCs w:val="22"/>
          <w:lang w:val="es-MX" w:eastAsia="en-US"/>
        </w:rPr>
        <w:t>el tema</w:t>
      </w:r>
      <w:r w:rsidR="009933ED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3732A3">
        <w:rPr>
          <w:rFonts w:ascii="Arial" w:eastAsiaTheme="minorHAnsi" w:hAnsi="Arial" w:cstheme="minorBidi"/>
          <w:sz w:val="22"/>
          <w:szCs w:val="22"/>
          <w:lang w:val="es-MX" w:eastAsia="en-US"/>
        </w:rPr>
        <w:t>considerando</w:t>
      </w:r>
      <w:r w:rsidR="009933ED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que 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>las personas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migrantes son poseedores de derechos humanos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dentro de los cuales está el de participación política. </w:t>
      </w:r>
    </w:p>
    <w:p w14:paraId="5AE33261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1751F285" w14:textId="49EB5AC6" w:rsidR="00292C0E" w:rsidRPr="00292C0E" w:rsidRDefault="005B0169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R</w:t>
      </w:r>
      <w:r w:rsidR="00AD6994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efirió que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es una cuestión que ya está muy consolidada, que se busca garantizar su derecho a la participación política, </w:t>
      </w:r>
      <w:r w:rsidR="00A02A15">
        <w:rPr>
          <w:rFonts w:ascii="Arial" w:eastAsiaTheme="minorHAnsi" w:hAnsi="Arial" w:cstheme="minorBidi"/>
          <w:sz w:val="22"/>
          <w:szCs w:val="22"/>
          <w:lang w:val="es-MX" w:eastAsia="en-US"/>
        </w:rPr>
        <w:t>que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tiene que ver con cuestiones activas y </w:t>
      </w:r>
      <w:r w:rsidR="00A02A15">
        <w:rPr>
          <w:rFonts w:ascii="Arial" w:eastAsiaTheme="minorHAnsi" w:hAnsi="Arial" w:cstheme="minorBidi"/>
          <w:sz w:val="22"/>
          <w:szCs w:val="22"/>
          <w:lang w:val="es-MX" w:eastAsia="en-US"/>
        </w:rPr>
        <w:t>pasivas; y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A02A15">
        <w:rPr>
          <w:rFonts w:ascii="Arial" w:eastAsiaTheme="minorHAnsi" w:hAnsi="Arial" w:cstheme="minorBidi"/>
          <w:sz w:val="22"/>
          <w:szCs w:val="22"/>
          <w:lang w:val="es-MX" w:eastAsia="en-US"/>
        </w:rPr>
        <w:t>que el documento presentado</w:t>
      </w:r>
      <w:r w:rsidR="003732A3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en esta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CVME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es un primer ejercicio que da cuenta de eso, </w:t>
      </w:r>
      <w:r w:rsidR="00A02A15">
        <w:rPr>
          <w:rFonts w:ascii="Arial" w:eastAsiaTheme="minorHAnsi" w:hAnsi="Arial" w:cstheme="minorBidi"/>
          <w:sz w:val="22"/>
          <w:szCs w:val="22"/>
          <w:lang w:val="es-MX" w:eastAsia="en-US"/>
        </w:rPr>
        <w:t>ya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que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en la realidad, existen más de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1%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 electores que tienen una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C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redencial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para Votar desde el Extranjero (CPVE)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. </w:t>
      </w:r>
    </w:p>
    <w:p w14:paraId="3DD1917D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65818AAD" w14:textId="563CD6BE" w:rsidR="00292C0E" w:rsidRDefault="00A02A15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También reflexionó que de acuerdo a lo comentado por los integrantes de esta Comisión,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existen muchos retos que se tendrían que determinar para hacer realidad una acción afirmativa como ésta. </w:t>
      </w:r>
    </w:p>
    <w:p w14:paraId="29BFBC0B" w14:textId="77777777" w:rsidR="00A02A15" w:rsidRPr="00292C0E" w:rsidRDefault="00A02A15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014AAA4D" w14:textId="0CA3F4AC" w:rsidR="00292C0E" w:rsidRPr="00292C0E" w:rsidRDefault="007933A5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Consideró que el análisis que se realice en cuanto a la maximización del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derecho a la participación política de un grupo,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es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muy relevante para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México y que la 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>DEPyPP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realizará los estudios que le sean solicitados.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</w:p>
    <w:p w14:paraId="28740179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03B41867" w14:textId="3927712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292C0E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Lic. Mariana De Lachica Huerta, </w:t>
      </w:r>
      <w:r w:rsidRPr="00292C0E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representante del </w:t>
      </w:r>
      <w:r w:rsidR="005B0169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>PAN.-</w:t>
      </w:r>
      <w:r w:rsidR="00894908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 </w:t>
      </w:r>
      <w:r w:rsidR="00441F81">
        <w:rPr>
          <w:rFonts w:ascii="Arial" w:eastAsiaTheme="minorHAnsi" w:hAnsi="Arial" w:cstheme="minorBidi"/>
          <w:sz w:val="22"/>
          <w:szCs w:val="22"/>
          <w:lang w:val="es-MX" w:eastAsia="en-US"/>
        </w:rPr>
        <w:t>Manifestó que la poca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participación que </w:t>
      </w:r>
      <w:r w:rsidR="00441F81">
        <w:rPr>
          <w:rFonts w:ascii="Arial" w:eastAsiaTheme="minorHAnsi" w:hAnsi="Arial" w:cstheme="minorBidi"/>
          <w:sz w:val="22"/>
          <w:szCs w:val="22"/>
          <w:lang w:val="es-MX" w:eastAsia="en-US"/>
        </w:rPr>
        <w:t>ha habido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hasta el momento de 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las y </w:t>
      </w:r>
      <w:r w:rsidR="00441F81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los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connacionales </w:t>
      </w:r>
      <w:r w:rsidR="00E77511">
        <w:rPr>
          <w:rFonts w:ascii="Arial" w:eastAsiaTheme="minorHAnsi" w:hAnsi="Arial" w:cstheme="minorBidi"/>
          <w:sz w:val="22"/>
          <w:szCs w:val="22"/>
          <w:lang w:val="es-MX" w:eastAsia="en-US"/>
        </w:rPr>
        <w:t>en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el extranjero, </w:t>
      </w:r>
      <w:r w:rsidR="00441F81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aun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teniendo todas las posibilidades de ejercer </w:t>
      </w:r>
      <w:r w:rsidR="003732A3">
        <w:rPr>
          <w:rFonts w:ascii="Arial" w:eastAsiaTheme="minorHAnsi" w:hAnsi="Arial" w:cstheme="minorBidi"/>
          <w:sz w:val="22"/>
          <w:szCs w:val="22"/>
          <w:lang w:val="es-MX" w:eastAsia="en-US"/>
        </w:rPr>
        <w:t>su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derecho</w:t>
      </w:r>
      <w:r w:rsidR="003732A3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al 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>VMRE</w:t>
      </w:r>
      <w:r w:rsidR="00441F81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</w:t>
      </w:r>
      <w:r w:rsidR="00441F81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parece que </w:t>
      </w:r>
      <w:r w:rsidR="00441F81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es </w:t>
      </w:r>
      <w:r w:rsidR="00441F81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uno de los argumentos que puede subyacer detrás de esta preocupación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. </w:t>
      </w:r>
    </w:p>
    <w:p w14:paraId="2F18D713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2B376FBC" w14:textId="512870C7" w:rsidR="00292C0E" w:rsidRPr="00292C0E" w:rsidRDefault="00441F81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En el cas</w:t>
      </w:r>
      <w:r w:rsidR="005406D6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o de la Ciudad de México, en 2018, dijo que tomando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en cuenta que fueron legislaturas locales las que incorporaron la figura de 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>diputación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migrante</w:t>
      </w:r>
      <w:r w:rsidR="005406D6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y que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para 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>jefatura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 gobierno se recibieron 5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392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>,887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votos</w:t>
      </w:r>
      <w:r w:rsidR="005406D6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desde el extranjero solamente se recibieron 20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855, </w:t>
      </w:r>
      <w:r w:rsidR="005406D6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lo que representa el 0.38%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de la votación. </w:t>
      </w:r>
    </w:p>
    <w:p w14:paraId="08C63EEA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78972A31" w14:textId="2271DB7E" w:rsidR="005406D6" w:rsidRDefault="005406D6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Por lo que respecta 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Zacatecas,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señaló que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en la elección 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local de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2016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los votos totales para 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>Gubernatura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fueron 694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682 y los votos desde el extranjero fueron 80, es decir, el 0.01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>%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 la votación. </w:t>
      </w:r>
    </w:p>
    <w:p w14:paraId="6BE53782" w14:textId="77777777" w:rsidR="003732A3" w:rsidRDefault="003732A3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386852A7" w14:textId="4BA8080E" w:rsidR="00292C0E" w:rsidRPr="00292C0E" w:rsidRDefault="005406D6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Por lo anterior, infirió que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no hay una relación hasta el momento estadística entre el incremento de la participación y la existencia de la figura </w:t>
      </w:r>
      <w:r w:rsidR="003732A3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de </w:t>
      </w:r>
      <w:r w:rsidR="005B0169">
        <w:rPr>
          <w:rFonts w:ascii="Arial" w:eastAsiaTheme="minorHAnsi" w:hAnsi="Arial" w:cstheme="minorBidi"/>
          <w:sz w:val="22"/>
          <w:szCs w:val="22"/>
          <w:lang w:val="es-MX" w:eastAsia="en-US"/>
        </w:rPr>
        <w:t>diputación</w:t>
      </w:r>
      <w:r w:rsidR="003732A3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migrante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. </w:t>
      </w:r>
    </w:p>
    <w:p w14:paraId="15379AA0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2F241460" w14:textId="58AC6D0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Por otro lado, </w:t>
      </w:r>
      <w:r w:rsidR="005406D6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afirmó que habría que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tomar en consideración un tema que tal vez no compete a esta mesa,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tiene que ver con la tipología sociológica, porque una acción afirmativa está enfocada a impulsar a un grupo que se encuentra en condición de vulnerabilidad.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 xml:space="preserve"> E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>n este sentido</w:t>
      </w:r>
      <w:r w:rsidR="007E3A29">
        <w:rPr>
          <w:rFonts w:ascii="Arial" w:eastAsia="Calibri" w:hAnsi="Arial"/>
          <w:sz w:val="22"/>
          <w:szCs w:val="22"/>
          <w:lang w:val="es-MX" w:eastAsia="en-US"/>
        </w:rPr>
        <w:t>,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el documento a discusión habla de</w:t>
      </w:r>
      <w:r w:rsidR="005406D6">
        <w:rPr>
          <w:rFonts w:ascii="Arial" w:eastAsia="Calibri" w:hAnsi="Arial"/>
          <w:sz w:val="22"/>
          <w:szCs w:val="22"/>
          <w:lang w:val="es-MX" w:eastAsia="en-US"/>
        </w:rPr>
        <w:t xml:space="preserve"> la población migrante como si se tratar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a </w:t>
      </w:r>
      <w:r w:rsidR="005406D6">
        <w:rPr>
          <w:rFonts w:ascii="Arial" w:eastAsia="Calibri" w:hAnsi="Arial"/>
          <w:sz w:val="22"/>
          <w:szCs w:val="22"/>
          <w:lang w:val="es-MX" w:eastAsia="en-US"/>
        </w:rPr>
        <w:t xml:space="preserve">de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>un grupo homogéneo que se encuentra en desventaja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371795">
        <w:rPr>
          <w:rFonts w:ascii="Arial" w:eastAsia="Calibri" w:hAnsi="Arial"/>
          <w:sz w:val="22"/>
          <w:szCs w:val="22"/>
          <w:lang w:val="es-MX" w:eastAsia="en-US"/>
        </w:rPr>
        <w:t xml:space="preserve"> pero que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>la migración es un fenómeno mucho más complejo que lo que se pretende regular aquí, porque en todo caso</w:t>
      </w:r>
      <w:r w:rsidR="00371795">
        <w:rPr>
          <w:rFonts w:ascii="Arial" w:eastAsia="Calibri" w:hAnsi="Arial"/>
          <w:sz w:val="22"/>
          <w:szCs w:val="22"/>
          <w:lang w:val="es-MX" w:eastAsia="en-US"/>
        </w:rPr>
        <w:t>, habría que atender las razones por las que emigraron de M</w:t>
      </w:r>
      <w:r w:rsidR="00056D54">
        <w:rPr>
          <w:rFonts w:ascii="Arial" w:eastAsia="Calibri" w:hAnsi="Arial"/>
          <w:sz w:val="22"/>
          <w:szCs w:val="22"/>
          <w:lang w:val="es-MX" w:eastAsia="en-US"/>
        </w:rPr>
        <w:t xml:space="preserve">éxico, ya que esto se encuentra relacionado con el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objeto de esta medida afirmativa, porque no 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>todas las personas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056D54">
        <w:rPr>
          <w:rFonts w:ascii="Arial" w:eastAsia="Calibri" w:hAnsi="Arial"/>
          <w:sz w:val="22"/>
          <w:szCs w:val="22"/>
          <w:lang w:val="es-MX" w:eastAsia="en-US"/>
        </w:rPr>
        <w:t>migrantes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se encuentran en condiciones de vulnerabilidad. </w:t>
      </w:r>
    </w:p>
    <w:p w14:paraId="162E630C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2A6DA6E1" w14:textId="29481F64" w:rsidR="00292C0E" w:rsidRPr="00292C0E" w:rsidRDefault="005B0169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S</w:t>
      </w:r>
      <w:r w:rsidR="002C14AF">
        <w:rPr>
          <w:rFonts w:ascii="Arial" w:eastAsia="Calibri" w:hAnsi="Arial"/>
          <w:sz w:val="22"/>
          <w:szCs w:val="22"/>
          <w:lang w:val="es-MX" w:eastAsia="en-US"/>
        </w:rPr>
        <w:t>ugirió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esta </w:t>
      </w:r>
      <w:r>
        <w:rPr>
          <w:rFonts w:ascii="Arial" w:eastAsia="Calibri" w:hAnsi="Arial"/>
          <w:sz w:val="22"/>
          <w:szCs w:val="22"/>
          <w:lang w:val="es-MX" w:eastAsia="en-US"/>
        </w:rPr>
        <w:t>CVME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pudiera, bajo la más amplia definición de migrante que se encuentra en el documento y el requisito de autoadscripción calificada que tiene, </w:t>
      </w:r>
      <w:r w:rsidR="007E3A29">
        <w:rPr>
          <w:rFonts w:ascii="Arial" w:eastAsia="Calibri" w:hAnsi="Arial"/>
          <w:sz w:val="22"/>
          <w:szCs w:val="22"/>
          <w:lang w:val="es-MX" w:eastAsia="en-US"/>
        </w:rPr>
        <w:t>realizar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un ejercicio de entrevista censal a la conformación actual de la Cámara de Diputados</w:t>
      </w:r>
      <w:r w:rsidR="006B774D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para </w:t>
      </w:r>
      <w:r w:rsidR="002C14AF">
        <w:rPr>
          <w:rFonts w:ascii="Arial" w:eastAsia="Calibri" w:hAnsi="Arial"/>
          <w:sz w:val="22"/>
          <w:szCs w:val="22"/>
          <w:lang w:val="es-MX" w:eastAsia="en-US"/>
        </w:rPr>
        <w:t>saber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2C14AF">
        <w:rPr>
          <w:rFonts w:ascii="Arial" w:eastAsia="Calibri" w:hAnsi="Arial"/>
          <w:sz w:val="22"/>
          <w:szCs w:val="22"/>
          <w:lang w:val="es-MX" w:eastAsia="en-US"/>
        </w:rPr>
        <w:t>la cantidad de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diputadas y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diputados ex</w:t>
      </w:r>
      <w:r w:rsidR="002C14AF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migrantes</w:t>
      </w:r>
      <w:r w:rsidR="002C14AF">
        <w:rPr>
          <w:rFonts w:ascii="Arial" w:eastAsia="Calibri" w:hAnsi="Arial"/>
          <w:sz w:val="22"/>
          <w:szCs w:val="22"/>
          <w:lang w:val="es-MX" w:eastAsia="en-US"/>
        </w:rPr>
        <w:t xml:space="preserve"> que la integran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. </w:t>
      </w:r>
    </w:p>
    <w:p w14:paraId="4BA7DEFA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13B9B7E0" w14:textId="081C20ED" w:rsidR="00292C0E" w:rsidRPr="00292C0E" w:rsidRDefault="006B774D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Dijo que considera que podría presentarse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una gran sorpresa, porque muchos de los partidos </w:t>
      </w:r>
      <w:r>
        <w:rPr>
          <w:rFonts w:ascii="Arial" w:eastAsia="Calibri" w:hAnsi="Arial"/>
          <w:sz w:val="22"/>
          <w:szCs w:val="22"/>
          <w:lang w:val="es-MX" w:eastAsia="en-US"/>
        </w:rPr>
        <w:t>representados en esta Comisión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>
        <w:rPr>
          <w:rFonts w:ascii="Arial" w:eastAsia="Calibri" w:hAnsi="Arial"/>
          <w:sz w:val="22"/>
          <w:szCs w:val="22"/>
          <w:lang w:val="es-MX" w:eastAsia="en-US"/>
        </w:rPr>
        <w:t>tienen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y </w:t>
      </w:r>
      <w:r>
        <w:rPr>
          <w:rFonts w:ascii="Arial" w:eastAsia="Calibri" w:hAnsi="Arial"/>
          <w:sz w:val="22"/>
          <w:szCs w:val="22"/>
          <w:lang w:val="es-MX" w:eastAsia="en-US"/>
        </w:rPr>
        <w:t>han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tenido en determinados procesos electorales</w:t>
      </w:r>
      <w:r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agendas que incluyen a la comunidad migran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te mexicana y su representación; mencionando como ejemplo a 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>MC</w:t>
      </w:r>
      <w:r>
        <w:rPr>
          <w:rFonts w:ascii="Arial" w:eastAsia="Calibri" w:hAnsi="Arial"/>
          <w:sz w:val="22"/>
          <w:szCs w:val="22"/>
          <w:lang w:val="es-MX" w:eastAsia="en-US"/>
        </w:rPr>
        <w:t>.</w:t>
      </w:r>
    </w:p>
    <w:p w14:paraId="56CFBEA7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7AD1E1EF" w14:textId="418ECB68" w:rsidR="00292C0E" w:rsidRPr="00292C0E" w:rsidRDefault="006B774D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 xml:space="preserve">Consideró 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tal vez valdría la pena un acercamiento en lo particular, </w:t>
      </w:r>
      <w:r>
        <w:rPr>
          <w:rFonts w:ascii="Arial" w:eastAsia="Calibri" w:hAnsi="Arial"/>
          <w:sz w:val="22"/>
          <w:szCs w:val="22"/>
          <w:lang w:val="es-MX" w:eastAsia="en-US"/>
        </w:rPr>
        <w:t>como en el caso de su partido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 xml:space="preserve"> político</w:t>
      </w:r>
      <w:r>
        <w:rPr>
          <w:rFonts w:ascii="Arial" w:eastAsia="Calibri" w:hAnsi="Arial"/>
          <w:sz w:val="22"/>
          <w:szCs w:val="22"/>
          <w:lang w:val="es-MX" w:eastAsia="en-US"/>
        </w:rPr>
        <w:t>, que en sus estatutos reconoce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la militancia panista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en el extranjero y garantiza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los derechos de participación desde el extranjero.</w:t>
      </w:r>
    </w:p>
    <w:p w14:paraId="60D582C9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74A2E536" w14:textId="193C1F5E" w:rsidR="00292C0E" w:rsidRPr="00292C0E" w:rsidRDefault="006B774D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En cuanto 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la problemática de la regulación,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afirmó 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es difícil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mantener contacto, pero que su representación estaría a disposición, abriendo con ello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un canal de comunicación. </w:t>
      </w:r>
      <w:r w:rsidR="008269FE">
        <w:rPr>
          <w:rFonts w:ascii="Arial" w:eastAsia="Calibri" w:hAnsi="Arial"/>
          <w:sz w:val="22"/>
          <w:szCs w:val="22"/>
          <w:lang w:val="es-MX" w:eastAsia="en-US"/>
        </w:rPr>
        <w:t>Finalmente, precisó que su partido cuenta con una c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omisión en </w:t>
      </w:r>
      <w:r w:rsidR="00610261">
        <w:rPr>
          <w:rFonts w:ascii="Arial" w:eastAsia="Calibri" w:hAnsi="Arial"/>
          <w:sz w:val="22"/>
          <w:szCs w:val="22"/>
          <w:lang w:val="es-MX" w:eastAsia="en-US"/>
        </w:rPr>
        <w:t>su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Comité Ejecutivo Nacional que se dedica a atender y </w:t>
      </w:r>
      <w:r w:rsidR="008269FE">
        <w:rPr>
          <w:rFonts w:ascii="Arial" w:eastAsia="Calibri" w:hAnsi="Arial"/>
          <w:sz w:val="22"/>
          <w:szCs w:val="22"/>
          <w:lang w:val="es-MX" w:eastAsia="en-US"/>
        </w:rPr>
        <w:t xml:space="preserve">a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analizar de manera mensual, la problemática y la agenda migrante. </w:t>
      </w:r>
    </w:p>
    <w:p w14:paraId="28403245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524E5390" w14:textId="325D0DF3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 xml:space="preserve">Lic. Jesús Justo López Domínguez, </w:t>
      </w:r>
      <w:r w:rsidRPr="00292C0E">
        <w:rPr>
          <w:rFonts w:ascii="Arial" w:eastAsia="Calibri" w:hAnsi="Arial"/>
          <w:b/>
          <w:i/>
          <w:sz w:val="22"/>
          <w:szCs w:val="22"/>
          <w:lang w:val="es-MX" w:eastAsia="en-US"/>
        </w:rPr>
        <w:t xml:space="preserve">representante del </w:t>
      </w:r>
      <w:r w:rsidR="005B0169">
        <w:rPr>
          <w:rFonts w:ascii="Arial" w:eastAsia="Calibri" w:hAnsi="Arial"/>
          <w:b/>
          <w:i/>
          <w:sz w:val="22"/>
          <w:szCs w:val="22"/>
          <w:lang w:val="es-MX" w:eastAsia="en-US"/>
        </w:rPr>
        <w:t>PRI.-</w:t>
      </w: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 xml:space="preserve"> </w:t>
      </w:r>
      <w:r w:rsidR="007B13E4">
        <w:rPr>
          <w:rFonts w:ascii="Arial" w:eastAsia="Calibri" w:hAnsi="Arial"/>
          <w:sz w:val="22"/>
          <w:szCs w:val="22"/>
          <w:lang w:val="es-MX" w:eastAsia="en-US"/>
        </w:rPr>
        <w:t xml:space="preserve">Inició su intervención señalando la importancia de que en primer lugar se aumente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>el número de cre</w:t>
      </w:r>
      <w:r w:rsidR="007B13E4">
        <w:rPr>
          <w:rFonts w:ascii="Arial" w:eastAsia="Calibri" w:hAnsi="Arial"/>
          <w:sz w:val="22"/>
          <w:szCs w:val="22"/>
          <w:lang w:val="es-MX" w:eastAsia="en-US"/>
        </w:rPr>
        <w:t>dencializados en el extranjero; en segundo lugar, se aumente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la participación de estos ciudadanos en las elecciones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7B13E4">
        <w:rPr>
          <w:rFonts w:ascii="Arial" w:eastAsia="Calibri" w:hAnsi="Arial"/>
          <w:sz w:val="22"/>
          <w:szCs w:val="22"/>
          <w:lang w:val="es-MX" w:eastAsia="en-US"/>
        </w:rPr>
        <w:t xml:space="preserve"> y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posteriormente, ver quiénes son los interesados</w:t>
      </w:r>
      <w:r w:rsidR="007B13E4">
        <w:rPr>
          <w:rFonts w:ascii="Arial" w:eastAsia="Calibri" w:hAnsi="Arial"/>
          <w:sz w:val="22"/>
          <w:szCs w:val="22"/>
          <w:lang w:val="es-MX" w:eastAsia="en-US"/>
        </w:rPr>
        <w:t xml:space="preserve"> en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se instituya un diputado migrante</w:t>
      </w:r>
      <w:r w:rsidR="007B13E4">
        <w:rPr>
          <w:rFonts w:ascii="Arial" w:eastAsia="Calibri" w:hAnsi="Arial"/>
          <w:sz w:val="22"/>
          <w:szCs w:val="22"/>
          <w:lang w:val="es-MX" w:eastAsia="en-US"/>
        </w:rPr>
        <w:t>, ya que dijo que s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>on sólo algunas organizaciones.</w:t>
      </w:r>
    </w:p>
    <w:p w14:paraId="21E896F4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4AA48021" w14:textId="3F323B00" w:rsidR="00292C0E" w:rsidRPr="00292C0E" w:rsidRDefault="00573354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Afirmó que todas l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as asociaciones que </w:t>
      </w:r>
      <w:r w:rsidR="00610261">
        <w:rPr>
          <w:rFonts w:ascii="Arial" w:eastAsia="Calibri" w:hAnsi="Arial"/>
          <w:sz w:val="22"/>
          <w:szCs w:val="22"/>
          <w:lang w:val="es-MX" w:eastAsia="en-US"/>
        </w:rPr>
        <w:t>pretenden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haya un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>a diputada 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diputado migrante también tienen que dar resultados, demostrar que sí hay interés de parte de los ciudadanos, porque </w:t>
      </w:r>
      <w:r>
        <w:rPr>
          <w:rFonts w:ascii="Arial" w:eastAsia="Calibri" w:hAnsi="Arial"/>
          <w:sz w:val="22"/>
          <w:szCs w:val="22"/>
          <w:lang w:val="es-MX" w:eastAsia="en-US"/>
        </w:rPr>
        <w:t>se observa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hay interés sólo de parte de algunos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, </w:t>
      </w:r>
      <w:r w:rsidR="007F6F04">
        <w:rPr>
          <w:rFonts w:ascii="Arial" w:eastAsia="Calibri" w:hAnsi="Arial"/>
          <w:sz w:val="22"/>
          <w:szCs w:val="22"/>
          <w:lang w:val="es-MX" w:eastAsia="en-US"/>
        </w:rPr>
        <w:t xml:space="preserve">sin tener certeza porque no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hay un análisis sobre quiénes son los </w:t>
      </w:r>
      <w:r w:rsidR="007F6F04">
        <w:rPr>
          <w:rFonts w:ascii="Arial" w:eastAsia="Calibri" w:hAnsi="Arial"/>
          <w:sz w:val="22"/>
          <w:szCs w:val="22"/>
          <w:lang w:val="es-MX" w:eastAsia="en-US"/>
        </w:rPr>
        <w:t xml:space="preserve">interesados en votar, señalando que el estudio del 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>Centro de Investigación y Docencia Económicas (</w:t>
      </w:r>
      <w:r w:rsidR="007F6F04">
        <w:rPr>
          <w:rFonts w:ascii="Arial" w:eastAsia="Calibri" w:hAnsi="Arial"/>
          <w:sz w:val="22"/>
          <w:szCs w:val="22"/>
          <w:lang w:val="es-MX" w:eastAsia="en-US"/>
        </w:rPr>
        <w:t>CIDE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>)</w:t>
      </w:r>
      <w:r w:rsidR="007F6F04">
        <w:rPr>
          <w:rFonts w:ascii="Arial" w:eastAsia="Calibri" w:hAnsi="Arial"/>
          <w:sz w:val="22"/>
          <w:szCs w:val="22"/>
          <w:lang w:val="es-MX" w:eastAsia="en-US"/>
        </w:rPr>
        <w:t xml:space="preserve"> no podría tomarse como base</w:t>
      </w:r>
      <w:r w:rsidR="00610261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7F6F04">
        <w:rPr>
          <w:rFonts w:ascii="Arial" w:eastAsia="Calibri" w:hAnsi="Arial"/>
          <w:sz w:val="22"/>
          <w:szCs w:val="22"/>
          <w:lang w:val="es-MX" w:eastAsia="en-US"/>
        </w:rPr>
        <w:t xml:space="preserve"> ya que los resultados presentados en dicho estudio no se han alcanzado ni al mínimo.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</w:p>
    <w:p w14:paraId="23D44802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2C185C67" w14:textId="11767AE9" w:rsidR="00292C0E" w:rsidRPr="00292C0E" w:rsidRDefault="007F6F04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 xml:space="preserve">Expresó su interés en la realización de un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análisis </w:t>
      </w:r>
      <w:r>
        <w:rPr>
          <w:rFonts w:ascii="Arial" w:eastAsia="Calibri" w:hAnsi="Arial"/>
          <w:sz w:val="22"/>
          <w:szCs w:val="22"/>
          <w:lang w:val="es-MX" w:eastAsia="en-US"/>
        </w:rPr>
        <w:t>sobre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quiénes son 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 xml:space="preserve">las y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los ciudadanos que en realidad les interesa votar desde el extranjero</w:t>
      </w:r>
      <w:r>
        <w:rPr>
          <w:rFonts w:ascii="Arial" w:eastAsia="Calibri" w:hAnsi="Arial"/>
          <w:sz w:val="22"/>
          <w:szCs w:val="22"/>
          <w:lang w:val="es-MX" w:eastAsia="en-US"/>
        </w:rPr>
        <w:t>.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>Además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>,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 solicitó u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n </w:t>
      </w:r>
      <w:r>
        <w:rPr>
          <w:rFonts w:ascii="Arial" w:eastAsia="Calibri" w:hAnsi="Arial"/>
          <w:sz w:val="22"/>
          <w:szCs w:val="22"/>
          <w:lang w:val="es-MX" w:eastAsia="en-US"/>
        </w:rPr>
        <w:t>informe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 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 xml:space="preserve">cuántas ciudadanas y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ciudadanos han votado </w:t>
      </w:r>
      <w:r w:rsidR="00D9047F">
        <w:rPr>
          <w:rFonts w:ascii="Arial" w:eastAsia="Calibri" w:hAnsi="Arial"/>
          <w:sz w:val="22"/>
          <w:szCs w:val="22"/>
          <w:lang w:val="es-MX" w:eastAsia="en-US"/>
        </w:rPr>
        <w:t>por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cada una de las circunscripciones, de los ejercicios que hasta el momento se han hecho para la elección de 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>Presidencia de los Estados Unidos Mexicanos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. </w:t>
      </w:r>
    </w:p>
    <w:p w14:paraId="3D9D9B08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1D5D1ED9" w14:textId="6C1E9410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>Consejera Electoral, Mtra. Beatriz Claudia Zavala Pérez</w:t>
      </w:r>
      <w:r w:rsidR="005B0169">
        <w:rPr>
          <w:rFonts w:ascii="Arial" w:eastAsia="Calibri" w:hAnsi="Arial"/>
          <w:b/>
          <w:sz w:val="22"/>
          <w:szCs w:val="22"/>
          <w:lang w:val="es-MX" w:eastAsia="en-US"/>
        </w:rPr>
        <w:t>.-</w:t>
      </w: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 xml:space="preserve"> </w:t>
      </w:r>
      <w:r w:rsidR="0004317A">
        <w:rPr>
          <w:rFonts w:ascii="Arial" w:eastAsia="Calibri" w:hAnsi="Arial"/>
          <w:sz w:val="22"/>
          <w:szCs w:val="22"/>
          <w:lang w:val="es-MX" w:eastAsia="en-US"/>
        </w:rPr>
        <w:t xml:space="preserve">Respecto de los datos mencionados por el representante del PRI, </w:t>
      </w:r>
      <w:r w:rsidR="005B0169">
        <w:rPr>
          <w:rFonts w:ascii="Arial" w:eastAsia="Calibri" w:hAnsi="Arial"/>
          <w:sz w:val="22"/>
          <w:szCs w:val="22"/>
          <w:lang w:val="es-MX" w:eastAsia="en-US"/>
        </w:rPr>
        <w:t xml:space="preserve">estimó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que los derechos, la protección y las garantías del derecho, son variables que no pueden ser tomadas en consideración, </w:t>
      </w:r>
      <w:r w:rsidR="0004317A">
        <w:rPr>
          <w:rFonts w:ascii="Arial" w:eastAsia="Calibri" w:hAnsi="Arial"/>
          <w:sz w:val="22"/>
          <w:szCs w:val="22"/>
          <w:lang w:val="es-MX" w:eastAsia="en-US"/>
        </w:rPr>
        <w:t>ya que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04317A">
        <w:rPr>
          <w:rFonts w:ascii="Arial" w:eastAsia="Calibri" w:hAnsi="Arial"/>
          <w:sz w:val="22"/>
          <w:szCs w:val="22"/>
          <w:lang w:val="es-MX" w:eastAsia="en-US"/>
        </w:rPr>
        <w:t>la manera en que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decida cada quien</w:t>
      </w:r>
      <w:r w:rsidR="0004317A">
        <w:rPr>
          <w:rFonts w:ascii="Arial" w:eastAsia="Calibri" w:hAnsi="Arial"/>
          <w:sz w:val="22"/>
          <w:szCs w:val="22"/>
          <w:lang w:val="es-MX" w:eastAsia="en-US"/>
        </w:rPr>
        <w:t xml:space="preserve"> cómo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ejercer sus derechos</w:t>
      </w:r>
      <w:r w:rsidR="0004317A">
        <w:rPr>
          <w:rFonts w:ascii="Arial" w:eastAsia="Calibri" w:hAnsi="Arial"/>
          <w:sz w:val="22"/>
          <w:szCs w:val="22"/>
          <w:lang w:val="es-MX" w:eastAsia="en-US"/>
        </w:rPr>
        <w:t>,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no puede estar vinculado para el análisis de la protección de los derechos, porque finalmente </w:t>
      </w:r>
      <w:r w:rsidR="0004317A">
        <w:rPr>
          <w:rFonts w:ascii="Arial" w:eastAsia="Calibri" w:hAnsi="Arial"/>
          <w:sz w:val="22"/>
          <w:szCs w:val="22"/>
          <w:lang w:val="es-MX" w:eastAsia="en-US"/>
        </w:rPr>
        <w:t>se llega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 no proteger o no dar la mayor protección de los derechos con variables que son estructurales y que han impedido romper las barreras y los obstáculos para hacer efectivos los derechos. </w:t>
      </w:r>
    </w:p>
    <w:p w14:paraId="1875328B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6320AB74" w14:textId="0FAEE942" w:rsidR="00292C0E" w:rsidRPr="00292C0E" w:rsidRDefault="0004317A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Al respecto, señaló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</w:t>
      </w:r>
      <w:r>
        <w:rPr>
          <w:rFonts w:ascii="Arial" w:eastAsia="Calibri" w:hAnsi="Arial"/>
          <w:sz w:val="22"/>
          <w:szCs w:val="22"/>
          <w:lang w:val="es-MX" w:eastAsia="en-US"/>
        </w:rPr>
        <w:t>hay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tener un panorama más amplio, pero </w:t>
      </w:r>
      <w:r>
        <w:rPr>
          <w:rFonts w:ascii="Arial" w:eastAsia="Calibri" w:hAnsi="Arial"/>
          <w:sz w:val="22"/>
          <w:szCs w:val="22"/>
          <w:lang w:val="es-MX" w:eastAsia="en-US"/>
        </w:rPr>
        <w:t>no coincide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en </w:t>
      </w:r>
      <w:r>
        <w:rPr>
          <w:rFonts w:ascii="Arial" w:eastAsia="Calibri" w:hAnsi="Arial"/>
          <w:sz w:val="22"/>
          <w:szCs w:val="22"/>
          <w:lang w:val="es-MX" w:eastAsia="en-US"/>
        </w:rPr>
        <w:t>las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variables que propone</w:t>
      </w:r>
      <w:r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porque no </w:t>
      </w:r>
      <w:r w:rsidR="00D439C1">
        <w:rPr>
          <w:rFonts w:ascii="Arial" w:eastAsia="Calibri" w:hAnsi="Arial"/>
          <w:sz w:val="22"/>
          <w:szCs w:val="22"/>
          <w:lang w:val="es-MX" w:eastAsia="en-US"/>
        </w:rPr>
        <w:t>depende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de cómo han ejercido las personas sus derechos o </w:t>
      </w:r>
      <w:r w:rsidR="00D439C1">
        <w:rPr>
          <w:rFonts w:ascii="Arial" w:eastAsia="Calibri" w:hAnsi="Arial"/>
          <w:sz w:val="22"/>
          <w:szCs w:val="22"/>
          <w:lang w:val="es-MX" w:eastAsia="en-US"/>
        </w:rPr>
        <w:t>de la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intención </w:t>
      </w:r>
      <w:r w:rsidR="00D439C1">
        <w:rPr>
          <w:rFonts w:ascii="Arial" w:eastAsia="Calibri" w:hAnsi="Arial"/>
          <w:sz w:val="22"/>
          <w:szCs w:val="22"/>
          <w:lang w:val="es-MX" w:eastAsia="en-US"/>
        </w:rPr>
        <w:t xml:space="preserve">que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tienen</w:t>
      </w:r>
      <w:r w:rsidR="00D439C1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para que </w:t>
      </w:r>
      <w:r w:rsidR="00D439C1">
        <w:rPr>
          <w:rFonts w:ascii="Arial" w:eastAsia="Calibri" w:hAnsi="Arial"/>
          <w:sz w:val="22"/>
          <w:szCs w:val="22"/>
          <w:lang w:val="es-MX" w:eastAsia="en-US"/>
        </w:rPr>
        <w:t>se dé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paso para </w:t>
      </w:r>
      <w:r w:rsidR="00D439C1">
        <w:rPr>
          <w:rFonts w:ascii="Arial" w:eastAsia="Calibri" w:hAnsi="Arial"/>
          <w:sz w:val="22"/>
          <w:szCs w:val="22"/>
          <w:lang w:val="es-MX" w:eastAsia="en-US"/>
        </w:rPr>
        <w:t>su protección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. </w:t>
      </w:r>
    </w:p>
    <w:p w14:paraId="775E5A61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089D58B3" w14:textId="5DE5356E" w:rsidR="00292C0E" w:rsidRPr="00292C0E" w:rsidRDefault="00D439C1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Consideró que el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nivel de análisis debe </w:t>
      </w:r>
      <w:r w:rsidR="00E129DF">
        <w:rPr>
          <w:rFonts w:ascii="Arial" w:eastAsia="Calibri" w:hAnsi="Arial"/>
          <w:sz w:val="22"/>
          <w:szCs w:val="22"/>
          <w:lang w:val="es-MX" w:eastAsia="en-US"/>
        </w:rPr>
        <w:t xml:space="preserve">enfatizar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>la protección y el avance para el ejercicio efectivo de los derechos que derriben</w:t>
      </w:r>
      <w:r w:rsidR="001A559A">
        <w:rPr>
          <w:rFonts w:ascii="Arial" w:eastAsia="Calibri" w:hAnsi="Arial"/>
          <w:sz w:val="22"/>
          <w:szCs w:val="22"/>
          <w:lang w:val="es-MX" w:eastAsia="en-US"/>
        </w:rPr>
        <w:t xml:space="preserve"> esos obstáculos</w:t>
      </w:r>
      <w:r w:rsidR="00E129DF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1A559A">
        <w:rPr>
          <w:rFonts w:ascii="Arial" w:eastAsia="Calibri" w:hAnsi="Arial"/>
          <w:sz w:val="22"/>
          <w:szCs w:val="22"/>
          <w:lang w:val="es-MX" w:eastAsia="en-US"/>
        </w:rPr>
        <w:t xml:space="preserve"> y que el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cuestionamiento </w:t>
      </w:r>
      <w:r w:rsidR="001A559A">
        <w:rPr>
          <w:rFonts w:ascii="Arial" w:eastAsia="Calibri" w:hAnsi="Arial"/>
          <w:sz w:val="22"/>
          <w:szCs w:val="22"/>
          <w:lang w:val="es-MX" w:eastAsia="en-US"/>
        </w:rPr>
        <w:t>tendría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ser desde qué ámbito se tiene</w:t>
      </w:r>
      <w:r w:rsidR="001A559A">
        <w:rPr>
          <w:rFonts w:ascii="Arial" w:eastAsia="Calibri" w:hAnsi="Arial"/>
          <w:sz w:val="22"/>
          <w:szCs w:val="22"/>
          <w:lang w:val="es-MX" w:eastAsia="en-US"/>
        </w:rPr>
        <w:t>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que derribar, por las implicaciones que tiene el ejercicio de las facultades. </w:t>
      </w:r>
    </w:p>
    <w:p w14:paraId="17608B52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3B9251EE" w14:textId="1EA0C3EC" w:rsidR="007520D0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 xml:space="preserve">Lic. Jesús Justo López Domínguez, </w:t>
      </w:r>
      <w:r w:rsidRPr="00292C0E">
        <w:rPr>
          <w:rFonts w:ascii="Arial" w:eastAsia="Calibri" w:hAnsi="Arial"/>
          <w:b/>
          <w:i/>
          <w:sz w:val="22"/>
          <w:szCs w:val="22"/>
          <w:lang w:val="es-MX" w:eastAsia="en-US"/>
        </w:rPr>
        <w:t xml:space="preserve">representante del </w:t>
      </w:r>
      <w:r w:rsidR="00E129DF">
        <w:rPr>
          <w:rFonts w:ascii="Arial" w:eastAsia="Calibri" w:hAnsi="Arial"/>
          <w:b/>
          <w:i/>
          <w:sz w:val="22"/>
          <w:szCs w:val="22"/>
          <w:lang w:val="es-MX" w:eastAsia="en-US"/>
        </w:rPr>
        <w:t>PRI.-</w:t>
      </w: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 xml:space="preserve"> </w:t>
      </w:r>
      <w:r w:rsidR="00E129DF">
        <w:rPr>
          <w:rFonts w:ascii="Arial" w:eastAsia="Calibri" w:hAnsi="Arial"/>
          <w:sz w:val="22"/>
          <w:szCs w:val="22"/>
          <w:lang w:val="es-MX" w:eastAsia="en-US"/>
        </w:rPr>
        <w:t>N</w:t>
      </w:r>
      <w:r w:rsidR="007520D0">
        <w:rPr>
          <w:rFonts w:ascii="Arial" w:eastAsia="Calibri" w:hAnsi="Arial"/>
          <w:sz w:val="22"/>
          <w:szCs w:val="22"/>
          <w:lang w:val="es-MX" w:eastAsia="en-US"/>
        </w:rPr>
        <w:t xml:space="preserve">o obstante estar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de acuerdo en ampliar los derechos, </w:t>
      </w:r>
      <w:r w:rsidR="007520D0">
        <w:rPr>
          <w:rFonts w:ascii="Arial" w:eastAsia="Calibri" w:hAnsi="Arial"/>
          <w:sz w:val="22"/>
          <w:szCs w:val="22"/>
          <w:lang w:val="es-MX" w:eastAsia="en-US"/>
        </w:rPr>
        <w:t xml:space="preserve">preguntó a la Consejera </w:t>
      </w:r>
      <w:r w:rsidR="00E129DF">
        <w:rPr>
          <w:rFonts w:ascii="Arial" w:eastAsia="Calibri" w:hAnsi="Arial"/>
          <w:sz w:val="22"/>
          <w:szCs w:val="22"/>
          <w:lang w:val="es-MX" w:eastAsia="en-US"/>
        </w:rPr>
        <w:t xml:space="preserve">Electoral, Mtra. Beatriz Claudia </w:t>
      </w:r>
      <w:r w:rsidR="007520D0">
        <w:rPr>
          <w:rFonts w:ascii="Arial" w:eastAsia="Calibri" w:hAnsi="Arial"/>
          <w:sz w:val="22"/>
          <w:szCs w:val="22"/>
          <w:lang w:val="es-MX" w:eastAsia="en-US"/>
        </w:rPr>
        <w:t xml:space="preserve">Zavala </w:t>
      </w:r>
      <w:r w:rsidR="00E129DF">
        <w:rPr>
          <w:rFonts w:ascii="Arial" w:eastAsia="Calibri" w:hAnsi="Arial"/>
          <w:sz w:val="22"/>
          <w:szCs w:val="22"/>
          <w:lang w:val="es-MX" w:eastAsia="en-US"/>
        </w:rPr>
        <w:t xml:space="preserve">Pérez, </w:t>
      </w:r>
      <w:r w:rsidR="007520D0">
        <w:rPr>
          <w:rFonts w:ascii="Arial" w:eastAsia="Calibri" w:hAnsi="Arial"/>
          <w:sz w:val="22"/>
          <w:szCs w:val="22"/>
          <w:lang w:val="es-MX" w:eastAsia="en-US"/>
        </w:rPr>
        <w:t xml:space="preserve">si no habría que esperar a que </w:t>
      </w:r>
      <w:r w:rsidR="00F42545">
        <w:rPr>
          <w:rFonts w:ascii="Arial" w:eastAsia="Calibri" w:hAnsi="Arial"/>
          <w:sz w:val="22"/>
          <w:szCs w:val="22"/>
          <w:lang w:val="es-MX" w:eastAsia="en-US"/>
        </w:rPr>
        <w:t>el Poder L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>egislati</w:t>
      </w:r>
      <w:r w:rsidR="007520D0">
        <w:rPr>
          <w:rFonts w:ascii="Arial" w:eastAsia="Calibri" w:hAnsi="Arial"/>
          <w:sz w:val="22"/>
          <w:szCs w:val="22"/>
          <w:lang w:val="es-MX" w:eastAsia="en-US"/>
        </w:rPr>
        <w:t>vo se pronuncie sobre este caso, ya que desde su punto de vista así tendría que ser.</w:t>
      </w:r>
    </w:p>
    <w:p w14:paraId="5ADAFD7A" w14:textId="77777777" w:rsidR="007520D0" w:rsidRPr="00292C0E" w:rsidRDefault="007520D0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45AC797C" w14:textId="573EB3C4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>Consejera Electoral, Mtra. Beatriz Claudia Zavala Pérez</w:t>
      </w:r>
      <w:r w:rsidR="00E129DF">
        <w:rPr>
          <w:rFonts w:ascii="Arial" w:eastAsia="Calibri" w:hAnsi="Arial"/>
          <w:b/>
          <w:sz w:val="22"/>
          <w:szCs w:val="22"/>
          <w:lang w:val="es-MX" w:eastAsia="en-US"/>
        </w:rPr>
        <w:t>.-</w:t>
      </w:r>
      <w:r w:rsidRPr="00292C0E">
        <w:rPr>
          <w:rFonts w:ascii="Arial" w:eastAsia="Calibri" w:hAnsi="Arial"/>
          <w:b/>
          <w:sz w:val="22"/>
          <w:szCs w:val="22"/>
          <w:lang w:val="es-MX" w:eastAsia="en-US"/>
        </w:rPr>
        <w:t xml:space="preserve"> </w:t>
      </w:r>
      <w:r w:rsidR="00E129DF">
        <w:rPr>
          <w:rFonts w:ascii="Arial" w:eastAsia="Calibri" w:hAnsi="Arial"/>
          <w:sz w:val="22"/>
          <w:szCs w:val="22"/>
          <w:lang w:val="es-MX" w:eastAsia="en-US"/>
        </w:rPr>
        <w:t>R</w:t>
      </w:r>
      <w:r w:rsidR="007520D0">
        <w:rPr>
          <w:rFonts w:ascii="Arial" w:eastAsia="Calibri" w:hAnsi="Arial"/>
          <w:sz w:val="22"/>
          <w:szCs w:val="22"/>
          <w:lang w:val="es-MX" w:eastAsia="en-US"/>
        </w:rPr>
        <w:t xml:space="preserve">espondió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que el análisis completo es lo que </w:t>
      </w:r>
      <w:r w:rsidR="007520D0">
        <w:rPr>
          <w:rFonts w:ascii="Arial" w:eastAsia="Calibri" w:hAnsi="Arial"/>
          <w:sz w:val="22"/>
          <w:szCs w:val="22"/>
          <w:lang w:val="es-MX" w:eastAsia="en-US"/>
        </w:rPr>
        <w:t>llevará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 determinar si </w:t>
      </w:r>
      <w:r w:rsidR="007520D0">
        <w:rPr>
          <w:rFonts w:ascii="Arial" w:eastAsia="Calibri" w:hAnsi="Arial"/>
          <w:sz w:val="22"/>
          <w:szCs w:val="22"/>
          <w:lang w:val="es-MX" w:eastAsia="en-US"/>
        </w:rPr>
        <w:t>procede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una acción afirmativa, o si es necesario que sea desde el legislador la transformación</w:t>
      </w:r>
      <w:r w:rsidR="007520D0">
        <w:rPr>
          <w:rFonts w:ascii="Arial" w:eastAsia="Calibri" w:hAnsi="Arial"/>
          <w:sz w:val="22"/>
          <w:szCs w:val="22"/>
          <w:lang w:val="es-MX" w:eastAsia="en-US"/>
        </w:rPr>
        <w:t>, por lo que no podría</w:t>
      </w:r>
      <w:r w:rsidR="0058277F">
        <w:rPr>
          <w:rFonts w:ascii="Arial" w:eastAsia="Calibri" w:hAnsi="Arial"/>
          <w:sz w:val="22"/>
          <w:szCs w:val="22"/>
          <w:lang w:val="es-MX" w:eastAsia="en-US"/>
        </w:rPr>
        <w:t xml:space="preserve"> darle una respuesta, ya que aún no se cuenta con el análisis integral.</w:t>
      </w:r>
    </w:p>
    <w:p w14:paraId="04BD75B9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278CDAE1" w14:textId="2D45416C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292C0E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292C0E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Presidente de la </w:t>
      </w:r>
      <w:r w:rsidR="00E129DF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>CVME.-</w:t>
      </w:r>
      <w:r w:rsidRPr="00292C0E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 </w:t>
      </w:r>
      <w:r w:rsidR="00E129DF">
        <w:rPr>
          <w:rFonts w:ascii="Arial" w:eastAsia="Calibri" w:hAnsi="Arial"/>
          <w:sz w:val="22"/>
          <w:szCs w:val="22"/>
          <w:lang w:val="es-MX" w:eastAsia="en-US"/>
        </w:rPr>
        <w:t>A</w:t>
      </w:r>
      <w:r w:rsidR="00840E60">
        <w:rPr>
          <w:rFonts w:ascii="Arial" w:eastAsia="Calibri" w:hAnsi="Arial"/>
          <w:sz w:val="22"/>
          <w:szCs w:val="22"/>
          <w:lang w:val="es-MX" w:eastAsia="en-US"/>
        </w:rPr>
        <w:t>gradeció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E129DF">
        <w:rPr>
          <w:rFonts w:ascii="Arial" w:eastAsia="Calibri" w:hAnsi="Arial"/>
          <w:sz w:val="22"/>
          <w:szCs w:val="22"/>
          <w:lang w:val="es-MX" w:eastAsia="en-US"/>
        </w:rPr>
        <w:t xml:space="preserve">la recepción de 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este análisis sobre la viabilidad de una acción afirmativa, </w:t>
      </w:r>
      <w:r w:rsidR="00840E60">
        <w:rPr>
          <w:rFonts w:ascii="Arial" w:eastAsia="Calibri" w:hAnsi="Arial"/>
          <w:sz w:val="22"/>
          <w:szCs w:val="22"/>
          <w:lang w:val="es-MX" w:eastAsia="en-US"/>
        </w:rPr>
        <w:t>para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empezar la discusión </w:t>
      </w:r>
      <w:r w:rsidR="00840E60">
        <w:rPr>
          <w:rFonts w:ascii="Arial" w:eastAsia="Calibri" w:hAnsi="Arial"/>
          <w:sz w:val="22"/>
          <w:szCs w:val="22"/>
          <w:lang w:val="es-MX" w:eastAsia="en-US"/>
        </w:rPr>
        <w:t>y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ver si realmente </w:t>
      </w:r>
      <w:r w:rsidR="00840E60">
        <w:rPr>
          <w:rFonts w:ascii="Arial" w:eastAsia="Calibri" w:hAnsi="Arial"/>
          <w:sz w:val="22"/>
          <w:szCs w:val="22"/>
          <w:lang w:val="es-MX" w:eastAsia="en-US"/>
        </w:rPr>
        <w:t>procede o no</w:t>
      </w:r>
      <w:r w:rsidR="00F42545">
        <w:rPr>
          <w:rFonts w:ascii="Arial" w:eastAsia="Calibri" w:hAnsi="Arial"/>
          <w:sz w:val="22"/>
          <w:szCs w:val="22"/>
          <w:lang w:val="es-MX" w:eastAsia="en-US"/>
        </w:rPr>
        <w:t xml:space="preserve"> la</w:t>
      </w:r>
      <w:r w:rsidRPr="00292C0E">
        <w:rPr>
          <w:rFonts w:ascii="Arial" w:eastAsia="Calibri" w:hAnsi="Arial"/>
          <w:sz w:val="22"/>
          <w:szCs w:val="22"/>
          <w:lang w:val="es-MX" w:eastAsia="en-US"/>
        </w:rPr>
        <w:t xml:space="preserve"> acción afirmativa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para mejorar la representación política de </w:t>
      </w:r>
      <w:r w:rsidR="00E129D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las personas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migrantes</w:t>
      </w:r>
      <w:r w:rsidR="00E129DF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o </w:t>
      </w:r>
      <w:r w:rsidR="00F42545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si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realmente</w:t>
      </w:r>
      <w:r w:rsidR="00F42545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habría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que esperar</w:t>
      </w:r>
      <w:r w:rsidR="00F42545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una reforma </w:t>
      </w:r>
      <w:r w:rsidR="00840E60">
        <w:rPr>
          <w:rFonts w:ascii="Arial" w:eastAsiaTheme="minorHAnsi" w:hAnsi="Arial" w:cstheme="minorBidi"/>
          <w:sz w:val="22"/>
          <w:szCs w:val="22"/>
          <w:lang w:val="es-MX" w:eastAsia="en-US"/>
        </w:rPr>
        <w:t>constitucional o legal,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para la cual este documento y el producto del trabajo que se haga alrededor del mismo será útil para que la Cámara de Diputados o en su momento el Poder Constituyente Permanente </w:t>
      </w:r>
      <w:r w:rsidR="00840E60">
        <w:rPr>
          <w:rFonts w:ascii="Arial" w:eastAsiaTheme="minorHAnsi" w:hAnsi="Arial" w:cstheme="minorBidi"/>
          <w:sz w:val="22"/>
          <w:szCs w:val="22"/>
          <w:lang w:val="es-MX" w:eastAsia="en-US"/>
        </w:rPr>
        <w:t>haga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las modificaciones correspondientes. </w:t>
      </w:r>
      <w:r w:rsidR="00840E60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Resaltó que este documento es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el inicio </w:t>
      </w:r>
      <w:r w:rsidR="00840E60">
        <w:rPr>
          <w:rFonts w:ascii="Arial" w:eastAsiaTheme="minorHAnsi" w:hAnsi="Arial" w:cstheme="minorBidi"/>
          <w:sz w:val="22"/>
          <w:szCs w:val="22"/>
          <w:lang w:val="es-MX" w:eastAsia="en-US"/>
        </w:rPr>
        <w:t>de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la discusión. </w:t>
      </w:r>
    </w:p>
    <w:p w14:paraId="61B5A561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315F6BC7" w14:textId="6A711196" w:rsidR="00292C0E" w:rsidRPr="00292C0E" w:rsidRDefault="00E11489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En cuanto a la in</w:t>
      </w:r>
      <w:r w:rsidR="00F42545">
        <w:rPr>
          <w:rFonts w:ascii="Arial" w:eastAsiaTheme="minorHAnsi" w:hAnsi="Arial" w:cstheme="minorBidi"/>
          <w:sz w:val="22"/>
          <w:szCs w:val="22"/>
          <w:lang w:val="es-MX" w:eastAsia="en-US"/>
        </w:rPr>
        <w:t>j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erencia del INE en este tema, manifestó que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a partir de las experiencias del </w:t>
      </w:r>
      <w:r w:rsidR="00E129DF">
        <w:rPr>
          <w:rFonts w:ascii="Arial" w:eastAsiaTheme="minorHAnsi" w:hAnsi="Arial" w:cstheme="minorBidi"/>
          <w:sz w:val="22"/>
          <w:szCs w:val="22"/>
          <w:lang w:val="es-MX" w:eastAsia="en-US"/>
        </w:rPr>
        <w:t>VMRE en los procesos electorales celebrados en 2018 y 2019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</w:t>
      </w:r>
      <w:r w:rsidR="00B93AF2">
        <w:rPr>
          <w:rFonts w:ascii="Arial" w:eastAsiaTheme="minorHAnsi" w:hAnsi="Arial" w:cstheme="minorBidi"/>
          <w:sz w:val="22"/>
          <w:szCs w:val="22"/>
          <w:lang w:val="es-MX" w:eastAsia="en-US"/>
        </w:rPr>
        <w:t>se observó que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habría que impulsar la participación de </w:t>
      </w:r>
      <w:r w:rsidR="00E129D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las y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los ciudadanos migrantes </w:t>
      </w:r>
      <w:r w:rsidR="00E129DF">
        <w:rPr>
          <w:rFonts w:ascii="Arial" w:eastAsiaTheme="minorHAnsi" w:hAnsi="Arial" w:cstheme="minorBidi"/>
          <w:sz w:val="22"/>
          <w:szCs w:val="22"/>
          <w:lang w:val="es-MX" w:eastAsia="en-US"/>
        </w:rPr>
        <w:t>con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base </w:t>
      </w:r>
      <w:r w:rsidR="00E129D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en el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mayor interés que tengan, y </w:t>
      </w:r>
      <w:r w:rsidR="00B93AF2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que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parte de esto es justamente </w:t>
      </w:r>
      <w:r w:rsidR="00B93AF2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la solicitud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de </w:t>
      </w:r>
      <w:r w:rsidR="00B93AF2">
        <w:rPr>
          <w:rFonts w:ascii="Arial" w:eastAsiaTheme="minorHAnsi" w:hAnsi="Arial" w:cstheme="minorBidi"/>
          <w:sz w:val="22"/>
          <w:szCs w:val="22"/>
          <w:lang w:val="es-MX" w:eastAsia="en-US"/>
        </w:rPr>
        <w:t>algunos representantes de las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comunidades, </w:t>
      </w:r>
      <w:r w:rsidR="00B93AF2">
        <w:rPr>
          <w:rFonts w:ascii="Arial" w:eastAsiaTheme="minorHAnsi" w:hAnsi="Arial" w:cstheme="minorBidi"/>
          <w:sz w:val="22"/>
          <w:szCs w:val="22"/>
          <w:lang w:val="es-MX" w:eastAsia="en-US"/>
        </w:rPr>
        <w:t>para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poder tener una representación política en el país. </w:t>
      </w:r>
    </w:p>
    <w:p w14:paraId="34B67CE6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57E24198" w14:textId="6ECBC28B" w:rsidR="00292C0E" w:rsidRPr="00292C0E" w:rsidRDefault="009710D0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Sobre el particular, indicó que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no es una situación impensable en México,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considerando que es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el país con la mayor diáspora que vive en </w:t>
      </w:r>
      <w:r w:rsidR="00E129DF">
        <w:rPr>
          <w:rFonts w:ascii="Arial" w:eastAsiaTheme="minorHAnsi" w:hAnsi="Arial" w:cstheme="minorBidi"/>
          <w:sz w:val="22"/>
          <w:szCs w:val="22"/>
          <w:lang w:val="es-MX" w:eastAsia="en-US"/>
        </w:rPr>
        <w:t>EUA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prácticamente más de 20 millones de </w:t>
      </w:r>
      <w:r w:rsidR="00E129D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mexicanas y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mexicanos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con derecho a voto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aunque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no todos credencializados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y no todos hayan ejercido su voto.</w:t>
      </w:r>
    </w:p>
    <w:p w14:paraId="1DFB4D58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4CD2FCBD" w14:textId="130EB07A" w:rsidR="00292C0E" w:rsidRPr="00292C0E" w:rsidRDefault="00E129DF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S</w:t>
      </w:r>
      <w:r w:rsidR="009710D0">
        <w:rPr>
          <w:rFonts w:ascii="Arial" w:eastAsiaTheme="minorHAnsi" w:hAnsi="Arial" w:cstheme="minorBidi"/>
          <w:sz w:val="22"/>
          <w:szCs w:val="22"/>
          <w:lang w:val="es-MX" w:eastAsia="en-US"/>
        </w:rPr>
        <w:t>eñaló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que por </w:t>
      </w:r>
      <w:r w:rsidR="009710D0">
        <w:rPr>
          <w:rFonts w:ascii="Arial" w:eastAsiaTheme="minorHAnsi" w:hAnsi="Arial" w:cstheme="minorBidi"/>
          <w:sz w:val="22"/>
          <w:szCs w:val="22"/>
          <w:lang w:val="es-MX" w:eastAsia="en-US"/>
        </w:rPr>
        <w:t>ello al menos existe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la necesidad de abrir una discusión, </w:t>
      </w:r>
      <w:r w:rsidR="009710D0">
        <w:rPr>
          <w:rFonts w:ascii="Arial" w:eastAsiaTheme="minorHAnsi" w:hAnsi="Arial" w:cstheme="minorBidi"/>
          <w:sz w:val="22"/>
          <w:szCs w:val="22"/>
          <w:lang w:val="es-MX" w:eastAsia="en-US"/>
        </w:rPr>
        <w:t>como sucedió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en Colombia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Italia,</w:t>
      </w:r>
      <w:r w:rsidR="009710D0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F42545">
        <w:rPr>
          <w:rFonts w:ascii="Arial" w:eastAsiaTheme="minorHAnsi" w:hAnsi="Arial" w:cstheme="minorBidi"/>
          <w:sz w:val="22"/>
          <w:szCs w:val="22"/>
          <w:lang w:val="es-MX" w:eastAsia="en-US"/>
        </w:rPr>
        <w:t>ya</w:t>
      </w:r>
      <w:r w:rsidR="009710D0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que se ha realizado en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otros países y le han dado representación a sus migrantes</w:t>
      </w:r>
      <w:r w:rsidR="009710D0">
        <w:rPr>
          <w:rFonts w:ascii="Arial" w:eastAsiaTheme="minorHAnsi" w:hAnsi="Arial" w:cstheme="minorBidi"/>
          <w:sz w:val="22"/>
          <w:szCs w:val="22"/>
          <w:lang w:val="es-MX" w:eastAsia="en-US"/>
        </w:rPr>
        <w:t>, por lo que no habría causa para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no </w:t>
      </w:r>
      <w:r w:rsidR="009710D0">
        <w:rPr>
          <w:rFonts w:ascii="Arial" w:eastAsiaTheme="minorHAnsi" w:hAnsi="Arial" w:cstheme="minorBidi"/>
          <w:sz w:val="22"/>
          <w:szCs w:val="22"/>
          <w:lang w:val="es-MX" w:eastAsia="en-US"/>
        </w:rPr>
        <w:t>iniciar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a discutirlo en México y ver cuál es la ruta para lograrlo. </w:t>
      </w:r>
    </w:p>
    <w:p w14:paraId="5536BB58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2FBE1342" w14:textId="327DB57A" w:rsidR="00292C0E" w:rsidRPr="00292C0E" w:rsidRDefault="007D4B9F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También agradeció la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apertura para iniciar esta discusión,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ya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que una vez reconocido esto,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procedería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darle alguna v</w:t>
      </w:r>
      <w:r w:rsidR="00833C59">
        <w:rPr>
          <w:rFonts w:ascii="Arial" w:eastAsiaTheme="minorHAnsi" w:hAnsi="Arial" w:cstheme="minorBidi"/>
          <w:sz w:val="22"/>
          <w:szCs w:val="22"/>
          <w:lang w:val="es-MX" w:eastAsia="en-US"/>
        </w:rPr>
        <w:t>oz a este grupo migrante en el C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ongreso,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siendo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la única forma de que participe realmente en la definición de políticas públicas, </w:t>
      </w:r>
      <w:r w:rsidR="00833C59">
        <w:rPr>
          <w:rFonts w:ascii="Arial" w:eastAsiaTheme="minorHAnsi" w:hAnsi="Arial" w:cstheme="minorBidi"/>
          <w:sz w:val="22"/>
          <w:szCs w:val="22"/>
          <w:lang w:val="es-MX" w:eastAsia="en-US"/>
        </w:rPr>
        <w:t>y en la interacción con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los otros poderes, para que </w:t>
      </w:r>
      <w:r w:rsidR="00E129D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las personas migrantes </w:t>
      </w:r>
      <w:r w:rsidR="00E129DF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que </w:t>
      </w:r>
      <w:r w:rsidR="00E129DF">
        <w:rPr>
          <w:rFonts w:ascii="Arial" w:eastAsiaTheme="minorHAnsi" w:hAnsi="Arial" w:cstheme="minorBidi"/>
          <w:sz w:val="22"/>
          <w:szCs w:val="22"/>
          <w:lang w:val="es-MX" w:eastAsia="en-US"/>
        </w:rPr>
        <w:t>viven</w:t>
      </w:r>
      <w:r w:rsidR="00E129DF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en </w:t>
      </w:r>
      <w:r w:rsidR="00E129DF">
        <w:rPr>
          <w:rFonts w:ascii="Arial" w:eastAsiaTheme="minorHAnsi" w:hAnsi="Arial" w:cstheme="minorBidi"/>
          <w:sz w:val="22"/>
          <w:szCs w:val="22"/>
          <w:lang w:val="es-MX" w:eastAsia="en-US"/>
        </w:rPr>
        <w:t>EUA</w:t>
      </w:r>
      <w:r w:rsidR="00E129DF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tengan una mayor atención por parte del Gobierno de México a través de los consulados o los mecanismos que se consideren convenientes. </w:t>
      </w:r>
    </w:p>
    <w:p w14:paraId="29F5A138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16B0B1F4" w14:textId="5C85B6F3" w:rsidR="00292C0E" w:rsidRPr="00292C0E" w:rsidRDefault="00833C59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Coincidió con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la Consejera </w:t>
      </w:r>
      <w:r w:rsidR="00E129D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Electoral, Mtra. </w:t>
      </w:r>
      <w:r w:rsidR="009D388C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Beatriz Claudia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Zavala</w:t>
      </w:r>
      <w:r w:rsidR="009D388C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Pérez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que </w:t>
      </w:r>
      <w:r w:rsidR="009D388C">
        <w:rPr>
          <w:rFonts w:ascii="Arial" w:eastAsiaTheme="minorHAnsi" w:hAnsi="Arial" w:cstheme="minorBidi"/>
          <w:sz w:val="22"/>
          <w:szCs w:val="22"/>
          <w:lang w:val="es-MX" w:eastAsia="en-US"/>
        </w:rPr>
        <w:t>inicialmente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habría que analizar si procede o no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una acción afirmativa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, para lo cual ya se ha iniciado la reflexión y a continuación convendría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consultar a </w:t>
      </w:r>
      <w:r w:rsidR="009D388C">
        <w:rPr>
          <w:rFonts w:ascii="Arial" w:eastAsiaTheme="minorHAnsi" w:hAnsi="Arial" w:cstheme="minorBidi"/>
          <w:sz w:val="22"/>
          <w:szCs w:val="22"/>
          <w:lang w:val="es-MX" w:eastAsia="en-US"/>
        </w:rPr>
        <w:t>la comunidad académica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quizás mediante foros o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consultas,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para con ello saber si alcanza o no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el derecho de votar y ser vo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tado también como una garantía c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onstitucional con el modelo de </w:t>
      </w:r>
      <w:r w:rsidR="009D388C">
        <w:rPr>
          <w:rFonts w:ascii="Arial" w:eastAsiaTheme="minorHAnsi" w:hAnsi="Arial" w:cstheme="minorBidi"/>
          <w:sz w:val="22"/>
          <w:szCs w:val="22"/>
          <w:lang w:val="es-MX" w:eastAsia="en-US"/>
        </w:rPr>
        <w:t>VMRE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;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ya que desde su punto de vista </w:t>
      </w:r>
      <w:r w:rsidR="00A42EF5">
        <w:rPr>
          <w:rFonts w:ascii="Arial" w:eastAsiaTheme="minorHAnsi" w:hAnsi="Arial" w:cstheme="minorBidi"/>
          <w:sz w:val="22"/>
          <w:szCs w:val="22"/>
          <w:lang w:val="es-MX" w:eastAsia="en-US"/>
        </w:rPr>
        <w:t>no es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claro que el modelo </w:t>
      </w:r>
      <w:r w:rsidR="00A42EF5">
        <w:rPr>
          <w:rFonts w:ascii="Arial" w:eastAsiaTheme="minorHAnsi" w:hAnsi="Arial" w:cstheme="minorBidi"/>
          <w:sz w:val="22"/>
          <w:szCs w:val="22"/>
          <w:lang w:val="es-MX" w:eastAsia="en-US"/>
        </w:rPr>
        <w:t>que opera actualmente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excluya al derecho fundamental de carácter político de votar y ser votado. </w:t>
      </w:r>
    </w:p>
    <w:p w14:paraId="13A7929F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1EB091FD" w14:textId="6C64C5F4" w:rsidR="00292C0E" w:rsidRPr="00292C0E" w:rsidRDefault="00A42EF5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En consecuencia, </w:t>
      </w:r>
      <w:r w:rsidR="009D388C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señaló que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habría que </w:t>
      </w:r>
      <w:r w:rsidR="00A73CA9">
        <w:rPr>
          <w:rFonts w:ascii="Arial" w:eastAsiaTheme="minorHAnsi" w:hAnsi="Arial" w:cstheme="minorBidi"/>
          <w:sz w:val="22"/>
          <w:szCs w:val="22"/>
          <w:lang w:val="es-MX" w:eastAsia="en-US"/>
        </w:rPr>
        <w:t>reflexionar y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, en su caso, </w:t>
      </w:r>
      <w:r w:rsidR="00A73CA9">
        <w:rPr>
          <w:rFonts w:ascii="Arial" w:eastAsiaTheme="minorHAnsi" w:hAnsi="Arial" w:cstheme="minorBidi"/>
          <w:sz w:val="22"/>
          <w:szCs w:val="22"/>
          <w:lang w:val="es-MX" w:eastAsia="en-US"/>
        </w:rPr>
        <w:t>realizar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una consulta a los órganos jurisdiccionales correspondientes</w:t>
      </w:r>
      <w:r w:rsidR="00A73CA9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para tener mayores elementos de decisión. </w:t>
      </w:r>
    </w:p>
    <w:p w14:paraId="76DD6189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25F3C1AD" w14:textId="4C0A9113" w:rsidR="00292C0E" w:rsidRPr="00292C0E" w:rsidRDefault="00A42EF5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Propuso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, atend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iendo las sugerencias </w:t>
      </w:r>
      <w:r w:rsidR="00A73CA9">
        <w:rPr>
          <w:rFonts w:ascii="Arial" w:eastAsiaTheme="minorHAnsi" w:hAnsi="Arial" w:cstheme="minorBidi"/>
          <w:sz w:val="22"/>
          <w:szCs w:val="22"/>
          <w:lang w:val="es-MX" w:eastAsia="en-US"/>
        </w:rPr>
        <w:t>vertidas por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los </w:t>
      </w:r>
      <w:r w:rsidR="009D388C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integrantes de la CVME, y del Consejero Electoral, Mtro. Marco Antonio Baños Martínez en particular,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incluir una versión estenográfica de todo lo discutido en esta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sesión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para que se iniciaran estos trabajos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. </w:t>
      </w:r>
    </w:p>
    <w:p w14:paraId="1359DBE6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7955B60E" w14:textId="0C2030CC" w:rsidR="00292C0E" w:rsidRPr="00292C0E" w:rsidRDefault="009D388C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A</w:t>
      </w:r>
      <w:r w:rsidR="00475BDA">
        <w:rPr>
          <w:rFonts w:ascii="Arial" w:eastAsiaTheme="minorHAnsi" w:hAnsi="Arial" w:cstheme="minorBidi"/>
          <w:sz w:val="22"/>
          <w:szCs w:val="22"/>
          <w:lang w:val="es-MX" w:eastAsia="en-US"/>
        </w:rPr>
        <w:t>doptó el compromiso</w:t>
      </w:r>
      <w:r w:rsidR="00A73CA9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</w:t>
      </w:r>
      <w:r w:rsidR="00A42EF5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la realización de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un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G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rupo de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T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rabajo conjunto </w:t>
      </w:r>
      <w:r w:rsidR="00A42EF5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entre esta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CVME y la CPyPP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, con la presencia de los partidos</w:t>
      </w:r>
      <w:r w:rsidR="00A42EF5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políticos,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para reflexionar sobre cuál es la mejor ruta </w:t>
      </w:r>
      <w:r w:rsidR="00A42EF5">
        <w:rPr>
          <w:rFonts w:ascii="Arial" w:eastAsiaTheme="minorHAnsi" w:hAnsi="Arial" w:cstheme="minorBidi"/>
          <w:sz w:val="22"/>
          <w:szCs w:val="22"/>
          <w:lang w:val="es-MX" w:eastAsia="en-US"/>
        </w:rPr>
        <w:t>de análisis de este tema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A42EF5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y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los tiempos que, en su caso, </w:t>
      </w:r>
      <w:r w:rsidR="00A42EF5">
        <w:rPr>
          <w:rFonts w:ascii="Arial" w:eastAsiaTheme="minorHAnsi" w:hAnsi="Arial" w:cstheme="minorBidi"/>
          <w:sz w:val="22"/>
          <w:szCs w:val="22"/>
          <w:lang w:val="es-MX" w:eastAsia="en-US"/>
        </w:rPr>
        <w:t>se pudieran tener</w:t>
      </w:r>
      <w:r w:rsidR="00A73CA9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y a quié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n </w:t>
      </w:r>
      <w:r w:rsidR="00A42EF5">
        <w:rPr>
          <w:rFonts w:ascii="Arial" w:eastAsiaTheme="minorHAnsi" w:hAnsi="Arial" w:cstheme="minorBidi"/>
          <w:sz w:val="22"/>
          <w:szCs w:val="22"/>
          <w:lang w:val="es-MX" w:eastAsia="en-US"/>
        </w:rPr>
        <w:t>se pudiera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consultar. </w:t>
      </w:r>
    </w:p>
    <w:p w14:paraId="68363D6E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41243A90" w14:textId="2B8BE23A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Y</w:t>
      </w:r>
      <w:r w:rsidR="00A95CDD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respecto de la consulta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a </w:t>
      </w:r>
      <w:r w:rsidR="009D388C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las y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los diputados en la Cámara</w:t>
      </w:r>
      <w:r w:rsidR="009D388C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de Diputados</w:t>
      </w:r>
      <w:r w:rsidR="005E623B">
        <w:rPr>
          <w:rFonts w:ascii="Arial" w:eastAsiaTheme="minorHAnsi" w:hAnsi="Arial" w:cstheme="minorBidi"/>
          <w:sz w:val="22"/>
          <w:szCs w:val="22"/>
          <w:lang w:val="es-MX" w:eastAsia="en-US"/>
        </w:rPr>
        <w:t>,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para ver si alguno de ellos se identifica con la causa migrante,</w:t>
      </w:r>
      <w:r w:rsidR="005E623B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y que fue propuesta</w:t>
      </w:r>
      <w:r w:rsidR="00A95CDD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por la representante del PAN, dijo conocer el caso de la diputada de </w:t>
      </w:r>
      <w:r w:rsidR="009D388C">
        <w:rPr>
          <w:rFonts w:ascii="Arial" w:eastAsiaTheme="minorHAnsi" w:hAnsi="Arial" w:cstheme="minorBidi"/>
          <w:sz w:val="22"/>
          <w:szCs w:val="22"/>
          <w:lang w:val="es-MX" w:eastAsia="en-US"/>
        </w:rPr>
        <w:t>MC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que así se ostenta; </w:t>
      </w:r>
      <w:r w:rsidR="00A95CDD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por lo que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habría que ver si en la Cámara hay </w:t>
      </w:r>
      <w:r w:rsidR="009D388C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otras diputadas y </w:t>
      </w:r>
      <w:r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diputados que se identifican con estas causas. </w:t>
      </w:r>
    </w:p>
    <w:p w14:paraId="25E78493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</w:p>
    <w:p w14:paraId="3DD5C236" w14:textId="699CA145" w:rsidR="00292C0E" w:rsidRPr="00292C0E" w:rsidRDefault="00B72FFD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Theme="minorHAnsi" w:hAnsi="Arial" w:cstheme="minorBidi"/>
          <w:sz w:val="22"/>
          <w:szCs w:val="22"/>
          <w:lang w:val="es-MX" w:eastAsia="en-US"/>
        </w:rPr>
        <w:t>También consideró que habría que conocer sobre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los partidos políticos 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qué apertura 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>tienen o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su</w:t>
      </w:r>
      <w:r w:rsidR="00292C0E" w:rsidRPr="00292C0E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trabajo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político con </w:t>
      </w:r>
      <w:r w:rsidR="009D388C">
        <w:rPr>
          <w:rFonts w:ascii="Arial" w:eastAsia="Calibri" w:hAnsi="Arial"/>
          <w:sz w:val="22"/>
          <w:szCs w:val="22"/>
          <w:lang w:val="es-MX" w:eastAsia="en-US"/>
        </w:rPr>
        <w:t>las personas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migrantes y ver qué resultados ha tenido este trabajo político para el caso del </w:t>
      </w:r>
      <w:r w:rsidR="009D388C">
        <w:rPr>
          <w:rFonts w:ascii="Arial" w:eastAsia="Calibri" w:hAnsi="Arial"/>
          <w:sz w:val="22"/>
          <w:szCs w:val="22"/>
          <w:lang w:val="es-MX" w:eastAsia="en-US"/>
        </w:rPr>
        <w:t>VMRE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y su representación política en México.</w:t>
      </w:r>
    </w:p>
    <w:p w14:paraId="4C885E0B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268CB054" w14:textId="6BB8CFA1" w:rsidR="00292C0E" w:rsidRPr="00292C0E" w:rsidRDefault="00C7080C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Finalmente, reiteró su agradecimiento por la recepción de este documento que marca el inicio del análisis de este tema, ya que se trata de un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compromiso que aprobó el Consejo General </w:t>
      </w:r>
      <w:r>
        <w:rPr>
          <w:rFonts w:ascii="Arial" w:eastAsia="Calibri" w:hAnsi="Arial"/>
          <w:sz w:val="22"/>
          <w:szCs w:val="22"/>
          <w:lang w:val="es-MX" w:eastAsia="en-US"/>
        </w:rPr>
        <w:t>dentro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/>
          <w:sz w:val="22"/>
          <w:szCs w:val="22"/>
          <w:lang w:val="es-MX" w:eastAsia="en-US"/>
        </w:rPr>
        <w:t>d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el </w:t>
      </w:r>
      <w:r w:rsidR="009D388C">
        <w:rPr>
          <w:rFonts w:ascii="Arial" w:eastAsia="Calibri" w:hAnsi="Arial"/>
          <w:sz w:val="22"/>
          <w:szCs w:val="22"/>
          <w:lang w:val="es-MX" w:eastAsia="en-US"/>
        </w:rPr>
        <w:t>Programa de Trabajo de esta CVME</w:t>
      </w:r>
      <w:r>
        <w:rPr>
          <w:rFonts w:ascii="Arial" w:eastAsia="Calibri" w:hAnsi="Arial"/>
          <w:sz w:val="22"/>
          <w:szCs w:val="22"/>
          <w:lang w:val="es-MX" w:eastAsia="en-US"/>
        </w:rPr>
        <w:t>, y siendo así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 se debe respetar, atender y buscar cuáles son las mejores formas para llegar a un buen resultado. </w:t>
      </w:r>
    </w:p>
    <w:p w14:paraId="7E55424E" w14:textId="77777777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059973F1" w14:textId="2B82B597" w:rsidR="00292C0E" w:rsidRPr="00292C0E" w:rsidRDefault="00C7080C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  <w:r>
        <w:rPr>
          <w:rFonts w:ascii="Arial" w:eastAsia="Calibri" w:hAnsi="Arial"/>
          <w:sz w:val="22"/>
          <w:szCs w:val="22"/>
          <w:lang w:val="es-MX" w:eastAsia="en-US"/>
        </w:rPr>
        <w:t>No habiendo más intervenciones, dio po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r presentado el documento y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solicitó </w:t>
      </w:r>
      <w:r w:rsidR="00631E00">
        <w:rPr>
          <w:rFonts w:ascii="Arial" w:eastAsia="Calibri" w:hAnsi="Arial"/>
          <w:sz w:val="22"/>
          <w:szCs w:val="22"/>
          <w:lang w:val="es-MX" w:eastAsia="en-US"/>
        </w:rPr>
        <w:t xml:space="preserve">al Secretario Técnico </w:t>
      </w:r>
      <w:r>
        <w:rPr>
          <w:rFonts w:ascii="Arial" w:eastAsia="Calibri" w:hAnsi="Arial"/>
          <w:sz w:val="22"/>
          <w:szCs w:val="22"/>
          <w:lang w:val="es-MX" w:eastAsia="en-US"/>
        </w:rPr>
        <w:t xml:space="preserve">continuar </w:t>
      </w:r>
      <w:r w:rsidR="00292C0E" w:rsidRPr="00292C0E">
        <w:rPr>
          <w:rFonts w:ascii="Arial" w:eastAsia="Calibri" w:hAnsi="Arial"/>
          <w:sz w:val="22"/>
          <w:szCs w:val="22"/>
          <w:lang w:val="es-MX" w:eastAsia="en-US"/>
        </w:rPr>
        <w:t xml:space="preserve">con el siguiente punto del orden del día. </w:t>
      </w:r>
    </w:p>
    <w:p w14:paraId="616DA9C2" w14:textId="77777777" w:rsidR="00441FA0" w:rsidRPr="00292C0E" w:rsidRDefault="00441FA0" w:rsidP="00421B13">
      <w:pPr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198E82B7" w14:textId="77777777" w:rsidR="00193ADA" w:rsidRPr="00292C0E" w:rsidRDefault="00193ADA" w:rsidP="00421B13">
      <w:pPr>
        <w:widowControl/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0B397289" w14:textId="5629FD17" w:rsidR="00441FA0" w:rsidRPr="00292C0E" w:rsidRDefault="009D388C" w:rsidP="009D388C">
      <w:pPr>
        <w:jc w:val="both"/>
        <w:rPr>
          <w:rFonts w:ascii="Arial" w:hAnsi="Arial" w:cs="Arial"/>
          <w:b/>
          <w:sz w:val="22"/>
          <w:szCs w:val="22"/>
          <w:lang w:val="es-MX" w:eastAsia="es-MX"/>
        </w:rPr>
      </w:pPr>
      <w:r w:rsidRPr="00292C0E">
        <w:rPr>
          <w:rFonts w:ascii="Arial" w:hAnsi="Arial" w:cs="Arial"/>
          <w:b/>
          <w:sz w:val="22"/>
          <w:szCs w:val="22"/>
          <w:lang w:val="es-MX" w:eastAsia="es-MX"/>
        </w:rPr>
        <w:t>5. RELACIÓN DE SOLICITUDES Y COMPROMISOS DE LA CUARTA SESIÓN EXTRAORDINARIA DE 2019 DE LA COMISIÓN TEMPORAL DE VINCULACIÓN CON MEXICANOS RESIDENTES EN EL EXTRANJERO Y ANÁLISI</w:t>
      </w:r>
      <w:r>
        <w:rPr>
          <w:rFonts w:ascii="Arial" w:hAnsi="Arial" w:cs="Arial"/>
          <w:b/>
          <w:sz w:val="22"/>
          <w:szCs w:val="22"/>
          <w:lang w:val="es-MX" w:eastAsia="es-MX"/>
        </w:rPr>
        <w:t>S DE LAS MODALIDADES DE SU VOTO</w:t>
      </w:r>
    </w:p>
    <w:p w14:paraId="35EBB342" w14:textId="0FFAE35D" w:rsidR="00193ADA" w:rsidRPr="00292C0E" w:rsidRDefault="00193ADA" w:rsidP="00421B13">
      <w:pPr>
        <w:widowControl/>
        <w:autoSpaceDE/>
        <w:autoSpaceDN/>
        <w:jc w:val="both"/>
        <w:rPr>
          <w:rFonts w:ascii="Arial" w:eastAsia="Calibri" w:hAnsi="Arial" w:cs="Arial"/>
          <w:b/>
          <w:sz w:val="22"/>
          <w:szCs w:val="22"/>
          <w:highlight w:val="yellow"/>
          <w:lang w:val="es-MX" w:eastAsia="en-US"/>
        </w:rPr>
      </w:pPr>
    </w:p>
    <w:p w14:paraId="44E94627" w14:textId="5A28F546" w:rsidR="00D3393D" w:rsidRPr="009C79A3" w:rsidRDefault="00D3393D" w:rsidP="00D3393D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C79A3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Ing. René Miranda Jaimes, </w:t>
      </w:r>
      <w:r w:rsidRPr="009C79A3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Secretario Técnico.-</w:t>
      </w:r>
      <w:r w:rsidRPr="009C79A3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Realizó la lectura de</w:t>
      </w:r>
      <w:r w:rsidR="00855378">
        <w:rPr>
          <w:rFonts w:ascii="Arial" w:eastAsiaTheme="minorHAnsi" w:hAnsi="Arial" w:cs="Arial"/>
          <w:sz w:val="22"/>
          <w:szCs w:val="22"/>
          <w:lang w:val="es-MX" w:eastAsia="en-US"/>
        </w:rPr>
        <w:t>l siguiente compromiso</w:t>
      </w:r>
      <w:r>
        <w:rPr>
          <w:rFonts w:ascii="Arial" w:eastAsiaTheme="minorHAnsi" w:hAnsi="Arial" w:cstheme="minorBidi"/>
          <w:sz w:val="22"/>
          <w:szCs w:val="22"/>
          <w:lang w:val="es-MX" w:eastAsia="en-US"/>
        </w:rPr>
        <w:t>:</w:t>
      </w:r>
    </w:p>
    <w:p w14:paraId="44351870" w14:textId="4E2D2906" w:rsidR="00D3393D" w:rsidRDefault="00D3393D" w:rsidP="00D3393D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746"/>
        <w:gridCol w:w="2188"/>
        <w:gridCol w:w="3609"/>
        <w:gridCol w:w="1820"/>
      </w:tblGrid>
      <w:tr w:rsidR="00D3393D" w:rsidRPr="00DF0307" w14:paraId="28DEF8D8" w14:textId="77777777" w:rsidTr="00D81AA7">
        <w:trPr>
          <w:trHeight w:val="58"/>
          <w:tblHeader/>
        </w:trPr>
        <w:tc>
          <w:tcPr>
            <w:tcW w:w="0" w:type="auto"/>
            <w:shd w:val="clear" w:color="auto" w:fill="auto"/>
            <w:vAlign w:val="center"/>
          </w:tcPr>
          <w:p w14:paraId="43F76B76" w14:textId="77777777" w:rsidR="00D3393D" w:rsidRPr="00DF0307" w:rsidRDefault="00D3393D" w:rsidP="00D81AA7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DF0307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no.</w:t>
            </w:r>
          </w:p>
        </w:tc>
        <w:tc>
          <w:tcPr>
            <w:tcW w:w="0" w:type="auto"/>
            <w:shd w:val="clear" w:color="auto" w:fill="auto"/>
          </w:tcPr>
          <w:p w14:paraId="05E2617E" w14:textId="77777777" w:rsidR="00D3393D" w:rsidRPr="00DF0307" w:rsidRDefault="00D3393D" w:rsidP="00D81AA7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DF0307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orden día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2C729" w14:textId="77777777" w:rsidR="00D3393D" w:rsidRPr="00DF0307" w:rsidRDefault="00D3393D" w:rsidP="00D81AA7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DF0307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asunto/tema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5F4610" w14:textId="77777777" w:rsidR="00D3393D" w:rsidRPr="00DF0307" w:rsidRDefault="00D3393D" w:rsidP="00D81AA7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DF0307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solicitud / compromiso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FA94E" w14:textId="77777777" w:rsidR="00D3393D" w:rsidRPr="00DF0307" w:rsidRDefault="00D3393D" w:rsidP="00D81AA7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</w:pPr>
            <w:r w:rsidRPr="00DF0307">
              <w:rPr>
                <w:rFonts w:ascii="Arial" w:hAnsi="Arial" w:cs="Arial"/>
                <w:b/>
                <w:smallCaps/>
                <w:sz w:val="18"/>
                <w:szCs w:val="20"/>
                <w:lang w:val="es-MX"/>
              </w:rPr>
              <w:t>propuesto / solicitado por</w:t>
            </w:r>
          </w:p>
        </w:tc>
      </w:tr>
      <w:tr w:rsidR="00D3393D" w:rsidRPr="00E77511" w14:paraId="1E6ED22E" w14:textId="77777777" w:rsidTr="00D81AA7">
        <w:trPr>
          <w:trHeight w:val="58"/>
        </w:trPr>
        <w:tc>
          <w:tcPr>
            <w:tcW w:w="0" w:type="auto"/>
            <w:shd w:val="clear" w:color="auto" w:fill="auto"/>
          </w:tcPr>
          <w:p w14:paraId="0CFD3257" w14:textId="77777777" w:rsidR="00D3393D" w:rsidRPr="00DF0307" w:rsidRDefault="00D3393D" w:rsidP="00D81AA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F0307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80EC19" w14:textId="77777777" w:rsidR="00D3393D" w:rsidRPr="003D3142" w:rsidRDefault="00D3393D" w:rsidP="00D81AA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3142">
              <w:rPr>
                <w:rFonts w:ascii="Arial" w:hAnsi="Arial" w:cs="Arial"/>
                <w:sz w:val="22"/>
                <w:szCs w:val="20"/>
              </w:rPr>
              <w:t>P4</w:t>
            </w:r>
          </w:p>
        </w:tc>
        <w:tc>
          <w:tcPr>
            <w:tcW w:w="0" w:type="auto"/>
            <w:shd w:val="clear" w:color="auto" w:fill="auto"/>
          </w:tcPr>
          <w:p w14:paraId="34EE79A3" w14:textId="57CA2CA8" w:rsidR="00D3393D" w:rsidRPr="00FC2B46" w:rsidRDefault="00D3393D" w:rsidP="00D81AA7">
            <w:pPr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Representación política de la comunidad mexicana en el extranjero.</w:t>
            </w:r>
          </w:p>
        </w:tc>
        <w:tc>
          <w:tcPr>
            <w:tcW w:w="0" w:type="auto"/>
            <w:shd w:val="clear" w:color="auto" w:fill="auto"/>
          </w:tcPr>
          <w:p w14:paraId="3BBD340A" w14:textId="2E0CAFA7" w:rsidR="00D3393D" w:rsidRPr="003D3142" w:rsidRDefault="00D3393D" w:rsidP="00D81AA7">
            <w:pPr>
              <w:rPr>
                <w:rFonts w:ascii="Arial" w:hAnsi="Arial" w:cs="Arial"/>
                <w:b/>
                <w:i/>
                <w:sz w:val="22"/>
                <w:lang w:val="es-MX"/>
              </w:rPr>
            </w:pPr>
            <w:r w:rsidRPr="003D3142">
              <w:rPr>
                <w:rFonts w:ascii="Arial" w:hAnsi="Arial" w:cs="Arial"/>
                <w:b/>
                <w:sz w:val="22"/>
                <w:lang w:val="es-MX"/>
              </w:rPr>
              <w:t>1</w:t>
            </w:r>
            <w:r>
              <w:rPr>
                <w:rFonts w:ascii="Arial" w:hAnsi="Arial" w:cs="Arial"/>
                <w:b/>
                <w:sz w:val="22"/>
                <w:lang w:val="es-MX"/>
              </w:rPr>
              <w:t>3</w:t>
            </w:r>
            <w:r w:rsidRPr="003D3142">
              <w:rPr>
                <w:rFonts w:ascii="Arial" w:hAnsi="Arial" w:cs="Arial"/>
                <w:b/>
                <w:sz w:val="22"/>
                <w:lang w:val="es-MX"/>
              </w:rPr>
              <w:t>/2019</w:t>
            </w:r>
          </w:p>
          <w:p w14:paraId="64822498" w14:textId="1942AB62" w:rsidR="00D3393D" w:rsidRPr="003D3142" w:rsidRDefault="00D3393D" w:rsidP="00D81AA7">
            <w:pPr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Crear un Grupo de Trabajo conjunto entre la CVME y la CPyPP con el objetivo de analizar y establecer la ruta de trabajo para analizar la propuesta de implementar una acción afirmativa a favor de la representación política de la comunidad migrante</w:t>
            </w:r>
            <w:r w:rsidRPr="003D3142">
              <w:rPr>
                <w:rFonts w:ascii="Arial" w:hAnsi="Arial" w:cs="Arial"/>
                <w:sz w:val="22"/>
                <w:lang w:val="es-MX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FC2C790" w14:textId="032A54E6" w:rsidR="00D3393D" w:rsidRPr="003D3142" w:rsidRDefault="00D3393D" w:rsidP="00D3393D">
            <w:pPr>
              <w:rPr>
                <w:rFonts w:ascii="Arial" w:hAnsi="Arial" w:cs="Arial"/>
                <w:sz w:val="22"/>
                <w:lang w:val="es-MX"/>
              </w:rPr>
            </w:pPr>
            <w:r w:rsidRPr="003D3142">
              <w:rPr>
                <w:rFonts w:ascii="Arial" w:hAnsi="Arial" w:cs="Arial"/>
                <w:sz w:val="22"/>
                <w:lang w:val="es-MX"/>
              </w:rPr>
              <w:t xml:space="preserve">Consejero Electoral, </w:t>
            </w:r>
            <w:r>
              <w:rPr>
                <w:rFonts w:ascii="Arial" w:hAnsi="Arial" w:cs="Arial"/>
                <w:sz w:val="22"/>
                <w:lang w:val="es-MX"/>
              </w:rPr>
              <w:t>Lic. Enrique Andrade González, Presidente de la CVME</w:t>
            </w:r>
            <w:r w:rsidRPr="003D3142">
              <w:rPr>
                <w:rFonts w:ascii="Arial" w:hAnsi="Arial" w:cs="Arial"/>
                <w:sz w:val="22"/>
                <w:lang w:val="es-MX"/>
              </w:rPr>
              <w:t>.</w:t>
            </w:r>
          </w:p>
        </w:tc>
      </w:tr>
    </w:tbl>
    <w:p w14:paraId="6CFBB8CA" w14:textId="77777777" w:rsidR="00D3393D" w:rsidRDefault="00D3393D" w:rsidP="00D3393D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14:paraId="7BC4A6BA" w14:textId="395B5EDF" w:rsidR="00855378" w:rsidRDefault="00855378">
      <w:pPr>
        <w:widowControl/>
        <w:autoSpaceDE/>
        <w:autoSpaceDN/>
        <w:rPr>
          <w:rFonts w:ascii="Arial" w:hAnsi="Arial" w:cs="Arial"/>
          <w:b/>
          <w:sz w:val="22"/>
          <w:szCs w:val="22"/>
          <w:lang w:val="es-MX"/>
        </w:rPr>
      </w:pPr>
      <w:bookmarkStart w:id="1" w:name="_GoBack"/>
      <w:bookmarkEnd w:id="1"/>
    </w:p>
    <w:p w14:paraId="4447BC3A" w14:textId="765EFC14" w:rsidR="00B21CA3" w:rsidRDefault="00B21CA3" w:rsidP="00421B13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AE61F5">
        <w:rPr>
          <w:rFonts w:ascii="Arial" w:hAnsi="Arial" w:cs="Arial"/>
          <w:b/>
          <w:sz w:val="22"/>
          <w:szCs w:val="22"/>
          <w:lang w:val="es-MX"/>
        </w:rPr>
        <w:t xml:space="preserve">Consejero Electoral, Lic. Enrique Andrade González, </w:t>
      </w:r>
      <w:r w:rsidRPr="00AE61F5">
        <w:rPr>
          <w:rFonts w:ascii="Arial" w:hAnsi="Arial" w:cs="Arial"/>
          <w:b/>
          <w:i/>
          <w:sz w:val="22"/>
          <w:szCs w:val="22"/>
          <w:lang w:val="es-MX"/>
        </w:rPr>
        <w:t xml:space="preserve">Presidente de la </w:t>
      </w:r>
      <w:r w:rsidR="00855378">
        <w:rPr>
          <w:rFonts w:ascii="Arial" w:hAnsi="Arial" w:cs="Arial"/>
          <w:b/>
          <w:i/>
          <w:sz w:val="22"/>
          <w:szCs w:val="22"/>
          <w:lang w:val="es-MX"/>
        </w:rPr>
        <w:t>CVME.-</w:t>
      </w:r>
      <w:r w:rsidRPr="00AE61F5">
        <w:rPr>
          <w:rFonts w:ascii="Arial" w:hAnsi="Arial" w:cs="Arial"/>
          <w:sz w:val="22"/>
          <w:szCs w:val="22"/>
          <w:lang w:val="es-MX"/>
        </w:rPr>
        <w:t xml:space="preserve"> </w:t>
      </w:r>
      <w:r w:rsidRPr="000F387E">
        <w:rPr>
          <w:rFonts w:ascii="Arial" w:eastAsiaTheme="minorHAnsi" w:hAnsi="Arial" w:cs="Arial"/>
          <w:sz w:val="22"/>
          <w:szCs w:val="22"/>
          <w:lang w:val="es-MX" w:eastAsia="en-US"/>
        </w:rPr>
        <w:t xml:space="preserve">Al haberse agotado los puntos del </w:t>
      </w:r>
      <w:r w:rsidR="00855378">
        <w:rPr>
          <w:rFonts w:ascii="Arial" w:eastAsiaTheme="minorHAnsi" w:hAnsi="Arial" w:cs="Arial"/>
          <w:sz w:val="22"/>
          <w:szCs w:val="22"/>
          <w:lang w:val="es-MX" w:eastAsia="en-US"/>
        </w:rPr>
        <w:t>O</w:t>
      </w:r>
      <w:r w:rsidRPr="000F387E">
        <w:rPr>
          <w:rFonts w:ascii="Arial" w:eastAsiaTheme="minorHAnsi" w:hAnsi="Arial" w:cs="Arial"/>
          <w:sz w:val="22"/>
          <w:szCs w:val="22"/>
          <w:lang w:val="es-MX" w:eastAsia="en-US"/>
        </w:rPr>
        <w:t>rden del día, de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>claró la conclusión de la Cuarta</w:t>
      </w:r>
      <w:r w:rsidRPr="000F387E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Sesión </w:t>
      </w:r>
      <w:r w:rsidR="00D3393D" w:rsidRPr="00092229">
        <w:rPr>
          <w:rFonts w:ascii="Arial" w:eastAsia="Calibri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811BF" wp14:editId="1DA25A27">
                <wp:simplePos x="0" y="0"/>
                <wp:positionH relativeFrom="column">
                  <wp:posOffset>5219700</wp:posOffset>
                </wp:positionH>
                <wp:positionV relativeFrom="paragraph">
                  <wp:posOffset>-511175</wp:posOffset>
                </wp:positionV>
                <wp:extent cx="895350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48A03" w14:textId="77777777" w:rsidR="00D3393D" w:rsidRPr="00E24B3B" w:rsidRDefault="00D3393D" w:rsidP="00D3393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E24B3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HOJA DE FIRMAS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811B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1pt;margin-top:-40.25pt;width:70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XuJgIAACQEAAAOAAAAZHJzL2Uyb0RvYy54bWysU9tu2zAMfR+wfxD0vtpJkzUx6hRdugwD&#10;ugvQ7QMYSY6FyaImKbG7ry8lp2m2vQ3zg0Ca5NHhIXV9M3SGHZQPGm3NJxclZ8oKlNruav792+bN&#10;grMQwUowaFXNH1XgN6vXr657V6kptmik8oxAbKh6V/M2RlcVRRCt6iBcoFOWgg36DiK5fldIDz2h&#10;d6aYluXbokcvnUehQqC/d2OQrzJ+0ygRvzRNUJGZmhO3mE+fz206i9U1VDsPrtXiSAP+gUUH2tKl&#10;J6g7iMD2Xv8F1WnhMWATLwR2BTaNFir3QN1Myj+6eWjBqdwLiRPcSabw/2DF58NXz7Ss+WV5xZmF&#10;joa03oP0yKRiUQ0R2TTJ1LtQUfaDo/w4vMOBxp1bDu4exY/ALK5bsDt16z32rQJJNCepsjgrHXFC&#10;Atn2n1DSbbCPmIGGxndJQ1KFETqN6/E0IuLBBP1cLOeXc4oICk1m5eVyMc9XQPVc7XyIHxR2LBk1&#10;97QCGR0O9yEmNlA9p6TLAhotN9qY7Pjddm08OwCtyyZ/R/Tf0oxlfc2X8+k8I1tM9XmTOh1pnY3u&#10;iGmZvlQOVVLjvZXZjqDNaBMTY4/yJEVGbeKwHSgxabZF+UhCeRzXlp4ZGS36X5z1tLI1Dz/34BVn&#10;5qMlsZeT2SzteHZm86spOf48sj2PgBUEVfPI2WiuY34XWQd3S0PZ6KzXC5MjV1rFLOPx2aRdP/dz&#10;1svjXj0BAAD//wMAUEsDBBQABgAIAAAAIQAVh1/u3wAAAAsBAAAPAAAAZHJzL2Rvd25yZXYueG1s&#10;TI89T8MwEIZ3JP6DdUhsrdNAozTEqRASC+pACwPjNb7GIbEdYqcN/55jgvHee/R+lNvZ9uJMY2i9&#10;U7BaJiDI1V63rlHw/va8yEGEiE5j7x0p+KYA2+r6qsRC+4vb0/kQG8EmLhSowMQ4FFKG2pDFsPQD&#10;Of6d/Ggx8jk2Uo94YXPbyzRJMmmxdZxgcKAnQ3V3mCyH7EI97f3X52rXyQ/TZbh+NS9K3d7Mjw8g&#10;Is3xD4bf+lwdKu509JPTQfQK8jTlLVHBIk/WIJjYZHesHBm9TzKQVSn/b6h+AAAA//8DAFBLAQIt&#10;ABQABgAIAAAAIQC2gziS/gAAAOEBAAATAAAAAAAAAAAAAAAAAAAAAABbQ29udGVudF9UeXBlc10u&#10;eG1sUEsBAi0AFAAGAAgAAAAhADj9If/WAAAAlAEAAAsAAAAAAAAAAAAAAAAALwEAAF9yZWxzLy5y&#10;ZWxzUEsBAi0AFAAGAAgAAAAhAMJype4mAgAAJAQAAA4AAAAAAAAAAAAAAAAALgIAAGRycy9lMm9E&#10;b2MueG1sUEsBAi0AFAAGAAgAAAAhABWHX+7fAAAACwEAAA8AAAAAAAAAAAAAAAAAgAQAAGRycy9k&#10;b3ducmV2LnhtbFBLBQYAAAAABAAEAPMAAACMBQAAAAA=&#10;" stroked="f">
                <v:textbox style="mso-fit-shape-to-text:t">
                  <w:txbxContent>
                    <w:p w14:paraId="60648A03" w14:textId="77777777" w:rsidR="00D3393D" w:rsidRPr="00E24B3B" w:rsidRDefault="00D3393D" w:rsidP="00D3393D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E24B3B">
                        <w:rPr>
                          <w:rFonts w:ascii="Arial" w:hAnsi="Arial" w:cs="Arial"/>
                          <w:sz w:val="12"/>
                          <w:szCs w:val="12"/>
                        </w:rPr>
                        <w:t>HOJA DE FIRMAS</w:t>
                      </w:r>
                    </w:p>
                  </w:txbxContent>
                </v:textbox>
              </v:shape>
            </w:pict>
          </mc:Fallback>
        </mc:AlternateContent>
      </w:r>
      <w:r w:rsidRPr="000F387E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Extraordinaria de la </w:t>
      </w:r>
      <w:r w:rsidR="00855378">
        <w:rPr>
          <w:rFonts w:ascii="Arial" w:eastAsiaTheme="minorHAnsi" w:hAnsi="Arial" w:cs="Arial"/>
          <w:bCs/>
          <w:sz w:val="22"/>
          <w:szCs w:val="22"/>
          <w:lang w:val="es-MX" w:eastAsia="en-US"/>
        </w:rPr>
        <w:t>CVME</w:t>
      </w:r>
      <w:r w:rsidRPr="00AB43F7">
        <w:rPr>
          <w:rFonts w:ascii="Arial" w:eastAsiaTheme="minorHAnsi" w:hAnsi="Arial" w:cs="Arial"/>
          <w:sz w:val="22"/>
          <w:szCs w:val="22"/>
          <w:lang w:val="es-MX" w:eastAsia="en-US"/>
        </w:rPr>
        <w:t xml:space="preserve">, siendo las </w:t>
      </w:r>
      <w:r w:rsidR="00855378">
        <w:rPr>
          <w:rFonts w:ascii="Arial" w:eastAsiaTheme="minorHAnsi" w:hAnsi="Arial" w:cs="Arial"/>
          <w:sz w:val="22"/>
          <w:szCs w:val="22"/>
          <w:lang w:val="es-MX" w:eastAsia="en-US"/>
        </w:rPr>
        <w:t>dieciocho</w:t>
      </w:r>
      <w:r w:rsidR="00AB43F7" w:rsidRPr="00AB43F7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Pr="00AB43F7">
        <w:rPr>
          <w:rFonts w:ascii="Arial" w:eastAsiaTheme="minorHAnsi" w:hAnsi="Arial" w:cs="Arial"/>
          <w:sz w:val="22"/>
          <w:szCs w:val="22"/>
          <w:lang w:val="es-MX" w:eastAsia="en-US"/>
        </w:rPr>
        <w:t xml:space="preserve">horas con </w:t>
      </w:r>
      <w:r w:rsidR="00855378">
        <w:rPr>
          <w:rFonts w:ascii="Arial" w:eastAsiaTheme="minorHAnsi" w:hAnsi="Arial" w:cs="Arial"/>
          <w:sz w:val="22"/>
          <w:szCs w:val="22"/>
          <w:lang w:val="es-MX" w:eastAsia="en-US"/>
        </w:rPr>
        <w:t>cuarenta y cuatro</w:t>
      </w:r>
      <w:r w:rsidRPr="00AB43F7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minutos del día </w:t>
      </w:r>
      <w:r w:rsidR="00855378">
        <w:rPr>
          <w:rFonts w:ascii="Arial" w:eastAsiaTheme="minorHAnsi" w:hAnsi="Arial" w:cs="Arial"/>
          <w:sz w:val="22"/>
          <w:szCs w:val="22"/>
          <w:lang w:val="es-MX" w:eastAsia="en-US"/>
        </w:rPr>
        <w:t>de la sesión</w:t>
      </w:r>
      <w:r w:rsidRPr="00AB43F7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</w:p>
    <w:p w14:paraId="43EA20D7" w14:textId="67EE00C4" w:rsidR="00292C0E" w:rsidRPr="00292C0E" w:rsidRDefault="00292C0E" w:rsidP="00421B13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MX" w:eastAsia="en-US"/>
        </w:rPr>
      </w:pPr>
    </w:p>
    <w:p w14:paraId="374927E5" w14:textId="77777777" w:rsidR="00AE61F5" w:rsidRPr="00AE61F5" w:rsidRDefault="00AE61F5" w:rsidP="00421B13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val="es-ES"/>
        </w:rPr>
      </w:pPr>
    </w:p>
    <w:p w14:paraId="086313D6" w14:textId="77777777" w:rsidR="00545A31" w:rsidRPr="003F3AEA" w:rsidRDefault="00545A31" w:rsidP="00421B13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5BFCB85B" w14:textId="77777777" w:rsidR="000E7D46" w:rsidRPr="003F3AEA" w:rsidRDefault="000E7D46" w:rsidP="00421B13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09395D12" w14:textId="77777777" w:rsidR="000E7D46" w:rsidRPr="00F1147B" w:rsidRDefault="000E7D46" w:rsidP="00421B13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78B41F20" w14:textId="77777777" w:rsidR="00A04033" w:rsidRPr="00F1147B" w:rsidRDefault="00A04033" w:rsidP="00421B13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311B198B" w14:textId="77777777" w:rsidR="00A04033" w:rsidRPr="00F1147B" w:rsidRDefault="00A04033" w:rsidP="00421B13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77AFBA57" w14:textId="77777777" w:rsidR="00A04033" w:rsidRPr="00F76770" w:rsidRDefault="00A04033" w:rsidP="00421B13">
      <w:pPr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72E1F" w:rsidRPr="00E77511" w14:paraId="295F7E57" w14:textId="77777777" w:rsidTr="00172E1F">
        <w:trPr>
          <w:cantSplit/>
        </w:trPr>
        <w:tc>
          <w:tcPr>
            <w:tcW w:w="4536" w:type="dxa"/>
          </w:tcPr>
          <w:p w14:paraId="2B8C9B6F" w14:textId="77777777" w:rsidR="00172E1F" w:rsidRPr="00F548E0" w:rsidRDefault="00F75AE1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548E0">
              <w:rPr>
                <w:rFonts w:ascii="Arial" w:hAnsi="Arial" w:cs="Arial"/>
                <w:sz w:val="18"/>
                <w:szCs w:val="18"/>
                <w:lang w:val="es-MX"/>
              </w:rPr>
              <w:t>LIC</w:t>
            </w:r>
            <w:r w:rsidR="001A2A13" w:rsidRPr="00F548E0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="00E63E0D" w:rsidRPr="00F548E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F548E0">
              <w:rPr>
                <w:rFonts w:ascii="Arial" w:hAnsi="Arial" w:cs="Arial"/>
                <w:sz w:val="18"/>
                <w:szCs w:val="18"/>
                <w:lang w:val="es-MX"/>
              </w:rPr>
              <w:t>ENRIQUE ANDRADE GONZÁLEZ</w:t>
            </w:r>
          </w:p>
          <w:p w14:paraId="4C33C6AB" w14:textId="77777777" w:rsidR="00172E1F" w:rsidRPr="00F548E0" w:rsidRDefault="00172E1F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  <w:p w14:paraId="795963B0" w14:textId="77777777" w:rsidR="00172E1F" w:rsidRPr="00F548E0" w:rsidRDefault="00172E1F" w:rsidP="00855378">
            <w:pPr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F548E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PRESIDENT</w:t>
            </w:r>
            <w:r w:rsidR="00E63E0D" w:rsidRPr="00F548E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</w:t>
            </w:r>
          </w:p>
        </w:tc>
        <w:tc>
          <w:tcPr>
            <w:tcW w:w="4536" w:type="dxa"/>
          </w:tcPr>
          <w:p w14:paraId="75524168" w14:textId="77777777" w:rsidR="00E81B87" w:rsidRPr="00F548E0" w:rsidRDefault="00ED2B4F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548E0">
              <w:rPr>
                <w:rFonts w:ascii="Arial" w:hAnsi="Arial" w:cs="Arial"/>
                <w:sz w:val="18"/>
                <w:lang w:val="es-MX"/>
              </w:rPr>
              <w:t>MTRO. MARCO ANTONIO BAÑOS MARTÍNEZ</w:t>
            </w:r>
          </w:p>
          <w:p w14:paraId="6FA43754" w14:textId="77777777" w:rsidR="00E81B87" w:rsidRPr="00F548E0" w:rsidRDefault="00E81B87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09EB77CC" w14:textId="77777777" w:rsidR="00172E1F" w:rsidRPr="00F548E0" w:rsidRDefault="00E81B87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F548E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CONSEJERO ELECTORAL</w:t>
            </w:r>
          </w:p>
        </w:tc>
      </w:tr>
    </w:tbl>
    <w:p w14:paraId="4F7E900B" w14:textId="77777777" w:rsidR="00172E1F" w:rsidRPr="00F548E0" w:rsidRDefault="00172E1F" w:rsidP="00855378">
      <w:pPr>
        <w:tabs>
          <w:tab w:val="left" w:pos="6060"/>
        </w:tabs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</w:p>
    <w:p w14:paraId="4568D7ED" w14:textId="77777777" w:rsidR="00F548E0" w:rsidRPr="00F548E0" w:rsidRDefault="00F548E0" w:rsidP="00855378">
      <w:pPr>
        <w:tabs>
          <w:tab w:val="left" w:pos="6060"/>
        </w:tabs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</w:p>
    <w:p w14:paraId="62308872" w14:textId="77777777" w:rsidR="00F548E0" w:rsidRPr="00F548E0" w:rsidRDefault="00F548E0" w:rsidP="00855378">
      <w:pPr>
        <w:tabs>
          <w:tab w:val="left" w:pos="6060"/>
        </w:tabs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</w:p>
    <w:p w14:paraId="7AEF6616" w14:textId="68DB30E8" w:rsidR="00F548E0" w:rsidRDefault="00F548E0" w:rsidP="00855378">
      <w:pPr>
        <w:tabs>
          <w:tab w:val="left" w:pos="6060"/>
        </w:tabs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</w:p>
    <w:p w14:paraId="3BF0214D" w14:textId="034CB3D5" w:rsidR="00855378" w:rsidRDefault="00855378" w:rsidP="00855378">
      <w:pPr>
        <w:tabs>
          <w:tab w:val="left" w:pos="6060"/>
        </w:tabs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</w:p>
    <w:p w14:paraId="309BA0B0" w14:textId="77777777" w:rsidR="00855378" w:rsidRPr="00F548E0" w:rsidRDefault="00855378" w:rsidP="00855378">
      <w:pPr>
        <w:tabs>
          <w:tab w:val="left" w:pos="6060"/>
        </w:tabs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</w:p>
    <w:p w14:paraId="4D2C50AE" w14:textId="77777777" w:rsidR="00172E1F" w:rsidRPr="00F548E0" w:rsidRDefault="00172E1F" w:rsidP="00855378">
      <w:pPr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548E0" w:rsidRPr="00E77511" w14:paraId="3CA2386C" w14:textId="77777777" w:rsidTr="00292C0E">
        <w:trPr>
          <w:cantSplit/>
        </w:trPr>
        <w:tc>
          <w:tcPr>
            <w:tcW w:w="4536" w:type="dxa"/>
            <w:shd w:val="clear" w:color="auto" w:fill="auto"/>
          </w:tcPr>
          <w:p w14:paraId="381FF243" w14:textId="77777777" w:rsidR="00F548E0" w:rsidRPr="00F548E0" w:rsidRDefault="00F548E0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548E0">
              <w:rPr>
                <w:rFonts w:ascii="Arial" w:hAnsi="Arial" w:cs="Arial"/>
                <w:sz w:val="18"/>
                <w:lang w:val="es-MX"/>
              </w:rPr>
              <w:t>DRA. ADRIANA M. FAVELA HERRERA</w:t>
            </w:r>
          </w:p>
          <w:p w14:paraId="3C9DC005" w14:textId="77777777" w:rsidR="00F548E0" w:rsidRPr="00F548E0" w:rsidRDefault="00F548E0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0ADC44D4" w14:textId="77777777" w:rsidR="00F548E0" w:rsidRPr="00F548E0" w:rsidRDefault="00F548E0" w:rsidP="00855378">
            <w:pPr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F548E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CONSEJERA ELECTORAL</w:t>
            </w:r>
          </w:p>
        </w:tc>
        <w:tc>
          <w:tcPr>
            <w:tcW w:w="4536" w:type="dxa"/>
            <w:shd w:val="clear" w:color="auto" w:fill="auto"/>
          </w:tcPr>
          <w:p w14:paraId="3F4937A8" w14:textId="77777777" w:rsidR="00F548E0" w:rsidRPr="00F548E0" w:rsidRDefault="00F548E0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548E0">
              <w:rPr>
                <w:rFonts w:ascii="Arial" w:hAnsi="Arial" w:cs="Arial"/>
                <w:sz w:val="18"/>
                <w:lang w:val="es-MX"/>
              </w:rPr>
              <w:t>DR. CIRO MURAYAMA RENDÓN</w:t>
            </w:r>
          </w:p>
          <w:p w14:paraId="76E8FC2C" w14:textId="77777777" w:rsidR="00F548E0" w:rsidRPr="00F548E0" w:rsidRDefault="00F548E0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</w:p>
          <w:p w14:paraId="631F2383" w14:textId="77777777" w:rsidR="00F548E0" w:rsidRPr="00F548E0" w:rsidRDefault="00F548E0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F548E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SECRETARIO TÉCNICO</w:t>
            </w:r>
          </w:p>
        </w:tc>
      </w:tr>
    </w:tbl>
    <w:p w14:paraId="365B6D4A" w14:textId="77777777" w:rsidR="00F1147B" w:rsidRPr="00F548E0" w:rsidRDefault="00F1147B" w:rsidP="00855378">
      <w:pPr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</w:p>
    <w:p w14:paraId="6C7C727E" w14:textId="77777777" w:rsidR="001A2A13" w:rsidRPr="00F548E0" w:rsidRDefault="001A2A13" w:rsidP="00855378">
      <w:pPr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</w:p>
    <w:p w14:paraId="7D4137F7" w14:textId="77777777" w:rsidR="001A2A13" w:rsidRPr="00F548E0" w:rsidRDefault="001A2A13" w:rsidP="00855378">
      <w:pPr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</w:p>
    <w:p w14:paraId="4A0D0A06" w14:textId="3A8DAFFE" w:rsidR="001A2A13" w:rsidRDefault="001A2A13" w:rsidP="00855378">
      <w:pPr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</w:p>
    <w:p w14:paraId="68A57697" w14:textId="126757FF" w:rsidR="00855378" w:rsidRDefault="00855378" w:rsidP="00855378">
      <w:pPr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</w:p>
    <w:p w14:paraId="21A782A4" w14:textId="0CBADCF1" w:rsidR="00855378" w:rsidRDefault="00855378" w:rsidP="00855378">
      <w:pPr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</w:p>
    <w:p w14:paraId="77BAD2FA" w14:textId="77777777" w:rsidR="00855378" w:rsidRPr="00F548E0" w:rsidRDefault="00855378" w:rsidP="00855378">
      <w:pPr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A2A13" w:rsidRPr="00E77511" w14:paraId="1B933F87" w14:textId="77777777" w:rsidTr="00D37570">
        <w:trPr>
          <w:cantSplit/>
        </w:trPr>
        <w:tc>
          <w:tcPr>
            <w:tcW w:w="4536" w:type="dxa"/>
            <w:shd w:val="clear" w:color="auto" w:fill="auto"/>
          </w:tcPr>
          <w:p w14:paraId="7146556E" w14:textId="77777777" w:rsidR="00E81B87" w:rsidRPr="00F548E0" w:rsidRDefault="00E81B87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548E0">
              <w:rPr>
                <w:rFonts w:ascii="Arial" w:hAnsi="Arial" w:cs="Arial"/>
                <w:sz w:val="18"/>
                <w:lang w:val="es-MX"/>
              </w:rPr>
              <w:t>MTRA. BEATRIZ CLAUDIA ZAVALA PÉREZ</w:t>
            </w:r>
          </w:p>
          <w:p w14:paraId="32484137" w14:textId="77777777" w:rsidR="00E81B87" w:rsidRPr="00F548E0" w:rsidRDefault="00E81B87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14:paraId="18FAB652" w14:textId="77777777" w:rsidR="001A2A13" w:rsidRPr="00F548E0" w:rsidRDefault="00E81B87" w:rsidP="00855378">
            <w:pPr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F548E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CONSEJERA ELECTORAL</w:t>
            </w:r>
          </w:p>
        </w:tc>
        <w:tc>
          <w:tcPr>
            <w:tcW w:w="4536" w:type="dxa"/>
            <w:shd w:val="clear" w:color="auto" w:fill="auto"/>
          </w:tcPr>
          <w:p w14:paraId="65312B5F" w14:textId="77777777" w:rsidR="00E81B87" w:rsidRPr="00F548E0" w:rsidRDefault="00E81B87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548E0">
              <w:rPr>
                <w:rFonts w:ascii="Arial" w:hAnsi="Arial" w:cs="Arial"/>
                <w:sz w:val="18"/>
                <w:lang w:val="es-MX"/>
              </w:rPr>
              <w:t xml:space="preserve">ING. </w:t>
            </w:r>
            <w:r w:rsidR="00ED2B4F" w:rsidRPr="00F548E0">
              <w:rPr>
                <w:rFonts w:ascii="Arial" w:hAnsi="Arial" w:cs="Arial"/>
                <w:sz w:val="18"/>
                <w:lang w:val="es-MX"/>
              </w:rPr>
              <w:t>RENÉ MIRANDA JAIMES</w:t>
            </w:r>
          </w:p>
          <w:p w14:paraId="2A59D592" w14:textId="77777777" w:rsidR="00E81B87" w:rsidRPr="00F548E0" w:rsidRDefault="00E81B87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</w:p>
          <w:p w14:paraId="536317C2" w14:textId="77777777" w:rsidR="001A2A13" w:rsidRPr="00F548E0" w:rsidRDefault="00807FAE" w:rsidP="00855378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F548E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SECRETARIO TÉCNICO</w:t>
            </w:r>
          </w:p>
        </w:tc>
      </w:tr>
    </w:tbl>
    <w:p w14:paraId="7AF8CD8B" w14:textId="77777777" w:rsidR="00F77CCE" w:rsidRPr="007325ED" w:rsidRDefault="00F77CCE" w:rsidP="00421B13">
      <w:pPr>
        <w:adjustRightInd w:val="0"/>
        <w:jc w:val="both"/>
        <w:rPr>
          <w:rFonts w:ascii="Arial" w:hAnsi="Arial" w:cs="Arial"/>
          <w:sz w:val="22"/>
          <w:szCs w:val="22"/>
          <w:highlight w:val="cyan"/>
          <w:lang w:val="es-MX"/>
        </w:rPr>
      </w:pPr>
    </w:p>
    <w:sectPr w:rsidR="00F77CCE" w:rsidRPr="007325ED" w:rsidSect="00421B13">
      <w:footerReference w:type="even" r:id="rId11"/>
      <w:footerReference w:type="default" r:id="rId12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170C" w14:textId="77777777" w:rsidR="006815BC" w:rsidRDefault="006815BC">
      <w:r>
        <w:separator/>
      </w:r>
    </w:p>
  </w:endnote>
  <w:endnote w:type="continuationSeparator" w:id="0">
    <w:p w14:paraId="66C202F5" w14:textId="77777777" w:rsidR="006815BC" w:rsidRDefault="0068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53D8" w14:textId="77777777" w:rsidR="002005C2" w:rsidRDefault="002005C2" w:rsidP="005171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87532C" w14:textId="77777777" w:rsidR="002005C2" w:rsidRDefault="002005C2" w:rsidP="005171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3BFA2" w14:textId="7068F89D" w:rsidR="002005C2" w:rsidRPr="00071843" w:rsidRDefault="002005C2" w:rsidP="00421B13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071843">
      <w:rPr>
        <w:rStyle w:val="Nmerodepgina"/>
        <w:rFonts w:ascii="Arial" w:hAnsi="Arial" w:cs="Arial"/>
        <w:sz w:val="18"/>
        <w:szCs w:val="18"/>
      </w:rPr>
      <w:fldChar w:fldCharType="begin"/>
    </w:r>
    <w:r w:rsidRPr="00071843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071843">
      <w:rPr>
        <w:rStyle w:val="Nmerodepgina"/>
        <w:rFonts w:ascii="Arial" w:hAnsi="Arial" w:cs="Arial"/>
        <w:sz w:val="18"/>
        <w:szCs w:val="18"/>
      </w:rPr>
      <w:fldChar w:fldCharType="separate"/>
    </w:r>
    <w:r w:rsidR="006815BC">
      <w:rPr>
        <w:rStyle w:val="Nmerodepgina"/>
        <w:rFonts w:ascii="Arial" w:hAnsi="Arial" w:cs="Arial"/>
        <w:noProof/>
        <w:sz w:val="18"/>
        <w:szCs w:val="18"/>
      </w:rPr>
      <w:t>1</w:t>
    </w:r>
    <w:r w:rsidRPr="00071843">
      <w:rPr>
        <w:rStyle w:val="Nmerodepgina"/>
        <w:rFonts w:ascii="Arial" w:hAnsi="Arial" w:cs="Arial"/>
        <w:sz w:val="18"/>
        <w:szCs w:val="18"/>
      </w:rPr>
      <w:fldChar w:fldCharType="end"/>
    </w:r>
  </w:p>
  <w:p w14:paraId="40EBAA0E" w14:textId="77777777" w:rsidR="002005C2" w:rsidRDefault="002005C2" w:rsidP="00421B13">
    <w:pPr>
      <w:pStyle w:val="Piedepgina"/>
      <w:ind w:right="360"/>
      <w:jc w:val="right"/>
      <w:rPr>
        <w:rFonts w:ascii="Arial" w:hAnsi="Arial" w:cs="Arial"/>
        <w:smallCaps/>
        <w:sz w:val="18"/>
        <w:szCs w:val="18"/>
        <w:lang w:val="es-ES"/>
      </w:rPr>
    </w:pPr>
    <w:r w:rsidRPr="00921303">
      <w:rPr>
        <w:rFonts w:ascii="Arial" w:hAnsi="Arial" w:cs="Arial"/>
        <w:smallCaps/>
        <w:sz w:val="18"/>
        <w:szCs w:val="18"/>
        <w:lang w:val="es-ES"/>
      </w:rPr>
      <w:t xml:space="preserve">Comisión Temporal de Vinculación con Mexicanos Residentes </w:t>
    </w:r>
  </w:p>
  <w:p w14:paraId="2BE7ACD6" w14:textId="77777777" w:rsidR="002005C2" w:rsidRPr="00071843" w:rsidRDefault="002005C2" w:rsidP="00421B13">
    <w:pPr>
      <w:pStyle w:val="Piedepgina"/>
      <w:ind w:right="360"/>
      <w:jc w:val="right"/>
      <w:rPr>
        <w:rFonts w:ascii="Arial" w:hAnsi="Arial" w:cs="Arial"/>
        <w:smallCaps/>
        <w:sz w:val="18"/>
        <w:szCs w:val="18"/>
        <w:lang w:val="es-ES"/>
      </w:rPr>
    </w:pPr>
    <w:r w:rsidRPr="00921303">
      <w:rPr>
        <w:rFonts w:ascii="Arial" w:hAnsi="Arial" w:cs="Arial"/>
        <w:smallCaps/>
        <w:sz w:val="18"/>
        <w:szCs w:val="18"/>
        <w:lang w:val="es-ES"/>
      </w:rPr>
      <w:t>en el Extranjero</w:t>
    </w:r>
    <w:r>
      <w:rPr>
        <w:rFonts w:ascii="Arial" w:hAnsi="Arial" w:cs="Arial"/>
        <w:smallCaps/>
        <w:sz w:val="18"/>
        <w:szCs w:val="18"/>
        <w:lang w:val="es-ES"/>
      </w:rPr>
      <w:t xml:space="preserve"> </w:t>
    </w:r>
    <w:r w:rsidRPr="00921303">
      <w:rPr>
        <w:rFonts w:ascii="Arial" w:hAnsi="Arial" w:cs="Arial"/>
        <w:smallCaps/>
        <w:sz w:val="18"/>
        <w:szCs w:val="18"/>
        <w:lang w:val="es-ES"/>
      </w:rPr>
      <w:t>y Análisis de las Modalidades de su Voto</w:t>
    </w:r>
  </w:p>
  <w:p w14:paraId="39C99D6B" w14:textId="0F1D047C" w:rsidR="002005C2" w:rsidRPr="00421B13" w:rsidRDefault="002005C2" w:rsidP="00421B13">
    <w:pPr>
      <w:pStyle w:val="Piedepgina"/>
      <w:ind w:right="360"/>
      <w:jc w:val="right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mallCaps/>
        <w:sz w:val="18"/>
        <w:szCs w:val="18"/>
        <w:lang w:val="es-ES"/>
      </w:rPr>
      <w:t>Cuarta Sesión Extraordinaria</w:t>
    </w:r>
    <w:r w:rsidRPr="00071843">
      <w:rPr>
        <w:rFonts w:ascii="Arial" w:hAnsi="Arial" w:cs="Arial"/>
        <w:smallCaps/>
        <w:sz w:val="18"/>
        <w:szCs w:val="18"/>
        <w:lang w:val="es-ES"/>
      </w:rPr>
      <w:t xml:space="preserve"> </w:t>
    </w:r>
    <w:r>
      <w:rPr>
        <w:rFonts w:ascii="Arial" w:hAnsi="Arial" w:cs="Arial"/>
        <w:smallCaps/>
        <w:sz w:val="18"/>
        <w:szCs w:val="18"/>
        <w:lang w:val="es-ES"/>
      </w:rPr>
      <w:t>26</w:t>
    </w:r>
    <w:r w:rsidRPr="0014483F">
      <w:rPr>
        <w:rFonts w:ascii="Arial" w:hAnsi="Arial" w:cs="Arial"/>
        <w:smallCaps/>
        <w:sz w:val="18"/>
        <w:szCs w:val="18"/>
        <w:lang w:val="es-ES"/>
      </w:rPr>
      <w:t>/</w:t>
    </w:r>
    <w:r>
      <w:rPr>
        <w:rFonts w:ascii="Arial" w:hAnsi="Arial" w:cs="Arial"/>
        <w:smallCaps/>
        <w:sz w:val="18"/>
        <w:szCs w:val="18"/>
        <w:lang w:val="es-ES"/>
      </w:rPr>
      <w:t>08</w:t>
    </w:r>
    <w:r w:rsidRPr="0014483F">
      <w:rPr>
        <w:rFonts w:ascii="Arial" w:hAnsi="Arial" w:cs="Arial"/>
        <w:smallCaps/>
        <w:sz w:val="18"/>
        <w:szCs w:val="18"/>
        <w:lang w:val="es-ES"/>
      </w:rPr>
      <w:t>/20</w:t>
    </w:r>
    <w:r w:rsidRPr="00071843">
      <w:rPr>
        <w:rFonts w:ascii="Arial" w:hAnsi="Arial" w:cs="Arial"/>
        <w:smallCaps/>
        <w:sz w:val="18"/>
        <w:szCs w:val="18"/>
        <w:lang w:val="es-ES"/>
      </w:rPr>
      <w:t>1</w:t>
    </w:r>
    <w:r>
      <w:rPr>
        <w:rFonts w:ascii="Arial" w:hAnsi="Arial" w:cs="Arial"/>
        <w:smallCaps/>
        <w:sz w:val="18"/>
        <w:szCs w:val="18"/>
        <w:lang w:val="es-E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B2E96" w14:textId="77777777" w:rsidR="006815BC" w:rsidRDefault="006815BC">
      <w:r>
        <w:separator/>
      </w:r>
    </w:p>
  </w:footnote>
  <w:footnote w:type="continuationSeparator" w:id="0">
    <w:p w14:paraId="191AA2A9" w14:textId="77777777" w:rsidR="006815BC" w:rsidRDefault="0068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5441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57158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2" w15:restartNumberingAfterBreak="0">
    <w:nsid w:val="02646038"/>
    <w:multiLevelType w:val="hybridMultilevel"/>
    <w:tmpl w:val="510A4E0A"/>
    <w:lvl w:ilvl="0" w:tplc="68CE366C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36998"/>
    <w:multiLevelType w:val="hybridMultilevel"/>
    <w:tmpl w:val="E8E076C0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2DD2"/>
    <w:multiLevelType w:val="hybridMultilevel"/>
    <w:tmpl w:val="CBE4A3C0"/>
    <w:lvl w:ilvl="0" w:tplc="B9208258">
      <w:start w:val="6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864EE"/>
    <w:multiLevelType w:val="multilevel"/>
    <w:tmpl w:val="B0183D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44" w:hanging="1440"/>
      </w:pPr>
      <w:rPr>
        <w:rFonts w:hint="default"/>
      </w:rPr>
    </w:lvl>
  </w:abstractNum>
  <w:abstractNum w:abstractNumId="6" w15:restartNumberingAfterBreak="0">
    <w:nsid w:val="0EC84E6D"/>
    <w:multiLevelType w:val="multilevel"/>
    <w:tmpl w:val="C0FE6E96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7" w15:restartNumberingAfterBreak="0">
    <w:nsid w:val="13A96D25"/>
    <w:multiLevelType w:val="hybridMultilevel"/>
    <w:tmpl w:val="C65AF8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65BA6"/>
    <w:multiLevelType w:val="hybridMultilevel"/>
    <w:tmpl w:val="064AA9A2"/>
    <w:lvl w:ilvl="0" w:tplc="A7702886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5D42"/>
    <w:multiLevelType w:val="hybridMultilevel"/>
    <w:tmpl w:val="359E5F3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AB6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11" w15:restartNumberingAfterBreak="0">
    <w:nsid w:val="1AE44DFF"/>
    <w:multiLevelType w:val="hybridMultilevel"/>
    <w:tmpl w:val="EE420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B2953"/>
    <w:multiLevelType w:val="hybridMultilevel"/>
    <w:tmpl w:val="D7FA36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D7ECB"/>
    <w:multiLevelType w:val="hybridMultilevel"/>
    <w:tmpl w:val="CD6ADC96"/>
    <w:lvl w:ilvl="0" w:tplc="BAF617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627D"/>
    <w:multiLevelType w:val="hybridMultilevel"/>
    <w:tmpl w:val="47E46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F5020"/>
    <w:multiLevelType w:val="hybridMultilevel"/>
    <w:tmpl w:val="4FF04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710AB"/>
    <w:multiLevelType w:val="hybridMultilevel"/>
    <w:tmpl w:val="FA52E5FC"/>
    <w:lvl w:ilvl="0" w:tplc="080A000F">
      <w:start w:val="5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743" w:hanging="360"/>
      </w:pPr>
    </w:lvl>
    <w:lvl w:ilvl="2" w:tplc="080A001B" w:tentative="1">
      <w:start w:val="1"/>
      <w:numFmt w:val="lowerRoman"/>
      <w:lvlText w:val="%3."/>
      <w:lvlJc w:val="right"/>
      <w:pPr>
        <w:ind w:left="8463" w:hanging="180"/>
      </w:pPr>
    </w:lvl>
    <w:lvl w:ilvl="3" w:tplc="080A000F" w:tentative="1">
      <w:start w:val="1"/>
      <w:numFmt w:val="decimal"/>
      <w:lvlText w:val="%4."/>
      <w:lvlJc w:val="left"/>
      <w:pPr>
        <w:ind w:left="9183" w:hanging="360"/>
      </w:pPr>
    </w:lvl>
    <w:lvl w:ilvl="4" w:tplc="080A0019" w:tentative="1">
      <w:start w:val="1"/>
      <w:numFmt w:val="lowerLetter"/>
      <w:lvlText w:val="%5."/>
      <w:lvlJc w:val="left"/>
      <w:pPr>
        <w:ind w:left="9903" w:hanging="360"/>
      </w:pPr>
    </w:lvl>
    <w:lvl w:ilvl="5" w:tplc="080A001B" w:tentative="1">
      <w:start w:val="1"/>
      <w:numFmt w:val="lowerRoman"/>
      <w:lvlText w:val="%6."/>
      <w:lvlJc w:val="right"/>
      <w:pPr>
        <w:ind w:left="10623" w:hanging="180"/>
      </w:pPr>
    </w:lvl>
    <w:lvl w:ilvl="6" w:tplc="080A000F" w:tentative="1">
      <w:start w:val="1"/>
      <w:numFmt w:val="decimal"/>
      <w:lvlText w:val="%7."/>
      <w:lvlJc w:val="left"/>
      <w:pPr>
        <w:ind w:left="11343" w:hanging="360"/>
      </w:pPr>
    </w:lvl>
    <w:lvl w:ilvl="7" w:tplc="080A0019" w:tentative="1">
      <w:start w:val="1"/>
      <w:numFmt w:val="lowerLetter"/>
      <w:lvlText w:val="%8."/>
      <w:lvlJc w:val="left"/>
      <w:pPr>
        <w:ind w:left="12063" w:hanging="360"/>
      </w:pPr>
    </w:lvl>
    <w:lvl w:ilvl="8" w:tplc="080A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7" w15:restartNumberingAfterBreak="0">
    <w:nsid w:val="23F47387"/>
    <w:multiLevelType w:val="hybridMultilevel"/>
    <w:tmpl w:val="C324D4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81566"/>
    <w:multiLevelType w:val="hybridMultilevel"/>
    <w:tmpl w:val="BF8A8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636A4"/>
    <w:multiLevelType w:val="multilevel"/>
    <w:tmpl w:val="E63056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AD1437E"/>
    <w:multiLevelType w:val="hybridMultilevel"/>
    <w:tmpl w:val="05107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80662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FE2DA0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D10216"/>
    <w:multiLevelType w:val="hybridMultilevel"/>
    <w:tmpl w:val="4634CBD8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A4221"/>
    <w:multiLevelType w:val="hybridMultilevel"/>
    <w:tmpl w:val="34DC64F6"/>
    <w:lvl w:ilvl="0" w:tplc="8E80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73075"/>
    <w:multiLevelType w:val="hybridMultilevel"/>
    <w:tmpl w:val="A29A7A34"/>
    <w:lvl w:ilvl="0" w:tplc="F76EFD22">
      <w:start w:val="5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58" w:hanging="360"/>
      </w:pPr>
    </w:lvl>
    <w:lvl w:ilvl="2" w:tplc="080A001B" w:tentative="1">
      <w:start w:val="1"/>
      <w:numFmt w:val="lowerRoman"/>
      <w:lvlText w:val="%3."/>
      <w:lvlJc w:val="right"/>
      <w:pPr>
        <w:ind w:left="2178" w:hanging="180"/>
      </w:pPr>
    </w:lvl>
    <w:lvl w:ilvl="3" w:tplc="080A000F" w:tentative="1">
      <w:start w:val="1"/>
      <w:numFmt w:val="decimal"/>
      <w:lvlText w:val="%4."/>
      <w:lvlJc w:val="left"/>
      <w:pPr>
        <w:ind w:left="2898" w:hanging="360"/>
      </w:pPr>
    </w:lvl>
    <w:lvl w:ilvl="4" w:tplc="080A0019" w:tentative="1">
      <w:start w:val="1"/>
      <w:numFmt w:val="lowerLetter"/>
      <w:lvlText w:val="%5."/>
      <w:lvlJc w:val="left"/>
      <w:pPr>
        <w:ind w:left="3618" w:hanging="360"/>
      </w:pPr>
    </w:lvl>
    <w:lvl w:ilvl="5" w:tplc="080A001B" w:tentative="1">
      <w:start w:val="1"/>
      <w:numFmt w:val="lowerRoman"/>
      <w:lvlText w:val="%6."/>
      <w:lvlJc w:val="right"/>
      <w:pPr>
        <w:ind w:left="4338" w:hanging="180"/>
      </w:pPr>
    </w:lvl>
    <w:lvl w:ilvl="6" w:tplc="080A000F" w:tentative="1">
      <w:start w:val="1"/>
      <w:numFmt w:val="decimal"/>
      <w:lvlText w:val="%7."/>
      <w:lvlJc w:val="left"/>
      <w:pPr>
        <w:ind w:left="5058" w:hanging="360"/>
      </w:pPr>
    </w:lvl>
    <w:lvl w:ilvl="7" w:tplc="080A0019" w:tentative="1">
      <w:start w:val="1"/>
      <w:numFmt w:val="lowerLetter"/>
      <w:lvlText w:val="%8."/>
      <w:lvlJc w:val="left"/>
      <w:pPr>
        <w:ind w:left="5778" w:hanging="360"/>
      </w:pPr>
    </w:lvl>
    <w:lvl w:ilvl="8" w:tplc="080A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6" w15:restartNumberingAfterBreak="0">
    <w:nsid w:val="3C8907B4"/>
    <w:multiLevelType w:val="hybridMultilevel"/>
    <w:tmpl w:val="4ACA9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E4ABE"/>
    <w:multiLevelType w:val="multilevel"/>
    <w:tmpl w:val="25F8F086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8" w15:restartNumberingAfterBreak="0">
    <w:nsid w:val="48CA3896"/>
    <w:multiLevelType w:val="hybridMultilevel"/>
    <w:tmpl w:val="D62AC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13AD6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30" w15:restartNumberingAfterBreak="0">
    <w:nsid w:val="4D545E67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31" w15:restartNumberingAfterBreak="0">
    <w:nsid w:val="509824FC"/>
    <w:multiLevelType w:val="hybridMultilevel"/>
    <w:tmpl w:val="8904EB9C"/>
    <w:lvl w:ilvl="0" w:tplc="4FC24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6941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B30A4C"/>
    <w:multiLevelType w:val="hybridMultilevel"/>
    <w:tmpl w:val="8D34A986"/>
    <w:lvl w:ilvl="0" w:tplc="1B20E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C02D0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35" w15:restartNumberingAfterBreak="0">
    <w:nsid w:val="64C0566D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A12A9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37" w15:restartNumberingAfterBreak="0">
    <w:nsid w:val="67D762D3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38" w15:restartNumberingAfterBreak="0">
    <w:nsid w:val="695E1622"/>
    <w:multiLevelType w:val="hybridMultilevel"/>
    <w:tmpl w:val="9170E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A1201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40" w15:restartNumberingAfterBreak="0">
    <w:nsid w:val="6A370159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41" w15:restartNumberingAfterBreak="0">
    <w:nsid w:val="6C221B4B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BA0E06"/>
    <w:multiLevelType w:val="multilevel"/>
    <w:tmpl w:val="80269A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4" w:hanging="1800"/>
      </w:pPr>
      <w:rPr>
        <w:rFonts w:hint="default"/>
      </w:rPr>
    </w:lvl>
  </w:abstractNum>
  <w:abstractNum w:abstractNumId="43" w15:restartNumberingAfterBreak="0">
    <w:nsid w:val="7A2E0A62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8B77C7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num w:numId="1">
    <w:abstractNumId w:val="31"/>
  </w:num>
  <w:num w:numId="2">
    <w:abstractNumId w:val="41"/>
  </w:num>
  <w:num w:numId="3">
    <w:abstractNumId w:val="7"/>
  </w:num>
  <w:num w:numId="4">
    <w:abstractNumId w:val="5"/>
  </w:num>
  <w:num w:numId="5">
    <w:abstractNumId w:val="15"/>
  </w:num>
  <w:num w:numId="6">
    <w:abstractNumId w:val="20"/>
  </w:num>
  <w:num w:numId="7">
    <w:abstractNumId w:val="11"/>
  </w:num>
  <w:num w:numId="8">
    <w:abstractNumId w:val="28"/>
  </w:num>
  <w:num w:numId="9">
    <w:abstractNumId w:val="43"/>
  </w:num>
  <w:num w:numId="10">
    <w:abstractNumId w:val="21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32"/>
  </w:num>
  <w:num w:numId="16">
    <w:abstractNumId w:val="12"/>
  </w:num>
  <w:num w:numId="17">
    <w:abstractNumId w:val="22"/>
  </w:num>
  <w:num w:numId="18">
    <w:abstractNumId w:val="35"/>
  </w:num>
  <w:num w:numId="19">
    <w:abstractNumId w:val="18"/>
  </w:num>
  <w:num w:numId="20">
    <w:abstractNumId w:val="3"/>
  </w:num>
  <w:num w:numId="21">
    <w:abstractNumId w:val="6"/>
  </w:num>
  <w:num w:numId="22">
    <w:abstractNumId w:val="39"/>
  </w:num>
  <w:num w:numId="23">
    <w:abstractNumId w:val="14"/>
  </w:num>
  <w:num w:numId="24">
    <w:abstractNumId w:val="26"/>
  </w:num>
  <w:num w:numId="25">
    <w:abstractNumId w:val="38"/>
  </w:num>
  <w:num w:numId="26">
    <w:abstractNumId w:val="0"/>
  </w:num>
  <w:num w:numId="27">
    <w:abstractNumId w:val="44"/>
  </w:num>
  <w:num w:numId="28">
    <w:abstractNumId w:val="30"/>
  </w:num>
  <w:num w:numId="29">
    <w:abstractNumId w:val="37"/>
  </w:num>
  <w:num w:numId="30">
    <w:abstractNumId w:val="1"/>
  </w:num>
  <w:num w:numId="31">
    <w:abstractNumId w:val="10"/>
  </w:num>
  <w:num w:numId="32">
    <w:abstractNumId w:val="40"/>
  </w:num>
  <w:num w:numId="33">
    <w:abstractNumId w:val="36"/>
  </w:num>
  <w:num w:numId="34">
    <w:abstractNumId w:val="42"/>
  </w:num>
  <w:num w:numId="35">
    <w:abstractNumId w:val="29"/>
  </w:num>
  <w:num w:numId="36">
    <w:abstractNumId w:val="25"/>
  </w:num>
  <w:num w:numId="37">
    <w:abstractNumId w:val="27"/>
  </w:num>
  <w:num w:numId="38">
    <w:abstractNumId w:val="19"/>
  </w:num>
  <w:num w:numId="39">
    <w:abstractNumId w:val="34"/>
  </w:num>
  <w:num w:numId="40">
    <w:abstractNumId w:val="23"/>
  </w:num>
  <w:num w:numId="41">
    <w:abstractNumId w:val="16"/>
  </w:num>
  <w:num w:numId="42">
    <w:abstractNumId w:val="17"/>
  </w:num>
  <w:num w:numId="43">
    <w:abstractNumId w:val="9"/>
  </w:num>
  <w:num w:numId="44">
    <w:abstractNumId w:val="33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D6"/>
    <w:rsid w:val="00000D71"/>
    <w:rsid w:val="0000104E"/>
    <w:rsid w:val="0000429B"/>
    <w:rsid w:val="000053A5"/>
    <w:rsid w:val="00007816"/>
    <w:rsid w:val="0001029C"/>
    <w:rsid w:val="00012678"/>
    <w:rsid w:val="00012922"/>
    <w:rsid w:val="00012E06"/>
    <w:rsid w:val="00014DFE"/>
    <w:rsid w:val="0001606C"/>
    <w:rsid w:val="00017047"/>
    <w:rsid w:val="00020571"/>
    <w:rsid w:val="0002242F"/>
    <w:rsid w:val="00023A2F"/>
    <w:rsid w:val="00023C85"/>
    <w:rsid w:val="0002406F"/>
    <w:rsid w:val="00024371"/>
    <w:rsid w:val="00024550"/>
    <w:rsid w:val="00025DF2"/>
    <w:rsid w:val="00030F15"/>
    <w:rsid w:val="000345C2"/>
    <w:rsid w:val="00034AF8"/>
    <w:rsid w:val="00034FAD"/>
    <w:rsid w:val="00035CCD"/>
    <w:rsid w:val="00041794"/>
    <w:rsid w:val="0004317A"/>
    <w:rsid w:val="0004327A"/>
    <w:rsid w:val="00043BEA"/>
    <w:rsid w:val="00044CDD"/>
    <w:rsid w:val="000471E0"/>
    <w:rsid w:val="000500A9"/>
    <w:rsid w:val="000505C6"/>
    <w:rsid w:val="00052975"/>
    <w:rsid w:val="000531A5"/>
    <w:rsid w:val="000538DC"/>
    <w:rsid w:val="000546E7"/>
    <w:rsid w:val="00054B18"/>
    <w:rsid w:val="00055DAA"/>
    <w:rsid w:val="000563F8"/>
    <w:rsid w:val="000564CA"/>
    <w:rsid w:val="00056D54"/>
    <w:rsid w:val="00056E8D"/>
    <w:rsid w:val="00057A78"/>
    <w:rsid w:val="00061DC3"/>
    <w:rsid w:val="00061EF4"/>
    <w:rsid w:val="000625EE"/>
    <w:rsid w:val="00065DB1"/>
    <w:rsid w:val="00066D6F"/>
    <w:rsid w:val="00066F4F"/>
    <w:rsid w:val="00066FE1"/>
    <w:rsid w:val="00071621"/>
    <w:rsid w:val="00071843"/>
    <w:rsid w:val="0007203A"/>
    <w:rsid w:val="0007256D"/>
    <w:rsid w:val="00072D69"/>
    <w:rsid w:val="00073029"/>
    <w:rsid w:val="000742A0"/>
    <w:rsid w:val="000742EA"/>
    <w:rsid w:val="00074442"/>
    <w:rsid w:val="00074B76"/>
    <w:rsid w:val="00075A42"/>
    <w:rsid w:val="00076801"/>
    <w:rsid w:val="000771D1"/>
    <w:rsid w:val="000778A2"/>
    <w:rsid w:val="00077A16"/>
    <w:rsid w:val="00081AE6"/>
    <w:rsid w:val="00083D19"/>
    <w:rsid w:val="000842B8"/>
    <w:rsid w:val="000856A9"/>
    <w:rsid w:val="000867E5"/>
    <w:rsid w:val="0008788D"/>
    <w:rsid w:val="000903B3"/>
    <w:rsid w:val="0009193C"/>
    <w:rsid w:val="0009485F"/>
    <w:rsid w:val="00094F7D"/>
    <w:rsid w:val="00095020"/>
    <w:rsid w:val="000A28F2"/>
    <w:rsid w:val="000A2CA5"/>
    <w:rsid w:val="000A5C7F"/>
    <w:rsid w:val="000A7FF2"/>
    <w:rsid w:val="000B1A5E"/>
    <w:rsid w:val="000B3330"/>
    <w:rsid w:val="000B351E"/>
    <w:rsid w:val="000B3EB3"/>
    <w:rsid w:val="000B559D"/>
    <w:rsid w:val="000B57E3"/>
    <w:rsid w:val="000B67CF"/>
    <w:rsid w:val="000B6E93"/>
    <w:rsid w:val="000B74B0"/>
    <w:rsid w:val="000C0798"/>
    <w:rsid w:val="000C16BA"/>
    <w:rsid w:val="000C193B"/>
    <w:rsid w:val="000C284A"/>
    <w:rsid w:val="000C5329"/>
    <w:rsid w:val="000D0EB0"/>
    <w:rsid w:val="000D10EC"/>
    <w:rsid w:val="000D12B2"/>
    <w:rsid w:val="000D2F9F"/>
    <w:rsid w:val="000D4331"/>
    <w:rsid w:val="000D5846"/>
    <w:rsid w:val="000D63EE"/>
    <w:rsid w:val="000E132E"/>
    <w:rsid w:val="000E15CE"/>
    <w:rsid w:val="000E17C5"/>
    <w:rsid w:val="000E310F"/>
    <w:rsid w:val="000E3B5E"/>
    <w:rsid w:val="000E7C79"/>
    <w:rsid w:val="000E7CF1"/>
    <w:rsid w:val="000E7D46"/>
    <w:rsid w:val="000F2D0C"/>
    <w:rsid w:val="000F597B"/>
    <w:rsid w:val="000F65F8"/>
    <w:rsid w:val="000F7C20"/>
    <w:rsid w:val="00101865"/>
    <w:rsid w:val="00102095"/>
    <w:rsid w:val="001021DC"/>
    <w:rsid w:val="001030C3"/>
    <w:rsid w:val="00103433"/>
    <w:rsid w:val="00105326"/>
    <w:rsid w:val="00105902"/>
    <w:rsid w:val="00105B85"/>
    <w:rsid w:val="0010779A"/>
    <w:rsid w:val="0011161E"/>
    <w:rsid w:val="00112126"/>
    <w:rsid w:val="0011365D"/>
    <w:rsid w:val="0011511C"/>
    <w:rsid w:val="00116408"/>
    <w:rsid w:val="001176D1"/>
    <w:rsid w:val="0012068C"/>
    <w:rsid w:val="00120929"/>
    <w:rsid w:val="00122B33"/>
    <w:rsid w:val="00123EE4"/>
    <w:rsid w:val="00124132"/>
    <w:rsid w:val="00124C33"/>
    <w:rsid w:val="00125A2C"/>
    <w:rsid w:val="0012775D"/>
    <w:rsid w:val="001325E2"/>
    <w:rsid w:val="00134070"/>
    <w:rsid w:val="00135F35"/>
    <w:rsid w:val="00137FA2"/>
    <w:rsid w:val="00140CD2"/>
    <w:rsid w:val="0014174B"/>
    <w:rsid w:val="00141BE8"/>
    <w:rsid w:val="00141CBA"/>
    <w:rsid w:val="00141D14"/>
    <w:rsid w:val="001430A1"/>
    <w:rsid w:val="0014483F"/>
    <w:rsid w:val="00145BB7"/>
    <w:rsid w:val="001467DC"/>
    <w:rsid w:val="00150427"/>
    <w:rsid w:val="0015180C"/>
    <w:rsid w:val="00151894"/>
    <w:rsid w:val="0015208B"/>
    <w:rsid w:val="00152233"/>
    <w:rsid w:val="00152DAE"/>
    <w:rsid w:val="001544F2"/>
    <w:rsid w:val="001559B6"/>
    <w:rsid w:val="001618FB"/>
    <w:rsid w:val="00161A23"/>
    <w:rsid w:val="00162EF0"/>
    <w:rsid w:val="001641F8"/>
    <w:rsid w:val="00164E21"/>
    <w:rsid w:val="00165367"/>
    <w:rsid w:val="001701B1"/>
    <w:rsid w:val="001707D9"/>
    <w:rsid w:val="00170AF2"/>
    <w:rsid w:val="00170C17"/>
    <w:rsid w:val="0017286C"/>
    <w:rsid w:val="00172E1F"/>
    <w:rsid w:val="00172FED"/>
    <w:rsid w:val="001736FA"/>
    <w:rsid w:val="0017410B"/>
    <w:rsid w:val="00174233"/>
    <w:rsid w:val="0017483E"/>
    <w:rsid w:val="001778CC"/>
    <w:rsid w:val="001814E6"/>
    <w:rsid w:val="00184114"/>
    <w:rsid w:val="00184874"/>
    <w:rsid w:val="001852EB"/>
    <w:rsid w:val="00185D22"/>
    <w:rsid w:val="00191203"/>
    <w:rsid w:val="0019239E"/>
    <w:rsid w:val="00193A70"/>
    <w:rsid w:val="00193ADA"/>
    <w:rsid w:val="00194C6E"/>
    <w:rsid w:val="001952AD"/>
    <w:rsid w:val="001A058E"/>
    <w:rsid w:val="001A1544"/>
    <w:rsid w:val="001A1F50"/>
    <w:rsid w:val="001A2A13"/>
    <w:rsid w:val="001A2A1F"/>
    <w:rsid w:val="001A2C6A"/>
    <w:rsid w:val="001A3E3B"/>
    <w:rsid w:val="001A3ED3"/>
    <w:rsid w:val="001A43C1"/>
    <w:rsid w:val="001A501E"/>
    <w:rsid w:val="001A559A"/>
    <w:rsid w:val="001A6164"/>
    <w:rsid w:val="001A7167"/>
    <w:rsid w:val="001A78F8"/>
    <w:rsid w:val="001A7F10"/>
    <w:rsid w:val="001B0418"/>
    <w:rsid w:val="001B0941"/>
    <w:rsid w:val="001B2762"/>
    <w:rsid w:val="001B4818"/>
    <w:rsid w:val="001B48AF"/>
    <w:rsid w:val="001C015C"/>
    <w:rsid w:val="001C135F"/>
    <w:rsid w:val="001C1D02"/>
    <w:rsid w:val="001C25E1"/>
    <w:rsid w:val="001C5259"/>
    <w:rsid w:val="001C55ED"/>
    <w:rsid w:val="001C7D77"/>
    <w:rsid w:val="001D03EA"/>
    <w:rsid w:val="001D0B2C"/>
    <w:rsid w:val="001D1C53"/>
    <w:rsid w:val="001D234A"/>
    <w:rsid w:val="001D3644"/>
    <w:rsid w:val="001D44DD"/>
    <w:rsid w:val="001D53F6"/>
    <w:rsid w:val="001D5EA7"/>
    <w:rsid w:val="001D6410"/>
    <w:rsid w:val="001D6E8A"/>
    <w:rsid w:val="001D780A"/>
    <w:rsid w:val="001E0FFA"/>
    <w:rsid w:val="001E3402"/>
    <w:rsid w:val="001E3A55"/>
    <w:rsid w:val="001E53F3"/>
    <w:rsid w:val="001E668E"/>
    <w:rsid w:val="001E6E67"/>
    <w:rsid w:val="001F0A08"/>
    <w:rsid w:val="001F1D33"/>
    <w:rsid w:val="001F3DAA"/>
    <w:rsid w:val="001F5A7B"/>
    <w:rsid w:val="002005C2"/>
    <w:rsid w:val="002006DF"/>
    <w:rsid w:val="0020172F"/>
    <w:rsid w:val="00202FA4"/>
    <w:rsid w:val="00203E64"/>
    <w:rsid w:val="002065A0"/>
    <w:rsid w:val="0020702D"/>
    <w:rsid w:val="0020711F"/>
    <w:rsid w:val="00212307"/>
    <w:rsid w:val="0021344F"/>
    <w:rsid w:val="0021726F"/>
    <w:rsid w:val="002207FB"/>
    <w:rsid w:val="00221CEC"/>
    <w:rsid w:val="00224DF9"/>
    <w:rsid w:val="00226407"/>
    <w:rsid w:val="0023049C"/>
    <w:rsid w:val="00231CC8"/>
    <w:rsid w:val="002321D9"/>
    <w:rsid w:val="00233237"/>
    <w:rsid w:val="002338E0"/>
    <w:rsid w:val="0023507F"/>
    <w:rsid w:val="00235E99"/>
    <w:rsid w:val="002361BB"/>
    <w:rsid w:val="00240C2D"/>
    <w:rsid w:val="002424E9"/>
    <w:rsid w:val="002434F6"/>
    <w:rsid w:val="002455E9"/>
    <w:rsid w:val="002465CF"/>
    <w:rsid w:val="00250C16"/>
    <w:rsid w:val="0025170F"/>
    <w:rsid w:val="00252CBD"/>
    <w:rsid w:val="002535BA"/>
    <w:rsid w:val="00257AE8"/>
    <w:rsid w:val="00257B22"/>
    <w:rsid w:val="00257C00"/>
    <w:rsid w:val="0026175B"/>
    <w:rsid w:val="00261FE5"/>
    <w:rsid w:val="002636EE"/>
    <w:rsid w:val="00263FBC"/>
    <w:rsid w:val="002641F8"/>
    <w:rsid w:val="002649CD"/>
    <w:rsid w:val="0026572E"/>
    <w:rsid w:val="0026737A"/>
    <w:rsid w:val="002678DB"/>
    <w:rsid w:val="00267F20"/>
    <w:rsid w:val="00270B0C"/>
    <w:rsid w:val="0027187A"/>
    <w:rsid w:val="00271981"/>
    <w:rsid w:val="00274733"/>
    <w:rsid w:val="00276AB7"/>
    <w:rsid w:val="00277338"/>
    <w:rsid w:val="00280FA8"/>
    <w:rsid w:val="00281BAD"/>
    <w:rsid w:val="00281D55"/>
    <w:rsid w:val="0028455B"/>
    <w:rsid w:val="00285651"/>
    <w:rsid w:val="002856CD"/>
    <w:rsid w:val="00285C15"/>
    <w:rsid w:val="00285C98"/>
    <w:rsid w:val="00286167"/>
    <w:rsid w:val="00286A87"/>
    <w:rsid w:val="00286B60"/>
    <w:rsid w:val="00286BA9"/>
    <w:rsid w:val="002902E5"/>
    <w:rsid w:val="002919EF"/>
    <w:rsid w:val="00291BF6"/>
    <w:rsid w:val="00291DE0"/>
    <w:rsid w:val="0029268D"/>
    <w:rsid w:val="00292C0E"/>
    <w:rsid w:val="0029456C"/>
    <w:rsid w:val="00294C89"/>
    <w:rsid w:val="00295343"/>
    <w:rsid w:val="00296AA9"/>
    <w:rsid w:val="00296FDD"/>
    <w:rsid w:val="002970E5"/>
    <w:rsid w:val="002A0323"/>
    <w:rsid w:val="002A08DB"/>
    <w:rsid w:val="002A09E6"/>
    <w:rsid w:val="002A0C79"/>
    <w:rsid w:val="002A3C8E"/>
    <w:rsid w:val="002A6C7A"/>
    <w:rsid w:val="002A6F6B"/>
    <w:rsid w:val="002A7DBB"/>
    <w:rsid w:val="002B0364"/>
    <w:rsid w:val="002B1B21"/>
    <w:rsid w:val="002B1F5E"/>
    <w:rsid w:val="002B42E9"/>
    <w:rsid w:val="002B5252"/>
    <w:rsid w:val="002B6149"/>
    <w:rsid w:val="002C0834"/>
    <w:rsid w:val="002C10BC"/>
    <w:rsid w:val="002C14AF"/>
    <w:rsid w:val="002C21E9"/>
    <w:rsid w:val="002C2F97"/>
    <w:rsid w:val="002C5B60"/>
    <w:rsid w:val="002C6BC2"/>
    <w:rsid w:val="002C7C3B"/>
    <w:rsid w:val="002D08FB"/>
    <w:rsid w:val="002D0C59"/>
    <w:rsid w:val="002D144A"/>
    <w:rsid w:val="002D245E"/>
    <w:rsid w:val="002D7F2B"/>
    <w:rsid w:val="002E053B"/>
    <w:rsid w:val="002E0C52"/>
    <w:rsid w:val="002E1654"/>
    <w:rsid w:val="002E2464"/>
    <w:rsid w:val="002E249A"/>
    <w:rsid w:val="002E3B38"/>
    <w:rsid w:val="002E3CDE"/>
    <w:rsid w:val="002E4997"/>
    <w:rsid w:val="002E6723"/>
    <w:rsid w:val="002E7529"/>
    <w:rsid w:val="002E7F3B"/>
    <w:rsid w:val="002F05B7"/>
    <w:rsid w:val="002F1348"/>
    <w:rsid w:val="002F1741"/>
    <w:rsid w:val="002F21F8"/>
    <w:rsid w:val="002F3E4A"/>
    <w:rsid w:val="002F3E7A"/>
    <w:rsid w:val="002F417A"/>
    <w:rsid w:val="002F4399"/>
    <w:rsid w:val="002F5419"/>
    <w:rsid w:val="002F66AD"/>
    <w:rsid w:val="0030095B"/>
    <w:rsid w:val="00302AB0"/>
    <w:rsid w:val="0030307D"/>
    <w:rsid w:val="00303B10"/>
    <w:rsid w:val="00304296"/>
    <w:rsid w:val="00304A26"/>
    <w:rsid w:val="00305D47"/>
    <w:rsid w:val="003060EC"/>
    <w:rsid w:val="00306F67"/>
    <w:rsid w:val="00307F5A"/>
    <w:rsid w:val="00311BC0"/>
    <w:rsid w:val="00313A96"/>
    <w:rsid w:val="00314E0C"/>
    <w:rsid w:val="003163C4"/>
    <w:rsid w:val="00317EE9"/>
    <w:rsid w:val="00320562"/>
    <w:rsid w:val="00321BEA"/>
    <w:rsid w:val="003229C9"/>
    <w:rsid w:val="00323EDC"/>
    <w:rsid w:val="00327B36"/>
    <w:rsid w:val="00327CAF"/>
    <w:rsid w:val="00331658"/>
    <w:rsid w:val="0033526E"/>
    <w:rsid w:val="0033582C"/>
    <w:rsid w:val="00335B4F"/>
    <w:rsid w:val="00345107"/>
    <w:rsid w:val="00346045"/>
    <w:rsid w:val="0034649D"/>
    <w:rsid w:val="00346C6A"/>
    <w:rsid w:val="0034700B"/>
    <w:rsid w:val="003515A9"/>
    <w:rsid w:val="00351A7E"/>
    <w:rsid w:val="00351B6E"/>
    <w:rsid w:val="003520C2"/>
    <w:rsid w:val="0035262C"/>
    <w:rsid w:val="003546E3"/>
    <w:rsid w:val="003548E6"/>
    <w:rsid w:val="0035497B"/>
    <w:rsid w:val="00356328"/>
    <w:rsid w:val="00357A37"/>
    <w:rsid w:val="00357A98"/>
    <w:rsid w:val="00362320"/>
    <w:rsid w:val="0036361F"/>
    <w:rsid w:val="00363EEC"/>
    <w:rsid w:val="00366391"/>
    <w:rsid w:val="00366DB4"/>
    <w:rsid w:val="00367DE8"/>
    <w:rsid w:val="003700E8"/>
    <w:rsid w:val="00371795"/>
    <w:rsid w:val="0037324A"/>
    <w:rsid w:val="003732A3"/>
    <w:rsid w:val="00373F79"/>
    <w:rsid w:val="003746E6"/>
    <w:rsid w:val="00374FE5"/>
    <w:rsid w:val="003768AD"/>
    <w:rsid w:val="00377DB0"/>
    <w:rsid w:val="00380170"/>
    <w:rsid w:val="00380C54"/>
    <w:rsid w:val="003814BD"/>
    <w:rsid w:val="003817CD"/>
    <w:rsid w:val="00381851"/>
    <w:rsid w:val="00383716"/>
    <w:rsid w:val="003852C2"/>
    <w:rsid w:val="00385805"/>
    <w:rsid w:val="0039099B"/>
    <w:rsid w:val="00390B7D"/>
    <w:rsid w:val="003940D0"/>
    <w:rsid w:val="00394EA0"/>
    <w:rsid w:val="003965D1"/>
    <w:rsid w:val="003976B9"/>
    <w:rsid w:val="003A077D"/>
    <w:rsid w:val="003A569E"/>
    <w:rsid w:val="003A5A61"/>
    <w:rsid w:val="003A74EA"/>
    <w:rsid w:val="003A7BBD"/>
    <w:rsid w:val="003B0587"/>
    <w:rsid w:val="003B26D0"/>
    <w:rsid w:val="003B3B33"/>
    <w:rsid w:val="003B3FD3"/>
    <w:rsid w:val="003B4A9C"/>
    <w:rsid w:val="003C0CA2"/>
    <w:rsid w:val="003C1526"/>
    <w:rsid w:val="003C17CD"/>
    <w:rsid w:val="003C27C0"/>
    <w:rsid w:val="003C3949"/>
    <w:rsid w:val="003C4062"/>
    <w:rsid w:val="003C63F6"/>
    <w:rsid w:val="003C6883"/>
    <w:rsid w:val="003D1571"/>
    <w:rsid w:val="003D1A6C"/>
    <w:rsid w:val="003D2DDE"/>
    <w:rsid w:val="003D4279"/>
    <w:rsid w:val="003D614D"/>
    <w:rsid w:val="003D78A9"/>
    <w:rsid w:val="003D7F59"/>
    <w:rsid w:val="003E1591"/>
    <w:rsid w:val="003E1CE7"/>
    <w:rsid w:val="003E40BC"/>
    <w:rsid w:val="003E5878"/>
    <w:rsid w:val="003E6AAA"/>
    <w:rsid w:val="003E72C9"/>
    <w:rsid w:val="003F02CD"/>
    <w:rsid w:val="003F1A2C"/>
    <w:rsid w:val="003F3AEA"/>
    <w:rsid w:val="003F46CD"/>
    <w:rsid w:val="003F4E5F"/>
    <w:rsid w:val="003F6574"/>
    <w:rsid w:val="00400816"/>
    <w:rsid w:val="00401B51"/>
    <w:rsid w:val="00402174"/>
    <w:rsid w:val="004031D3"/>
    <w:rsid w:val="004041A1"/>
    <w:rsid w:val="00407FEE"/>
    <w:rsid w:val="00415163"/>
    <w:rsid w:val="00416904"/>
    <w:rsid w:val="00421B13"/>
    <w:rsid w:val="00422B06"/>
    <w:rsid w:val="004238B1"/>
    <w:rsid w:val="00425028"/>
    <w:rsid w:val="00427908"/>
    <w:rsid w:val="00427BD0"/>
    <w:rsid w:val="00430A81"/>
    <w:rsid w:val="0043254D"/>
    <w:rsid w:val="0043595B"/>
    <w:rsid w:val="00435BC3"/>
    <w:rsid w:val="00436F32"/>
    <w:rsid w:val="0044147A"/>
    <w:rsid w:val="00441F81"/>
    <w:rsid w:val="00441FA0"/>
    <w:rsid w:val="00442BE0"/>
    <w:rsid w:val="00442DEA"/>
    <w:rsid w:val="004444C8"/>
    <w:rsid w:val="00445AFB"/>
    <w:rsid w:val="00446124"/>
    <w:rsid w:val="00446A31"/>
    <w:rsid w:val="00447D9F"/>
    <w:rsid w:val="00452DEF"/>
    <w:rsid w:val="00454CB1"/>
    <w:rsid w:val="004558A6"/>
    <w:rsid w:val="00455D94"/>
    <w:rsid w:val="004560EC"/>
    <w:rsid w:val="0045747F"/>
    <w:rsid w:val="00460DD4"/>
    <w:rsid w:val="004619D3"/>
    <w:rsid w:val="00462498"/>
    <w:rsid w:val="0046358D"/>
    <w:rsid w:val="00463EB5"/>
    <w:rsid w:val="004650E9"/>
    <w:rsid w:val="00465270"/>
    <w:rsid w:val="00465319"/>
    <w:rsid w:val="00467151"/>
    <w:rsid w:val="004673F0"/>
    <w:rsid w:val="00470310"/>
    <w:rsid w:val="00470B79"/>
    <w:rsid w:val="00470EFE"/>
    <w:rsid w:val="00471912"/>
    <w:rsid w:val="004730DF"/>
    <w:rsid w:val="004736F4"/>
    <w:rsid w:val="00475BDA"/>
    <w:rsid w:val="00480E28"/>
    <w:rsid w:val="004826B4"/>
    <w:rsid w:val="00482E00"/>
    <w:rsid w:val="0048576D"/>
    <w:rsid w:val="004858EA"/>
    <w:rsid w:val="0048645A"/>
    <w:rsid w:val="00487465"/>
    <w:rsid w:val="00487FD1"/>
    <w:rsid w:val="00490C9C"/>
    <w:rsid w:val="00491B27"/>
    <w:rsid w:val="0049244D"/>
    <w:rsid w:val="00492FCC"/>
    <w:rsid w:val="004935BD"/>
    <w:rsid w:val="00494967"/>
    <w:rsid w:val="00494A58"/>
    <w:rsid w:val="004956D7"/>
    <w:rsid w:val="004A13D2"/>
    <w:rsid w:val="004A1EA2"/>
    <w:rsid w:val="004A237E"/>
    <w:rsid w:val="004A38F7"/>
    <w:rsid w:val="004A3A54"/>
    <w:rsid w:val="004A5141"/>
    <w:rsid w:val="004A51F1"/>
    <w:rsid w:val="004A55F3"/>
    <w:rsid w:val="004A5AF7"/>
    <w:rsid w:val="004A604B"/>
    <w:rsid w:val="004A6695"/>
    <w:rsid w:val="004B2825"/>
    <w:rsid w:val="004B2A8B"/>
    <w:rsid w:val="004B3259"/>
    <w:rsid w:val="004B5741"/>
    <w:rsid w:val="004B745C"/>
    <w:rsid w:val="004C2D1C"/>
    <w:rsid w:val="004C2EA6"/>
    <w:rsid w:val="004C3B5D"/>
    <w:rsid w:val="004C4387"/>
    <w:rsid w:val="004C4A4E"/>
    <w:rsid w:val="004C5552"/>
    <w:rsid w:val="004C557F"/>
    <w:rsid w:val="004C5BEB"/>
    <w:rsid w:val="004C5CC1"/>
    <w:rsid w:val="004D1548"/>
    <w:rsid w:val="004D227D"/>
    <w:rsid w:val="004D3FA9"/>
    <w:rsid w:val="004D4841"/>
    <w:rsid w:val="004D59CD"/>
    <w:rsid w:val="004D7726"/>
    <w:rsid w:val="004E0A5B"/>
    <w:rsid w:val="004E139B"/>
    <w:rsid w:val="004E2844"/>
    <w:rsid w:val="004E2938"/>
    <w:rsid w:val="004E31D7"/>
    <w:rsid w:val="004E4E13"/>
    <w:rsid w:val="004E70BF"/>
    <w:rsid w:val="004F082D"/>
    <w:rsid w:val="004F19B6"/>
    <w:rsid w:val="004F4A95"/>
    <w:rsid w:val="004F63A1"/>
    <w:rsid w:val="004F6A82"/>
    <w:rsid w:val="004F7C57"/>
    <w:rsid w:val="004F7FDE"/>
    <w:rsid w:val="00500B7D"/>
    <w:rsid w:val="0050334C"/>
    <w:rsid w:val="00504732"/>
    <w:rsid w:val="00504A7B"/>
    <w:rsid w:val="00505244"/>
    <w:rsid w:val="00506491"/>
    <w:rsid w:val="00506CF9"/>
    <w:rsid w:val="00507E63"/>
    <w:rsid w:val="00510471"/>
    <w:rsid w:val="00510E93"/>
    <w:rsid w:val="005110BA"/>
    <w:rsid w:val="00513956"/>
    <w:rsid w:val="00513BCE"/>
    <w:rsid w:val="005171D6"/>
    <w:rsid w:val="00520FB4"/>
    <w:rsid w:val="00523DB2"/>
    <w:rsid w:val="00525161"/>
    <w:rsid w:val="005251A5"/>
    <w:rsid w:val="00527582"/>
    <w:rsid w:val="00530482"/>
    <w:rsid w:val="005316BE"/>
    <w:rsid w:val="00531C98"/>
    <w:rsid w:val="0053327A"/>
    <w:rsid w:val="00535CE8"/>
    <w:rsid w:val="00536CA3"/>
    <w:rsid w:val="0053794E"/>
    <w:rsid w:val="005379BD"/>
    <w:rsid w:val="005406D6"/>
    <w:rsid w:val="00541F01"/>
    <w:rsid w:val="00545A31"/>
    <w:rsid w:val="00545A6C"/>
    <w:rsid w:val="005466DF"/>
    <w:rsid w:val="00550DD7"/>
    <w:rsid w:val="005629C4"/>
    <w:rsid w:val="00566A9B"/>
    <w:rsid w:val="00571D34"/>
    <w:rsid w:val="00572304"/>
    <w:rsid w:val="00573354"/>
    <w:rsid w:val="005743BA"/>
    <w:rsid w:val="005754CD"/>
    <w:rsid w:val="00575C5E"/>
    <w:rsid w:val="00575CE6"/>
    <w:rsid w:val="00575DB1"/>
    <w:rsid w:val="0057629D"/>
    <w:rsid w:val="005766C1"/>
    <w:rsid w:val="00577AE8"/>
    <w:rsid w:val="0058277F"/>
    <w:rsid w:val="00582B0B"/>
    <w:rsid w:val="00584BE9"/>
    <w:rsid w:val="00585D0A"/>
    <w:rsid w:val="0058670E"/>
    <w:rsid w:val="00587479"/>
    <w:rsid w:val="00590D87"/>
    <w:rsid w:val="00590F44"/>
    <w:rsid w:val="0059258B"/>
    <w:rsid w:val="0059308B"/>
    <w:rsid w:val="00594D57"/>
    <w:rsid w:val="00596019"/>
    <w:rsid w:val="005972DF"/>
    <w:rsid w:val="00597A3D"/>
    <w:rsid w:val="00597A8F"/>
    <w:rsid w:val="00597C85"/>
    <w:rsid w:val="00597E36"/>
    <w:rsid w:val="005A367F"/>
    <w:rsid w:val="005A4727"/>
    <w:rsid w:val="005A65A2"/>
    <w:rsid w:val="005B0169"/>
    <w:rsid w:val="005B280E"/>
    <w:rsid w:val="005B71EC"/>
    <w:rsid w:val="005C01EC"/>
    <w:rsid w:val="005C2B8B"/>
    <w:rsid w:val="005C2F44"/>
    <w:rsid w:val="005C5659"/>
    <w:rsid w:val="005C6A2F"/>
    <w:rsid w:val="005C6CF1"/>
    <w:rsid w:val="005D13CB"/>
    <w:rsid w:val="005D2DCC"/>
    <w:rsid w:val="005D40DA"/>
    <w:rsid w:val="005D6195"/>
    <w:rsid w:val="005D6C84"/>
    <w:rsid w:val="005D7D58"/>
    <w:rsid w:val="005E1F29"/>
    <w:rsid w:val="005E2A3C"/>
    <w:rsid w:val="005E5154"/>
    <w:rsid w:val="005E623B"/>
    <w:rsid w:val="005E6DD7"/>
    <w:rsid w:val="005E78BB"/>
    <w:rsid w:val="005F23CC"/>
    <w:rsid w:val="005F45E8"/>
    <w:rsid w:val="00600640"/>
    <w:rsid w:val="00605526"/>
    <w:rsid w:val="0060554A"/>
    <w:rsid w:val="00610261"/>
    <w:rsid w:val="00620A23"/>
    <w:rsid w:val="0062349B"/>
    <w:rsid w:val="00623FA4"/>
    <w:rsid w:val="00627CE6"/>
    <w:rsid w:val="00630BB9"/>
    <w:rsid w:val="00630EF0"/>
    <w:rsid w:val="00631102"/>
    <w:rsid w:val="00631E00"/>
    <w:rsid w:val="00632CAE"/>
    <w:rsid w:val="00633F9A"/>
    <w:rsid w:val="00636EAF"/>
    <w:rsid w:val="00643AE9"/>
    <w:rsid w:val="0064754C"/>
    <w:rsid w:val="0065069B"/>
    <w:rsid w:val="00650B04"/>
    <w:rsid w:val="00650F23"/>
    <w:rsid w:val="0065165D"/>
    <w:rsid w:val="00652341"/>
    <w:rsid w:val="0065388B"/>
    <w:rsid w:val="006542C5"/>
    <w:rsid w:val="0065468A"/>
    <w:rsid w:val="00654E91"/>
    <w:rsid w:val="00655A88"/>
    <w:rsid w:val="00655B2D"/>
    <w:rsid w:val="0065766C"/>
    <w:rsid w:val="00657822"/>
    <w:rsid w:val="006623C6"/>
    <w:rsid w:val="006646CC"/>
    <w:rsid w:val="00675044"/>
    <w:rsid w:val="0067589C"/>
    <w:rsid w:val="00675E25"/>
    <w:rsid w:val="00677052"/>
    <w:rsid w:val="006815BC"/>
    <w:rsid w:val="00684CF4"/>
    <w:rsid w:val="0068511E"/>
    <w:rsid w:val="00686B16"/>
    <w:rsid w:val="00686F28"/>
    <w:rsid w:val="00690930"/>
    <w:rsid w:val="00693747"/>
    <w:rsid w:val="006941CB"/>
    <w:rsid w:val="0069571A"/>
    <w:rsid w:val="006969F1"/>
    <w:rsid w:val="00696BFC"/>
    <w:rsid w:val="00696FA9"/>
    <w:rsid w:val="006A0F97"/>
    <w:rsid w:val="006A22EE"/>
    <w:rsid w:val="006A2ED3"/>
    <w:rsid w:val="006A3DBF"/>
    <w:rsid w:val="006A4040"/>
    <w:rsid w:val="006A4121"/>
    <w:rsid w:val="006B157F"/>
    <w:rsid w:val="006B2AEE"/>
    <w:rsid w:val="006B5C5F"/>
    <w:rsid w:val="006B6671"/>
    <w:rsid w:val="006B6788"/>
    <w:rsid w:val="006B6A9B"/>
    <w:rsid w:val="006B6B21"/>
    <w:rsid w:val="006B70E3"/>
    <w:rsid w:val="006B774D"/>
    <w:rsid w:val="006B78C4"/>
    <w:rsid w:val="006C0CEA"/>
    <w:rsid w:val="006C0FC1"/>
    <w:rsid w:val="006C1DFB"/>
    <w:rsid w:val="006C2308"/>
    <w:rsid w:val="006C2A19"/>
    <w:rsid w:val="006D40AB"/>
    <w:rsid w:val="006D53D3"/>
    <w:rsid w:val="006D6E88"/>
    <w:rsid w:val="006D7344"/>
    <w:rsid w:val="006D79E3"/>
    <w:rsid w:val="006E04E4"/>
    <w:rsid w:val="006E0E7C"/>
    <w:rsid w:val="006E2F4A"/>
    <w:rsid w:val="006E3C36"/>
    <w:rsid w:val="006E3D02"/>
    <w:rsid w:val="006E40A1"/>
    <w:rsid w:val="006E5679"/>
    <w:rsid w:val="006E6012"/>
    <w:rsid w:val="006E72AD"/>
    <w:rsid w:val="006E7A81"/>
    <w:rsid w:val="006F0EAD"/>
    <w:rsid w:val="006F33A8"/>
    <w:rsid w:val="006F4986"/>
    <w:rsid w:val="006F517D"/>
    <w:rsid w:val="006F6982"/>
    <w:rsid w:val="00701609"/>
    <w:rsid w:val="00701FCB"/>
    <w:rsid w:val="00702592"/>
    <w:rsid w:val="00703CAB"/>
    <w:rsid w:val="00703E1F"/>
    <w:rsid w:val="00704387"/>
    <w:rsid w:val="00704698"/>
    <w:rsid w:val="00706613"/>
    <w:rsid w:val="00706845"/>
    <w:rsid w:val="00707A7E"/>
    <w:rsid w:val="00710F0A"/>
    <w:rsid w:val="00714F89"/>
    <w:rsid w:val="00715575"/>
    <w:rsid w:val="00717B47"/>
    <w:rsid w:val="00717E19"/>
    <w:rsid w:val="0072011B"/>
    <w:rsid w:val="00721506"/>
    <w:rsid w:val="00721510"/>
    <w:rsid w:val="00721DFF"/>
    <w:rsid w:val="007221F9"/>
    <w:rsid w:val="0072403B"/>
    <w:rsid w:val="007325ED"/>
    <w:rsid w:val="007332B5"/>
    <w:rsid w:val="00734978"/>
    <w:rsid w:val="00735870"/>
    <w:rsid w:val="007362E9"/>
    <w:rsid w:val="0074004F"/>
    <w:rsid w:val="00741861"/>
    <w:rsid w:val="007432FF"/>
    <w:rsid w:val="00744472"/>
    <w:rsid w:val="00745030"/>
    <w:rsid w:val="00746009"/>
    <w:rsid w:val="00747603"/>
    <w:rsid w:val="0074767B"/>
    <w:rsid w:val="00750AB3"/>
    <w:rsid w:val="007520D0"/>
    <w:rsid w:val="00752A69"/>
    <w:rsid w:val="0075357E"/>
    <w:rsid w:val="00753E1C"/>
    <w:rsid w:val="00754145"/>
    <w:rsid w:val="00760622"/>
    <w:rsid w:val="0076083F"/>
    <w:rsid w:val="00760986"/>
    <w:rsid w:val="00763D39"/>
    <w:rsid w:val="007659DC"/>
    <w:rsid w:val="00765BBD"/>
    <w:rsid w:val="00766B8A"/>
    <w:rsid w:val="007672A8"/>
    <w:rsid w:val="00771507"/>
    <w:rsid w:val="00771EC2"/>
    <w:rsid w:val="00774E95"/>
    <w:rsid w:val="00777FB7"/>
    <w:rsid w:val="00781823"/>
    <w:rsid w:val="00782D7F"/>
    <w:rsid w:val="00784399"/>
    <w:rsid w:val="00786DF6"/>
    <w:rsid w:val="00790058"/>
    <w:rsid w:val="007911E8"/>
    <w:rsid w:val="007933A5"/>
    <w:rsid w:val="007938EC"/>
    <w:rsid w:val="00794348"/>
    <w:rsid w:val="007948EB"/>
    <w:rsid w:val="00795A8B"/>
    <w:rsid w:val="00797AB5"/>
    <w:rsid w:val="00797F60"/>
    <w:rsid w:val="007A09FF"/>
    <w:rsid w:val="007A38D8"/>
    <w:rsid w:val="007A3A8E"/>
    <w:rsid w:val="007A420C"/>
    <w:rsid w:val="007A430A"/>
    <w:rsid w:val="007A4A6F"/>
    <w:rsid w:val="007A4FD6"/>
    <w:rsid w:val="007A56CF"/>
    <w:rsid w:val="007A592B"/>
    <w:rsid w:val="007A5994"/>
    <w:rsid w:val="007A79D0"/>
    <w:rsid w:val="007B099A"/>
    <w:rsid w:val="007B0A81"/>
    <w:rsid w:val="007B13E4"/>
    <w:rsid w:val="007B23E2"/>
    <w:rsid w:val="007B3331"/>
    <w:rsid w:val="007B62DC"/>
    <w:rsid w:val="007B6871"/>
    <w:rsid w:val="007B68E4"/>
    <w:rsid w:val="007B70B3"/>
    <w:rsid w:val="007C3FBF"/>
    <w:rsid w:val="007C40C6"/>
    <w:rsid w:val="007C48D3"/>
    <w:rsid w:val="007C66F4"/>
    <w:rsid w:val="007C6FA5"/>
    <w:rsid w:val="007C749A"/>
    <w:rsid w:val="007C75EA"/>
    <w:rsid w:val="007D12FE"/>
    <w:rsid w:val="007D1AB3"/>
    <w:rsid w:val="007D3745"/>
    <w:rsid w:val="007D3A56"/>
    <w:rsid w:val="007D3AEB"/>
    <w:rsid w:val="007D3E3F"/>
    <w:rsid w:val="007D3E46"/>
    <w:rsid w:val="007D4B9F"/>
    <w:rsid w:val="007D51D4"/>
    <w:rsid w:val="007D51EF"/>
    <w:rsid w:val="007D5418"/>
    <w:rsid w:val="007E0159"/>
    <w:rsid w:val="007E17ED"/>
    <w:rsid w:val="007E27D7"/>
    <w:rsid w:val="007E3A29"/>
    <w:rsid w:val="007E4F71"/>
    <w:rsid w:val="007E5405"/>
    <w:rsid w:val="007E660F"/>
    <w:rsid w:val="007E7F5D"/>
    <w:rsid w:val="007F091C"/>
    <w:rsid w:val="007F1B95"/>
    <w:rsid w:val="007F37B7"/>
    <w:rsid w:val="007F482F"/>
    <w:rsid w:val="007F4BD6"/>
    <w:rsid w:val="007F535C"/>
    <w:rsid w:val="007F6F04"/>
    <w:rsid w:val="00801353"/>
    <w:rsid w:val="0080227F"/>
    <w:rsid w:val="00802683"/>
    <w:rsid w:val="00803494"/>
    <w:rsid w:val="0080356D"/>
    <w:rsid w:val="00804E83"/>
    <w:rsid w:val="0080622F"/>
    <w:rsid w:val="008079E0"/>
    <w:rsid w:val="00807CC3"/>
    <w:rsid w:val="00807D24"/>
    <w:rsid w:val="00807FAE"/>
    <w:rsid w:val="0081033D"/>
    <w:rsid w:val="008134B9"/>
    <w:rsid w:val="00814516"/>
    <w:rsid w:val="008150C1"/>
    <w:rsid w:val="00815D3B"/>
    <w:rsid w:val="008162EC"/>
    <w:rsid w:val="0081659E"/>
    <w:rsid w:val="00816DF3"/>
    <w:rsid w:val="00817375"/>
    <w:rsid w:val="00817525"/>
    <w:rsid w:val="008176AD"/>
    <w:rsid w:val="00822361"/>
    <w:rsid w:val="008245B8"/>
    <w:rsid w:val="0082579E"/>
    <w:rsid w:val="00825F12"/>
    <w:rsid w:val="0082622A"/>
    <w:rsid w:val="00826597"/>
    <w:rsid w:val="008269FE"/>
    <w:rsid w:val="00826FA4"/>
    <w:rsid w:val="008274D2"/>
    <w:rsid w:val="00827B95"/>
    <w:rsid w:val="00827E40"/>
    <w:rsid w:val="00830599"/>
    <w:rsid w:val="00831A01"/>
    <w:rsid w:val="00831E5F"/>
    <w:rsid w:val="0083272E"/>
    <w:rsid w:val="008334B3"/>
    <w:rsid w:val="00833911"/>
    <w:rsid w:val="00833C59"/>
    <w:rsid w:val="008343FB"/>
    <w:rsid w:val="00834DF1"/>
    <w:rsid w:val="00835BA7"/>
    <w:rsid w:val="00840B54"/>
    <w:rsid w:val="00840D0C"/>
    <w:rsid w:val="00840E60"/>
    <w:rsid w:val="0084337D"/>
    <w:rsid w:val="00843960"/>
    <w:rsid w:val="008446B2"/>
    <w:rsid w:val="0084670B"/>
    <w:rsid w:val="008467D4"/>
    <w:rsid w:val="00847301"/>
    <w:rsid w:val="00850020"/>
    <w:rsid w:val="00850E12"/>
    <w:rsid w:val="00851213"/>
    <w:rsid w:val="00853F30"/>
    <w:rsid w:val="00855378"/>
    <w:rsid w:val="008556BE"/>
    <w:rsid w:val="008560C0"/>
    <w:rsid w:val="00857679"/>
    <w:rsid w:val="0086196F"/>
    <w:rsid w:val="00861DB5"/>
    <w:rsid w:val="00861E31"/>
    <w:rsid w:val="008626F4"/>
    <w:rsid w:val="00862C6E"/>
    <w:rsid w:val="008630D0"/>
    <w:rsid w:val="00866372"/>
    <w:rsid w:val="00866E60"/>
    <w:rsid w:val="0086701F"/>
    <w:rsid w:val="00870960"/>
    <w:rsid w:val="0087277C"/>
    <w:rsid w:val="0087394A"/>
    <w:rsid w:val="0087752B"/>
    <w:rsid w:val="00877835"/>
    <w:rsid w:val="00880886"/>
    <w:rsid w:val="008830A1"/>
    <w:rsid w:val="008849E5"/>
    <w:rsid w:val="00884F33"/>
    <w:rsid w:val="008858CF"/>
    <w:rsid w:val="00887053"/>
    <w:rsid w:val="00887140"/>
    <w:rsid w:val="00887225"/>
    <w:rsid w:val="0088786C"/>
    <w:rsid w:val="00887DAE"/>
    <w:rsid w:val="008905F5"/>
    <w:rsid w:val="00890DD9"/>
    <w:rsid w:val="00891522"/>
    <w:rsid w:val="00891A65"/>
    <w:rsid w:val="00892077"/>
    <w:rsid w:val="00894908"/>
    <w:rsid w:val="00895914"/>
    <w:rsid w:val="00895ED5"/>
    <w:rsid w:val="008969EF"/>
    <w:rsid w:val="00897285"/>
    <w:rsid w:val="0089798D"/>
    <w:rsid w:val="008A08CD"/>
    <w:rsid w:val="008A18AB"/>
    <w:rsid w:val="008A31C4"/>
    <w:rsid w:val="008A323F"/>
    <w:rsid w:val="008A3CD0"/>
    <w:rsid w:val="008A3D5A"/>
    <w:rsid w:val="008A519B"/>
    <w:rsid w:val="008A59F6"/>
    <w:rsid w:val="008A5A6D"/>
    <w:rsid w:val="008A77B0"/>
    <w:rsid w:val="008B1600"/>
    <w:rsid w:val="008B2873"/>
    <w:rsid w:val="008B3335"/>
    <w:rsid w:val="008B4019"/>
    <w:rsid w:val="008B44C0"/>
    <w:rsid w:val="008B6552"/>
    <w:rsid w:val="008B6AE7"/>
    <w:rsid w:val="008B78B5"/>
    <w:rsid w:val="008C2503"/>
    <w:rsid w:val="008C2F96"/>
    <w:rsid w:val="008C3C71"/>
    <w:rsid w:val="008C3FA7"/>
    <w:rsid w:val="008E0873"/>
    <w:rsid w:val="008E5DE3"/>
    <w:rsid w:val="008E6081"/>
    <w:rsid w:val="008E7103"/>
    <w:rsid w:val="008F1E6C"/>
    <w:rsid w:val="008F27CE"/>
    <w:rsid w:val="008F285C"/>
    <w:rsid w:val="008F2B13"/>
    <w:rsid w:val="008F4A6D"/>
    <w:rsid w:val="008F4C4D"/>
    <w:rsid w:val="008F71A4"/>
    <w:rsid w:val="00900180"/>
    <w:rsid w:val="0090050A"/>
    <w:rsid w:val="00900ABD"/>
    <w:rsid w:val="0090373C"/>
    <w:rsid w:val="00903C9E"/>
    <w:rsid w:val="00904E33"/>
    <w:rsid w:val="009069CE"/>
    <w:rsid w:val="009079B5"/>
    <w:rsid w:val="00910C90"/>
    <w:rsid w:val="00911EAC"/>
    <w:rsid w:val="009139A4"/>
    <w:rsid w:val="00915422"/>
    <w:rsid w:val="0091558B"/>
    <w:rsid w:val="009166F2"/>
    <w:rsid w:val="00916806"/>
    <w:rsid w:val="0091704F"/>
    <w:rsid w:val="0092061B"/>
    <w:rsid w:val="00921F28"/>
    <w:rsid w:val="009221F2"/>
    <w:rsid w:val="0092254E"/>
    <w:rsid w:val="0092462A"/>
    <w:rsid w:val="00925B6F"/>
    <w:rsid w:val="009260FD"/>
    <w:rsid w:val="009267A6"/>
    <w:rsid w:val="00927A6D"/>
    <w:rsid w:val="009329C6"/>
    <w:rsid w:val="00933C5A"/>
    <w:rsid w:val="00934D00"/>
    <w:rsid w:val="00935194"/>
    <w:rsid w:val="0093761B"/>
    <w:rsid w:val="00937A00"/>
    <w:rsid w:val="00941500"/>
    <w:rsid w:val="00941DB0"/>
    <w:rsid w:val="00943807"/>
    <w:rsid w:val="00943B45"/>
    <w:rsid w:val="009448D9"/>
    <w:rsid w:val="00945046"/>
    <w:rsid w:val="009477B9"/>
    <w:rsid w:val="009505FF"/>
    <w:rsid w:val="00950B17"/>
    <w:rsid w:val="00954B2A"/>
    <w:rsid w:val="00954D93"/>
    <w:rsid w:val="009573D8"/>
    <w:rsid w:val="00960201"/>
    <w:rsid w:val="00960927"/>
    <w:rsid w:val="00960A87"/>
    <w:rsid w:val="00960CB6"/>
    <w:rsid w:val="009614B5"/>
    <w:rsid w:val="009625B7"/>
    <w:rsid w:val="00962F04"/>
    <w:rsid w:val="00963D12"/>
    <w:rsid w:val="00964F5C"/>
    <w:rsid w:val="009653E1"/>
    <w:rsid w:val="00967130"/>
    <w:rsid w:val="009676BF"/>
    <w:rsid w:val="00967B24"/>
    <w:rsid w:val="00970856"/>
    <w:rsid w:val="009710D0"/>
    <w:rsid w:val="00975238"/>
    <w:rsid w:val="00975A86"/>
    <w:rsid w:val="009814AF"/>
    <w:rsid w:val="0098259B"/>
    <w:rsid w:val="00985E6B"/>
    <w:rsid w:val="00986555"/>
    <w:rsid w:val="00990027"/>
    <w:rsid w:val="0099036F"/>
    <w:rsid w:val="00990F8D"/>
    <w:rsid w:val="009928CD"/>
    <w:rsid w:val="009933ED"/>
    <w:rsid w:val="0099466E"/>
    <w:rsid w:val="00995B01"/>
    <w:rsid w:val="009A05FD"/>
    <w:rsid w:val="009A091C"/>
    <w:rsid w:val="009A11DC"/>
    <w:rsid w:val="009A1FD3"/>
    <w:rsid w:val="009A213C"/>
    <w:rsid w:val="009A2604"/>
    <w:rsid w:val="009A3995"/>
    <w:rsid w:val="009A3D13"/>
    <w:rsid w:val="009A474D"/>
    <w:rsid w:val="009A5818"/>
    <w:rsid w:val="009A71AC"/>
    <w:rsid w:val="009A7464"/>
    <w:rsid w:val="009B08F2"/>
    <w:rsid w:val="009B1513"/>
    <w:rsid w:val="009B294A"/>
    <w:rsid w:val="009B2AF5"/>
    <w:rsid w:val="009B2D9F"/>
    <w:rsid w:val="009B3250"/>
    <w:rsid w:val="009B3E0B"/>
    <w:rsid w:val="009B4A6F"/>
    <w:rsid w:val="009B7DBE"/>
    <w:rsid w:val="009C0F3B"/>
    <w:rsid w:val="009C0F79"/>
    <w:rsid w:val="009C2D5E"/>
    <w:rsid w:val="009C5BFA"/>
    <w:rsid w:val="009C6704"/>
    <w:rsid w:val="009C7110"/>
    <w:rsid w:val="009C79A3"/>
    <w:rsid w:val="009D0BB0"/>
    <w:rsid w:val="009D1542"/>
    <w:rsid w:val="009D2B17"/>
    <w:rsid w:val="009D3095"/>
    <w:rsid w:val="009D388C"/>
    <w:rsid w:val="009D4061"/>
    <w:rsid w:val="009D4779"/>
    <w:rsid w:val="009D4B77"/>
    <w:rsid w:val="009D511D"/>
    <w:rsid w:val="009D7FAE"/>
    <w:rsid w:val="009E0BA3"/>
    <w:rsid w:val="009E2932"/>
    <w:rsid w:val="009E3050"/>
    <w:rsid w:val="009E33E0"/>
    <w:rsid w:val="009E661A"/>
    <w:rsid w:val="009E675C"/>
    <w:rsid w:val="009F2C4A"/>
    <w:rsid w:val="009F3740"/>
    <w:rsid w:val="009F3FF8"/>
    <w:rsid w:val="009F56DE"/>
    <w:rsid w:val="009F62C8"/>
    <w:rsid w:val="009F660C"/>
    <w:rsid w:val="009F743A"/>
    <w:rsid w:val="009F7774"/>
    <w:rsid w:val="00A00290"/>
    <w:rsid w:val="00A02A15"/>
    <w:rsid w:val="00A03822"/>
    <w:rsid w:val="00A03E40"/>
    <w:rsid w:val="00A04033"/>
    <w:rsid w:val="00A04B70"/>
    <w:rsid w:val="00A07ABE"/>
    <w:rsid w:val="00A10183"/>
    <w:rsid w:val="00A119C2"/>
    <w:rsid w:val="00A135EE"/>
    <w:rsid w:val="00A14DD4"/>
    <w:rsid w:val="00A158A9"/>
    <w:rsid w:val="00A17049"/>
    <w:rsid w:val="00A213A1"/>
    <w:rsid w:val="00A2140C"/>
    <w:rsid w:val="00A21978"/>
    <w:rsid w:val="00A21D1B"/>
    <w:rsid w:val="00A235EA"/>
    <w:rsid w:val="00A2521D"/>
    <w:rsid w:val="00A2633D"/>
    <w:rsid w:val="00A2647B"/>
    <w:rsid w:val="00A304CF"/>
    <w:rsid w:val="00A3159B"/>
    <w:rsid w:val="00A32BDD"/>
    <w:rsid w:val="00A33B92"/>
    <w:rsid w:val="00A36416"/>
    <w:rsid w:val="00A41009"/>
    <w:rsid w:val="00A42EF5"/>
    <w:rsid w:val="00A43B15"/>
    <w:rsid w:val="00A462E2"/>
    <w:rsid w:val="00A46D7A"/>
    <w:rsid w:val="00A47882"/>
    <w:rsid w:val="00A50682"/>
    <w:rsid w:val="00A517B6"/>
    <w:rsid w:val="00A52367"/>
    <w:rsid w:val="00A52F86"/>
    <w:rsid w:val="00A53865"/>
    <w:rsid w:val="00A53881"/>
    <w:rsid w:val="00A53ACD"/>
    <w:rsid w:val="00A53EDC"/>
    <w:rsid w:val="00A54079"/>
    <w:rsid w:val="00A557A2"/>
    <w:rsid w:val="00A569CA"/>
    <w:rsid w:val="00A612B8"/>
    <w:rsid w:val="00A64613"/>
    <w:rsid w:val="00A72A57"/>
    <w:rsid w:val="00A73C88"/>
    <w:rsid w:val="00A73CA9"/>
    <w:rsid w:val="00A73D99"/>
    <w:rsid w:val="00A742DD"/>
    <w:rsid w:val="00A74764"/>
    <w:rsid w:val="00A750BF"/>
    <w:rsid w:val="00A75C45"/>
    <w:rsid w:val="00A76232"/>
    <w:rsid w:val="00A80A05"/>
    <w:rsid w:val="00A81555"/>
    <w:rsid w:val="00A81769"/>
    <w:rsid w:val="00A824A0"/>
    <w:rsid w:val="00A825FA"/>
    <w:rsid w:val="00A82C49"/>
    <w:rsid w:val="00A8354F"/>
    <w:rsid w:val="00A87B58"/>
    <w:rsid w:val="00A900E0"/>
    <w:rsid w:val="00A9066C"/>
    <w:rsid w:val="00A90722"/>
    <w:rsid w:val="00A90A04"/>
    <w:rsid w:val="00A91EBC"/>
    <w:rsid w:val="00A9451B"/>
    <w:rsid w:val="00A946BD"/>
    <w:rsid w:val="00A95CDD"/>
    <w:rsid w:val="00A95E9D"/>
    <w:rsid w:val="00A9683E"/>
    <w:rsid w:val="00AA12AD"/>
    <w:rsid w:val="00AA39EC"/>
    <w:rsid w:val="00AA4588"/>
    <w:rsid w:val="00AA5734"/>
    <w:rsid w:val="00AB01E4"/>
    <w:rsid w:val="00AB1B74"/>
    <w:rsid w:val="00AB26C9"/>
    <w:rsid w:val="00AB43F7"/>
    <w:rsid w:val="00AB476A"/>
    <w:rsid w:val="00AB55BC"/>
    <w:rsid w:val="00AB5D16"/>
    <w:rsid w:val="00AB72ED"/>
    <w:rsid w:val="00AC0E16"/>
    <w:rsid w:val="00AC2281"/>
    <w:rsid w:val="00AC25C2"/>
    <w:rsid w:val="00AC3D51"/>
    <w:rsid w:val="00AC5232"/>
    <w:rsid w:val="00AC567C"/>
    <w:rsid w:val="00AC5DD0"/>
    <w:rsid w:val="00AD1CC4"/>
    <w:rsid w:val="00AD2491"/>
    <w:rsid w:val="00AD2974"/>
    <w:rsid w:val="00AD2ADC"/>
    <w:rsid w:val="00AD4D68"/>
    <w:rsid w:val="00AD6994"/>
    <w:rsid w:val="00AD6CD1"/>
    <w:rsid w:val="00AE0D74"/>
    <w:rsid w:val="00AE0DF3"/>
    <w:rsid w:val="00AE21E9"/>
    <w:rsid w:val="00AE2B08"/>
    <w:rsid w:val="00AE3D55"/>
    <w:rsid w:val="00AE4F6E"/>
    <w:rsid w:val="00AE61F5"/>
    <w:rsid w:val="00AE6B91"/>
    <w:rsid w:val="00AF0992"/>
    <w:rsid w:val="00AF0F7F"/>
    <w:rsid w:val="00AF2175"/>
    <w:rsid w:val="00AF2335"/>
    <w:rsid w:val="00AF2991"/>
    <w:rsid w:val="00AF43F8"/>
    <w:rsid w:val="00AF5C10"/>
    <w:rsid w:val="00AF616F"/>
    <w:rsid w:val="00AF6226"/>
    <w:rsid w:val="00AF6754"/>
    <w:rsid w:val="00AF73F5"/>
    <w:rsid w:val="00B00E65"/>
    <w:rsid w:val="00B01056"/>
    <w:rsid w:val="00B01EE9"/>
    <w:rsid w:val="00B02350"/>
    <w:rsid w:val="00B027F2"/>
    <w:rsid w:val="00B10536"/>
    <w:rsid w:val="00B10805"/>
    <w:rsid w:val="00B10D45"/>
    <w:rsid w:val="00B110A1"/>
    <w:rsid w:val="00B14528"/>
    <w:rsid w:val="00B145C2"/>
    <w:rsid w:val="00B173D3"/>
    <w:rsid w:val="00B176A7"/>
    <w:rsid w:val="00B1788E"/>
    <w:rsid w:val="00B17E8A"/>
    <w:rsid w:val="00B20CDA"/>
    <w:rsid w:val="00B21555"/>
    <w:rsid w:val="00B216FF"/>
    <w:rsid w:val="00B21CA3"/>
    <w:rsid w:val="00B23074"/>
    <w:rsid w:val="00B23375"/>
    <w:rsid w:val="00B23932"/>
    <w:rsid w:val="00B27A72"/>
    <w:rsid w:val="00B32047"/>
    <w:rsid w:val="00B32FCE"/>
    <w:rsid w:val="00B338D1"/>
    <w:rsid w:val="00B33E88"/>
    <w:rsid w:val="00B3462D"/>
    <w:rsid w:val="00B3472F"/>
    <w:rsid w:val="00B34CC5"/>
    <w:rsid w:val="00B34ECD"/>
    <w:rsid w:val="00B35581"/>
    <w:rsid w:val="00B35889"/>
    <w:rsid w:val="00B3606C"/>
    <w:rsid w:val="00B36CB0"/>
    <w:rsid w:val="00B36EEE"/>
    <w:rsid w:val="00B42716"/>
    <w:rsid w:val="00B42C77"/>
    <w:rsid w:val="00B42D74"/>
    <w:rsid w:val="00B468E4"/>
    <w:rsid w:val="00B5451F"/>
    <w:rsid w:val="00B561BC"/>
    <w:rsid w:val="00B56A15"/>
    <w:rsid w:val="00B6071F"/>
    <w:rsid w:val="00B6114A"/>
    <w:rsid w:val="00B626B5"/>
    <w:rsid w:val="00B638CB"/>
    <w:rsid w:val="00B6432A"/>
    <w:rsid w:val="00B65EA1"/>
    <w:rsid w:val="00B670F3"/>
    <w:rsid w:val="00B728EE"/>
    <w:rsid w:val="00B72FFD"/>
    <w:rsid w:val="00B7337E"/>
    <w:rsid w:val="00B766C4"/>
    <w:rsid w:val="00B811EC"/>
    <w:rsid w:val="00B81524"/>
    <w:rsid w:val="00B81D5B"/>
    <w:rsid w:val="00B82111"/>
    <w:rsid w:val="00B82B0F"/>
    <w:rsid w:val="00B851B9"/>
    <w:rsid w:val="00B8565C"/>
    <w:rsid w:val="00B85CEE"/>
    <w:rsid w:val="00B860B6"/>
    <w:rsid w:val="00B92612"/>
    <w:rsid w:val="00B93AF2"/>
    <w:rsid w:val="00B94016"/>
    <w:rsid w:val="00B95E6E"/>
    <w:rsid w:val="00B96062"/>
    <w:rsid w:val="00BA01F4"/>
    <w:rsid w:val="00BA02F7"/>
    <w:rsid w:val="00BA04C4"/>
    <w:rsid w:val="00BA0ADF"/>
    <w:rsid w:val="00BA14D5"/>
    <w:rsid w:val="00BA185D"/>
    <w:rsid w:val="00BA18DC"/>
    <w:rsid w:val="00BA1CD7"/>
    <w:rsid w:val="00BA220C"/>
    <w:rsid w:val="00BA3025"/>
    <w:rsid w:val="00BA3CBB"/>
    <w:rsid w:val="00BA4E99"/>
    <w:rsid w:val="00BA6073"/>
    <w:rsid w:val="00BA644F"/>
    <w:rsid w:val="00BA6E77"/>
    <w:rsid w:val="00BA70A4"/>
    <w:rsid w:val="00BB0117"/>
    <w:rsid w:val="00BB05FF"/>
    <w:rsid w:val="00BB1D4A"/>
    <w:rsid w:val="00BB2516"/>
    <w:rsid w:val="00BB4E7D"/>
    <w:rsid w:val="00BC1D43"/>
    <w:rsid w:val="00BC220D"/>
    <w:rsid w:val="00BC2F34"/>
    <w:rsid w:val="00BC45AF"/>
    <w:rsid w:val="00BC45C7"/>
    <w:rsid w:val="00BC4849"/>
    <w:rsid w:val="00BC49AB"/>
    <w:rsid w:val="00BC4E52"/>
    <w:rsid w:val="00BC5573"/>
    <w:rsid w:val="00BC7F78"/>
    <w:rsid w:val="00BD065C"/>
    <w:rsid w:val="00BD106F"/>
    <w:rsid w:val="00BD3F7D"/>
    <w:rsid w:val="00BD628F"/>
    <w:rsid w:val="00BD6446"/>
    <w:rsid w:val="00BD66EA"/>
    <w:rsid w:val="00BD6AEB"/>
    <w:rsid w:val="00BE50CE"/>
    <w:rsid w:val="00BE6E25"/>
    <w:rsid w:val="00BE72D5"/>
    <w:rsid w:val="00BF0D57"/>
    <w:rsid w:val="00BF3A40"/>
    <w:rsid w:val="00BF4DED"/>
    <w:rsid w:val="00BF50B5"/>
    <w:rsid w:val="00BF5569"/>
    <w:rsid w:val="00BF66C3"/>
    <w:rsid w:val="00BF6B87"/>
    <w:rsid w:val="00BF72E7"/>
    <w:rsid w:val="00C008D1"/>
    <w:rsid w:val="00C00F58"/>
    <w:rsid w:val="00C04519"/>
    <w:rsid w:val="00C05E68"/>
    <w:rsid w:val="00C06561"/>
    <w:rsid w:val="00C07703"/>
    <w:rsid w:val="00C10488"/>
    <w:rsid w:val="00C10A15"/>
    <w:rsid w:val="00C10D7F"/>
    <w:rsid w:val="00C10E28"/>
    <w:rsid w:val="00C20464"/>
    <w:rsid w:val="00C26561"/>
    <w:rsid w:val="00C265AC"/>
    <w:rsid w:val="00C271A9"/>
    <w:rsid w:val="00C31456"/>
    <w:rsid w:val="00C32A42"/>
    <w:rsid w:val="00C35022"/>
    <w:rsid w:val="00C35B5F"/>
    <w:rsid w:val="00C362C3"/>
    <w:rsid w:val="00C37138"/>
    <w:rsid w:val="00C37BE3"/>
    <w:rsid w:val="00C37F8F"/>
    <w:rsid w:val="00C414AC"/>
    <w:rsid w:val="00C41A5A"/>
    <w:rsid w:val="00C4308D"/>
    <w:rsid w:val="00C441E8"/>
    <w:rsid w:val="00C44E21"/>
    <w:rsid w:val="00C44E39"/>
    <w:rsid w:val="00C451A9"/>
    <w:rsid w:val="00C45C29"/>
    <w:rsid w:val="00C462C1"/>
    <w:rsid w:val="00C472E5"/>
    <w:rsid w:val="00C474A6"/>
    <w:rsid w:val="00C5019B"/>
    <w:rsid w:val="00C502D1"/>
    <w:rsid w:val="00C51D5B"/>
    <w:rsid w:val="00C51ECB"/>
    <w:rsid w:val="00C521A8"/>
    <w:rsid w:val="00C53E7F"/>
    <w:rsid w:val="00C5578B"/>
    <w:rsid w:val="00C56C6E"/>
    <w:rsid w:val="00C57502"/>
    <w:rsid w:val="00C57C3D"/>
    <w:rsid w:val="00C60609"/>
    <w:rsid w:val="00C63200"/>
    <w:rsid w:val="00C64E6F"/>
    <w:rsid w:val="00C65FBF"/>
    <w:rsid w:val="00C66635"/>
    <w:rsid w:val="00C66C84"/>
    <w:rsid w:val="00C67199"/>
    <w:rsid w:val="00C67814"/>
    <w:rsid w:val="00C67A09"/>
    <w:rsid w:val="00C70755"/>
    <w:rsid w:val="00C7080C"/>
    <w:rsid w:val="00C70966"/>
    <w:rsid w:val="00C74045"/>
    <w:rsid w:val="00C74882"/>
    <w:rsid w:val="00C74896"/>
    <w:rsid w:val="00C74C7C"/>
    <w:rsid w:val="00C7657A"/>
    <w:rsid w:val="00C769A0"/>
    <w:rsid w:val="00C77580"/>
    <w:rsid w:val="00C77F23"/>
    <w:rsid w:val="00C817A4"/>
    <w:rsid w:val="00C821C3"/>
    <w:rsid w:val="00C83A7C"/>
    <w:rsid w:val="00C84175"/>
    <w:rsid w:val="00C84EFC"/>
    <w:rsid w:val="00C85CF4"/>
    <w:rsid w:val="00C87848"/>
    <w:rsid w:val="00C912BE"/>
    <w:rsid w:val="00C91C91"/>
    <w:rsid w:val="00C9324B"/>
    <w:rsid w:val="00C96284"/>
    <w:rsid w:val="00CA0088"/>
    <w:rsid w:val="00CA08A9"/>
    <w:rsid w:val="00CA17C5"/>
    <w:rsid w:val="00CA2911"/>
    <w:rsid w:val="00CA3649"/>
    <w:rsid w:val="00CA3FCB"/>
    <w:rsid w:val="00CA456D"/>
    <w:rsid w:val="00CA4E12"/>
    <w:rsid w:val="00CA7750"/>
    <w:rsid w:val="00CB0541"/>
    <w:rsid w:val="00CB1232"/>
    <w:rsid w:val="00CB4863"/>
    <w:rsid w:val="00CB60A7"/>
    <w:rsid w:val="00CB63A3"/>
    <w:rsid w:val="00CC02D3"/>
    <w:rsid w:val="00CC08A5"/>
    <w:rsid w:val="00CC31F2"/>
    <w:rsid w:val="00CC3FCF"/>
    <w:rsid w:val="00CC4C8D"/>
    <w:rsid w:val="00CC51FF"/>
    <w:rsid w:val="00CC5345"/>
    <w:rsid w:val="00CC6C01"/>
    <w:rsid w:val="00CC7AF8"/>
    <w:rsid w:val="00CD0AD7"/>
    <w:rsid w:val="00CD116A"/>
    <w:rsid w:val="00CD1EEF"/>
    <w:rsid w:val="00CD1F51"/>
    <w:rsid w:val="00CD367B"/>
    <w:rsid w:val="00CD3B70"/>
    <w:rsid w:val="00CD432B"/>
    <w:rsid w:val="00CD4F66"/>
    <w:rsid w:val="00CD558F"/>
    <w:rsid w:val="00CD5B45"/>
    <w:rsid w:val="00CD7E1B"/>
    <w:rsid w:val="00CE0522"/>
    <w:rsid w:val="00CE168C"/>
    <w:rsid w:val="00CE20D2"/>
    <w:rsid w:val="00CE254F"/>
    <w:rsid w:val="00CE26A4"/>
    <w:rsid w:val="00CE5A1C"/>
    <w:rsid w:val="00CE7122"/>
    <w:rsid w:val="00CE73D8"/>
    <w:rsid w:val="00CE76DC"/>
    <w:rsid w:val="00CE783B"/>
    <w:rsid w:val="00CE7FC5"/>
    <w:rsid w:val="00CF0712"/>
    <w:rsid w:val="00CF0C98"/>
    <w:rsid w:val="00CF2AEE"/>
    <w:rsid w:val="00CF3194"/>
    <w:rsid w:val="00CF5A92"/>
    <w:rsid w:val="00CF75DD"/>
    <w:rsid w:val="00CF77E2"/>
    <w:rsid w:val="00D002D2"/>
    <w:rsid w:val="00D00BFE"/>
    <w:rsid w:val="00D01C14"/>
    <w:rsid w:val="00D01CDD"/>
    <w:rsid w:val="00D0212A"/>
    <w:rsid w:val="00D03355"/>
    <w:rsid w:val="00D03682"/>
    <w:rsid w:val="00D065A0"/>
    <w:rsid w:val="00D14C3E"/>
    <w:rsid w:val="00D15F62"/>
    <w:rsid w:val="00D17C4A"/>
    <w:rsid w:val="00D202B4"/>
    <w:rsid w:val="00D23DC3"/>
    <w:rsid w:val="00D25E1C"/>
    <w:rsid w:val="00D30C25"/>
    <w:rsid w:val="00D337F6"/>
    <w:rsid w:val="00D3393D"/>
    <w:rsid w:val="00D360E5"/>
    <w:rsid w:val="00D37570"/>
    <w:rsid w:val="00D379CD"/>
    <w:rsid w:val="00D40456"/>
    <w:rsid w:val="00D42CC9"/>
    <w:rsid w:val="00D42EB2"/>
    <w:rsid w:val="00D439C1"/>
    <w:rsid w:val="00D4490A"/>
    <w:rsid w:val="00D4530F"/>
    <w:rsid w:val="00D4554D"/>
    <w:rsid w:val="00D45FE0"/>
    <w:rsid w:val="00D46592"/>
    <w:rsid w:val="00D47ED0"/>
    <w:rsid w:val="00D47FBF"/>
    <w:rsid w:val="00D5158F"/>
    <w:rsid w:val="00D51D07"/>
    <w:rsid w:val="00D54EC5"/>
    <w:rsid w:val="00D56967"/>
    <w:rsid w:val="00D605EC"/>
    <w:rsid w:val="00D60EBF"/>
    <w:rsid w:val="00D666BF"/>
    <w:rsid w:val="00D715FD"/>
    <w:rsid w:val="00D71827"/>
    <w:rsid w:val="00D72281"/>
    <w:rsid w:val="00D72794"/>
    <w:rsid w:val="00D73771"/>
    <w:rsid w:val="00D745DD"/>
    <w:rsid w:val="00D74908"/>
    <w:rsid w:val="00D75443"/>
    <w:rsid w:val="00D75765"/>
    <w:rsid w:val="00D76542"/>
    <w:rsid w:val="00D76D4F"/>
    <w:rsid w:val="00D7763C"/>
    <w:rsid w:val="00D81CAD"/>
    <w:rsid w:val="00D81EA1"/>
    <w:rsid w:val="00D83192"/>
    <w:rsid w:val="00D84E19"/>
    <w:rsid w:val="00D9047F"/>
    <w:rsid w:val="00D90928"/>
    <w:rsid w:val="00D90FFA"/>
    <w:rsid w:val="00D91F8A"/>
    <w:rsid w:val="00D936A3"/>
    <w:rsid w:val="00D94391"/>
    <w:rsid w:val="00D94EB6"/>
    <w:rsid w:val="00D95231"/>
    <w:rsid w:val="00D9682A"/>
    <w:rsid w:val="00DA47F9"/>
    <w:rsid w:val="00DA5068"/>
    <w:rsid w:val="00DA6346"/>
    <w:rsid w:val="00DB03EC"/>
    <w:rsid w:val="00DB081E"/>
    <w:rsid w:val="00DB2EBF"/>
    <w:rsid w:val="00DB37C4"/>
    <w:rsid w:val="00DB6DAB"/>
    <w:rsid w:val="00DB7E39"/>
    <w:rsid w:val="00DC0EC6"/>
    <w:rsid w:val="00DC1A6A"/>
    <w:rsid w:val="00DC2173"/>
    <w:rsid w:val="00DC510C"/>
    <w:rsid w:val="00DC54FB"/>
    <w:rsid w:val="00DC5D3C"/>
    <w:rsid w:val="00DC7E83"/>
    <w:rsid w:val="00DD1613"/>
    <w:rsid w:val="00DD2A27"/>
    <w:rsid w:val="00DD2EC8"/>
    <w:rsid w:val="00DD2F6E"/>
    <w:rsid w:val="00DD35BF"/>
    <w:rsid w:val="00DD55FF"/>
    <w:rsid w:val="00DD5CEA"/>
    <w:rsid w:val="00DD64EC"/>
    <w:rsid w:val="00DD6CC7"/>
    <w:rsid w:val="00DE0DEF"/>
    <w:rsid w:val="00DE202B"/>
    <w:rsid w:val="00DE3BE2"/>
    <w:rsid w:val="00DE4766"/>
    <w:rsid w:val="00DE4DE2"/>
    <w:rsid w:val="00DE76A3"/>
    <w:rsid w:val="00DE7A86"/>
    <w:rsid w:val="00DF27FE"/>
    <w:rsid w:val="00DF296E"/>
    <w:rsid w:val="00DF5152"/>
    <w:rsid w:val="00DF653F"/>
    <w:rsid w:val="00DF782B"/>
    <w:rsid w:val="00E0020F"/>
    <w:rsid w:val="00E00A89"/>
    <w:rsid w:val="00E017E8"/>
    <w:rsid w:val="00E01F25"/>
    <w:rsid w:val="00E01FCC"/>
    <w:rsid w:val="00E02D2E"/>
    <w:rsid w:val="00E03815"/>
    <w:rsid w:val="00E06EDE"/>
    <w:rsid w:val="00E11489"/>
    <w:rsid w:val="00E12224"/>
    <w:rsid w:val="00E127FF"/>
    <w:rsid w:val="00E129DF"/>
    <w:rsid w:val="00E156F7"/>
    <w:rsid w:val="00E15D11"/>
    <w:rsid w:val="00E15FC0"/>
    <w:rsid w:val="00E20010"/>
    <w:rsid w:val="00E21380"/>
    <w:rsid w:val="00E21789"/>
    <w:rsid w:val="00E21C83"/>
    <w:rsid w:val="00E22086"/>
    <w:rsid w:val="00E23C45"/>
    <w:rsid w:val="00E23FD8"/>
    <w:rsid w:val="00E24852"/>
    <w:rsid w:val="00E251D5"/>
    <w:rsid w:val="00E261D4"/>
    <w:rsid w:val="00E3025D"/>
    <w:rsid w:val="00E325FD"/>
    <w:rsid w:val="00E327E3"/>
    <w:rsid w:val="00E33ECB"/>
    <w:rsid w:val="00E341AD"/>
    <w:rsid w:val="00E345C3"/>
    <w:rsid w:val="00E36CA1"/>
    <w:rsid w:val="00E36D77"/>
    <w:rsid w:val="00E37516"/>
    <w:rsid w:val="00E378D4"/>
    <w:rsid w:val="00E37FD7"/>
    <w:rsid w:val="00E402C3"/>
    <w:rsid w:val="00E405D3"/>
    <w:rsid w:val="00E431DD"/>
    <w:rsid w:val="00E453F0"/>
    <w:rsid w:val="00E4573A"/>
    <w:rsid w:val="00E45E7F"/>
    <w:rsid w:val="00E46965"/>
    <w:rsid w:val="00E46E23"/>
    <w:rsid w:val="00E4761E"/>
    <w:rsid w:val="00E525FD"/>
    <w:rsid w:val="00E52670"/>
    <w:rsid w:val="00E5454B"/>
    <w:rsid w:val="00E545E5"/>
    <w:rsid w:val="00E600E8"/>
    <w:rsid w:val="00E6161A"/>
    <w:rsid w:val="00E63276"/>
    <w:rsid w:val="00E63E0D"/>
    <w:rsid w:val="00E64609"/>
    <w:rsid w:val="00E6754F"/>
    <w:rsid w:val="00E72C26"/>
    <w:rsid w:val="00E73AB0"/>
    <w:rsid w:val="00E73E3A"/>
    <w:rsid w:val="00E74D9A"/>
    <w:rsid w:val="00E7555A"/>
    <w:rsid w:val="00E7621E"/>
    <w:rsid w:val="00E76EDC"/>
    <w:rsid w:val="00E77511"/>
    <w:rsid w:val="00E80153"/>
    <w:rsid w:val="00E81AA3"/>
    <w:rsid w:val="00E81B87"/>
    <w:rsid w:val="00E822DC"/>
    <w:rsid w:val="00E826CE"/>
    <w:rsid w:val="00E8450A"/>
    <w:rsid w:val="00E9401D"/>
    <w:rsid w:val="00E948E4"/>
    <w:rsid w:val="00E95D42"/>
    <w:rsid w:val="00E95E1B"/>
    <w:rsid w:val="00E9741D"/>
    <w:rsid w:val="00EA0833"/>
    <w:rsid w:val="00EA2E3D"/>
    <w:rsid w:val="00EA318D"/>
    <w:rsid w:val="00EA51C6"/>
    <w:rsid w:val="00EA6FE2"/>
    <w:rsid w:val="00EA6FFA"/>
    <w:rsid w:val="00EA7BF5"/>
    <w:rsid w:val="00EB3A49"/>
    <w:rsid w:val="00EB42E3"/>
    <w:rsid w:val="00EB4C1D"/>
    <w:rsid w:val="00EB55A7"/>
    <w:rsid w:val="00EB579A"/>
    <w:rsid w:val="00EB76A3"/>
    <w:rsid w:val="00EC19C7"/>
    <w:rsid w:val="00EC23EE"/>
    <w:rsid w:val="00EC24F2"/>
    <w:rsid w:val="00EC27A3"/>
    <w:rsid w:val="00EC2C3C"/>
    <w:rsid w:val="00EC3549"/>
    <w:rsid w:val="00EC62CD"/>
    <w:rsid w:val="00EC6EC2"/>
    <w:rsid w:val="00EC765D"/>
    <w:rsid w:val="00ED2AC1"/>
    <w:rsid w:val="00ED2B4F"/>
    <w:rsid w:val="00ED3C2E"/>
    <w:rsid w:val="00ED409A"/>
    <w:rsid w:val="00ED5D18"/>
    <w:rsid w:val="00ED5E3C"/>
    <w:rsid w:val="00EE0194"/>
    <w:rsid w:val="00EE0FA4"/>
    <w:rsid w:val="00EE115A"/>
    <w:rsid w:val="00EE166A"/>
    <w:rsid w:val="00EE1C52"/>
    <w:rsid w:val="00EE23DF"/>
    <w:rsid w:val="00EE2ACF"/>
    <w:rsid w:val="00EE3402"/>
    <w:rsid w:val="00EE4D99"/>
    <w:rsid w:val="00EF051D"/>
    <w:rsid w:val="00EF44E0"/>
    <w:rsid w:val="00EF4A2C"/>
    <w:rsid w:val="00EF54B6"/>
    <w:rsid w:val="00F006C2"/>
    <w:rsid w:val="00F01A81"/>
    <w:rsid w:val="00F028B5"/>
    <w:rsid w:val="00F0541D"/>
    <w:rsid w:val="00F06E6D"/>
    <w:rsid w:val="00F07288"/>
    <w:rsid w:val="00F10357"/>
    <w:rsid w:val="00F10739"/>
    <w:rsid w:val="00F11071"/>
    <w:rsid w:val="00F1147B"/>
    <w:rsid w:val="00F12220"/>
    <w:rsid w:val="00F12819"/>
    <w:rsid w:val="00F152B0"/>
    <w:rsid w:val="00F166C5"/>
    <w:rsid w:val="00F2168C"/>
    <w:rsid w:val="00F231CB"/>
    <w:rsid w:val="00F2386A"/>
    <w:rsid w:val="00F24173"/>
    <w:rsid w:val="00F24275"/>
    <w:rsid w:val="00F24935"/>
    <w:rsid w:val="00F2511D"/>
    <w:rsid w:val="00F26AF0"/>
    <w:rsid w:val="00F26BE5"/>
    <w:rsid w:val="00F2785C"/>
    <w:rsid w:val="00F3059B"/>
    <w:rsid w:val="00F30703"/>
    <w:rsid w:val="00F3271F"/>
    <w:rsid w:val="00F3319B"/>
    <w:rsid w:val="00F331EA"/>
    <w:rsid w:val="00F3383B"/>
    <w:rsid w:val="00F34890"/>
    <w:rsid w:val="00F35143"/>
    <w:rsid w:val="00F36B36"/>
    <w:rsid w:val="00F36E25"/>
    <w:rsid w:val="00F42545"/>
    <w:rsid w:val="00F429DB"/>
    <w:rsid w:val="00F430BD"/>
    <w:rsid w:val="00F44819"/>
    <w:rsid w:val="00F510BC"/>
    <w:rsid w:val="00F52ED5"/>
    <w:rsid w:val="00F52F4C"/>
    <w:rsid w:val="00F5382B"/>
    <w:rsid w:val="00F547FE"/>
    <w:rsid w:val="00F548E0"/>
    <w:rsid w:val="00F562C9"/>
    <w:rsid w:val="00F57509"/>
    <w:rsid w:val="00F65237"/>
    <w:rsid w:val="00F65571"/>
    <w:rsid w:val="00F65C54"/>
    <w:rsid w:val="00F660FB"/>
    <w:rsid w:val="00F703AF"/>
    <w:rsid w:val="00F717CD"/>
    <w:rsid w:val="00F72CA1"/>
    <w:rsid w:val="00F75AE1"/>
    <w:rsid w:val="00F76405"/>
    <w:rsid w:val="00F764DB"/>
    <w:rsid w:val="00F76770"/>
    <w:rsid w:val="00F77B97"/>
    <w:rsid w:val="00F77CCE"/>
    <w:rsid w:val="00F802AA"/>
    <w:rsid w:val="00F808B9"/>
    <w:rsid w:val="00F80ECE"/>
    <w:rsid w:val="00F812A8"/>
    <w:rsid w:val="00F82B3B"/>
    <w:rsid w:val="00F84A4D"/>
    <w:rsid w:val="00F86FBC"/>
    <w:rsid w:val="00F92784"/>
    <w:rsid w:val="00F9296D"/>
    <w:rsid w:val="00F92E1B"/>
    <w:rsid w:val="00F97C72"/>
    <w:rsid w:val="00FA0B2A"/>
    <w:rsid w:val="00FA3862"/>
    <w:rsid w:val="00FA4548"/>
    <w:rsid w:val="00FA577E"/>
    <w:rsid w:val="00FA581C"/>
    <w:rsid w:val="00FA5D1A"/>
    <w:rsid w:val="00FA6541"/>
    <w:rsid w:val="00FA6781"/>
    <w:rsid w:val="00FA6839"/>
    <w:rsid w:val="00FA7C23"/>
    <w:rsid w:val="00FA7E1F"/>
    <w:rsid w:val="00FA7FFA"/>
    <w:rsid w:val="00FB09E3"/>
    <w:rsid w:val="00FB1F42"/>
    <w:rsid w:val="00FB263B"/>
    <w:rsid w:val="00FB26E5"/>
    <w:rsid w:val="00FB30BE"/>
    <w:rsid w:val="00FB428D"/>
    <w:rsid w:val="00FB535F"/>
    <w:rsid w:val="00FB5E63"/>
    <w:rsid w:val="00FB7EA1"/>
    <w:rsid w:val="00FC4531"/>
    <w:rsid w:val="00FC55D0"/>
    <w:rsid w:val="00FC6D75"/>
    <w:rsid w:val="00FC7880"/>
    <w:rsid w:val="00FD1DF5"/>
    <w:rsid w:val="00FD3400"/>
    <w:rsid w:val="00FD4E89"/>
    <w:rsid w:val="00FD73B6"/>
    <w:rsid w:val="00FD7652"/>
    <w:rsid w:val="00FE1E97"/>
    <w:rsid w:val="00FE5A6F"/>
    <w:rsid w:val="00FF5544"/>
    <w:rsid w:val="00FF6A1B"/>
    <w:rsid w:val="00FF717F"/>
    <w:rsid w:val="00FF7266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2E774"/>
  <w15:docId w15:val="{81D1B4E4-5EB6-480A-92F9-6D43802C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CB"/>
    <w:pPr>
      <w:widowControl w:val="0"/>
      <w:autoSpaceDE w:val="0"/>
      <w:autoSpaceDN w:val="0"/>
    </w:pPr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5171D6"/>
    <w:pPr>
      <w:keepNext/>
      <w:pBdr>
        <w:top w:val="single" w:sz="24" w:space="1" w:color="auto"/>
      </w:pBdr>
      <w:tabs>
        <w:tab w:val="left" w:pos="4253"/>
      </w:tabs>
      <w:ind w:left="2268" w:right="2234"/>
      <w:jc w:val="center"/>
      <w:outlineLvl w:val="0"/>
    </w:pPr>
    <w:rPr>
      <w:rFonts w:ascii="Arial" w:hAnsi="Arial"/>
      <w:b/>
      <w:cap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171D6"/>
    <w:rPr>
      <w:rFonts w:ascii="Arial" w:hAnsi="Arial"/>
      <w:b/>
      <w:caps/>
      <w:sz w:val="16"/>
      <w:lang w:val="es-ES" w:eastAsia="es-ES" w:bidi="ar-SA"/>
    </w:rPr>
  </w:style>
  <w:style w:type="paragraph" w:styleId="Descripcin">
    <w:name w:val="caption"/>
    <w:basedOn w:val="Normal"/>
    <w:next w:val="Normal"/>
    <w:qFormat/>
    <w:rsid w:val="005171D6"/>
    <w:pPr>
      <w:tabs>
        <w:tab w:val="left" w:pos="4253"/>
      </w:tabs>
      <w:ind w:left="2268" w:right="2234"/>
      <w:jc w:val="center"/>
    </w:pPr>
    <w:rPr>
      <w:rFonts w:ascii="Arial" w:hAnsi="Arial"/>
      <w:b/>
      <w:caps/>
      <w:sz w:val="20"/>
      <w:szCs w:val="20"/>
    </w:rPr>
  </w:style>
  <w:style w:type="paragraph" w:styleId="Textoindependiente">
    <w:name w:val="Body Text"/>
    <w:basedOn w:val="Normal"/>
    <w:link w:val="TextoindependienteCar"/>
    <w:rsid w:val="005171D6"/>
    <w:pPr>
      <w:jc w:val="both"/>
    </w:pPr>
    <w:rPr>
      <w:rFonts w:ascii="Arial" w:hAnsi="Arial"/>
      <w:sz w:val="28"/>
      <w:lang w:val="es-ES_tradnl"/>
    </w:rPr>
  </w:style>
  <w:style w:type="character" w:customStyle="1" w:styleId="TextoindependienteCar">
    <w:name w:val="Texto independiente Car"/>
    <w:link w:val="Textoindependiente"/>
    <w:rsid w:val="005171D6"/>
    <w:rPr>
      <w:rFonts w:ascii="Arial" w:hAnsi="Arial"/>
      <w:sz w:val="28"/>
      <w:szCs w:val="24"/>
      <w:lang w:val="es-ES_tradnl" w:eastAsia="es-ES" w:bidi="ar-SA"/>
    </w:rPr>
  </w:style>
  <w:style w:type="paragraph" w:styleId="Continuarlista">
    <w:name w:val="List Continue"/>
    <w:basedOn w:val="Normal"/>
    <w:rsid w:val="005171D6"/>
    <w:pPr>
      <w:spacing w:after="120"/>
      <w:ind w:left="283"/>
    </w:pPr>
  </w:style>
  <w:style w:type="paragraph" w:styleId="Textoindependiente2">
    <w:name w:val="Body Text 2"/>
    <w:basedOn w:val="Normal"/>
    <w:link w:val="Textoindependiente2Car"/>
    <w:rsid w:val="005171D6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link w:val="Textoindependiente2"/>
    <w:rsid w:val="005171D6"/>
    <w:rPr>
      <w:rFonts w:ascii="Arial" w:hAnsi="Arial" w:cs="Arial"/>
      <w:sz w:val="24"/>
      <w:szCs w:val="24"/>
      <w:lang w:val="es-ES" w:eastAsia="es-ES" w:bidi="ar-SA"/>
    </w:rPr>
  </w:style>
  <w:style w:type="paragraph" w:styleId="Prrafodelista">
    <w:name w:val="List Paragraph"/>
    <w:aliases w:val="Listas,CNBV Parrafo1,AB List 1,Bullet Points,Bullet List,FooterText,numbered,Paragraphe de liste1,List Paragraph1,Bulletr List Paragraph"/>
    <w:basedOn w:val="Normal"/>
    <w:link w:val="PrrafodelistaCar"/>
    <w:uiPriority w:val="34"/>
    <w:qFormat/>
    <w:rsid w:val="005171D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517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71D6"/>
    <w:rPr>
      <w:rFonts w:ascii="Tahoma" w:hAnsi="Tahoma" w:cs="Tahoma"/>
      <w:sz w:val="16"/>
      <w:szCs w:val="16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5171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171D6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5171D6"/>
  </w:style>
  <w:style w:type="paragraph" w:styleId="Encabezado">
    <w:name w:val="header"/>
    <w:basedOn w:val="Normal"/>
    <w:link w:val="EncabezadoCar"/>
    <w:uiPriority w:val="99"/>
    <w:rsid w:val="005171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171D6"/>
    <w:rPr>
      <w:sz w:val="24"/>
      <w:szCs w:val="24"/>
      <w:lang w:val="es-ES" w:eastAsia="es-ES" w:bidi="ar-SA"/>
    </w:rPr>
  </w:style>
  <w:style w:type="paragraph" w:styleId="Sinespaciado">
    <w:name w:val="No Spacing"/>
    <w:uiPriority w:val="1"/>
    <w:qFormat/>
    <w:rsid w:val="005171D6"/>
    <w:rPr>
      <w:rFonts w:ascii="Arial" w:eastAsia="Calibri" w:hAnsi="Arial" w:cs="Arial"/>
      <w:sz w:val="28"/>
      <w:szCs w:val="28"/>
      <w:lang w:eastAsia="en-US"/>
    </w:rPr>
  </w:style>
  <w:style w:type="table" w:styleId="Tablaconcuadrcula">
    <w:name w:val="Table Grid"/>
    <w:aliases w:val="INFORME 2"/>
    <w:basedOn w:val="Tablanormal"/>
    <w:uiPriority w:val="59"/>
    <w:rsid w:val="0054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71843"/>
    <w:rPr>
      <w:sz w:val="24"/>
      <w:szCs w:val="24"/>
      <w:lang w:val="en-U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A3A8E"/>
  </w:style>
  <w:style w:type="character" w:styleId="Hipervnculo">
    <w:name w:val="Hyperlink"/>
    <w:basedOn w:val="Fuentedeprrafopredeter"/>
    <w:uiPriority w:val="99"/>
    <w:unhideWhenUsed/>
    <w:rsid w:val="009E0BA3"/>
    <w:rPr>
      <w:color w:val="0000FF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D94391"/>
  </w:style>
  <w:style w:type="character" w:styleId="Refdecomentario">
    <w:name w:val="annotation reference"/>
    <w:basedOn w:val="Fuentedeprrafopredeter"/>
    <w:semiHidden/>
    <w:unhideWhenUsed/>
    <w:rsid w:val="00FB428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B42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B428D"/>
    <w:rPr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42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B428D"/>
    <w:rPr>
      <w:b/>
      <w:bCs/>
      <w:lang w:val="en-US" w:eastAsia="es-ES"/>
    </w:rPr>
  </w:style>
  <w:style w:type="paragraph" w:styleId="Listaconvietas">
    <w:name w:val="List Bullet"/>
    <w:basedOn w:val="Normal"/>
    <w:unhideWhenUsed/>
    <w:rsid w:val="00EF051D"/>
    <w:pPr>
      <w:numPr>
        <w:numId w:val="26"/>
      </w:numPr>
      <w:contextualSpacing/>
    </w:pPr>
  </w:style>
  <w:style w:type="character" w:customStyle="1" w:styleId="PrrafodelistaCar">
    <w:name w:val="Párrafo de lista Car"/>
    <w:aliases w:val="Listas Car,CNBV Parrafo1 Car,AB List 1 Car,Bullet Points Car,Bullet List Car,FooterText Car,numbered Car,Paragraphe de liste1 Car,List Paragraph1 Car,Bulletr List Paragraph Car"/>
    <w:link w:val="Prrafodelista"/>
    <w:uiPriority w:val="34"/>
    <w:qFormat/>
    <w:locked/>
    <w:rsid w:val="00DB081E"/>
    <w:rPr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2CA196E5213E48A879CF2232D79EA3" ma:contentTypeVersion="0" ma:contentTypeDescription="Crear nuevo documento." ma:contentTypeScope="" ma:versionID="59de3b5c48e82d961871918f96f774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94b98d99bcf64d7f46c65a799193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8B46-61D8-4644-9881-49E6BCC7C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C7484-A948-4D82-87CF-D82858CA5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A98EA6-CFAA-4F5F-9C17-4CC3BAE18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F56C42-61DA-46BB-BE5B-7D79BC40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7232</Words>
  <Characters>39782</Characters>
  <Application>Microsoft Office Word</Application>
  <DocSecurity>0</DocSecurity>
  <Lines>331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ORGANIZACIÓN ELECTORAL DEL CONSEJO GENERAL</vt:lpstr>
    </vt:vector>
  </TitlesOfParts>
  <Company>Instituto Federal Electoral</Company>
  <LinksUpToDate>false</LinksUpToDate>
  <CharactersWithSpaces>46921</CharactersWithSpaces>
  <SharedDoc>false</SharedDoc>
  <HLinks>
    <vt:vector size="120" baseType="variant">
      <vt:variant>
        <vt:i4>5636104</vt:i4>
      </vt:variant>
      <vt:variant>
        <vt:i4>57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https://intranet.ife.org.mx/comisionesCG/CRFE/ORD/2014/30junio/1a-SO-2014-CORFEINE-P14_2_Propuesta_Modif_RegSesionesFuncCCVV.docx</vt:lpwstr>
      </vt:variant>
      <vt:variant>
        <vt:lpwstr/>
      </vt:variant>
      <vt:variant>
        <vt:i4>3211353</vt:i4>
      </vt:variant>
      <vt:variant>
        <vt:i4>54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https://intranet.ife.org.mx/comisionesCG/CRFE/ORD/2014/30junio/1a-SO-2014-CORFEINE-P14_1_AcuerdoCNV_RegSesionesFuncCCVV.docx</vt:lpwstr>
      </vt:variant>
      <vt:variant>
        <vt:lpwstr/>
      </vt:variant>
      <vt:variant>
        <vt:i4>5439519</vt:i4>
      </vt:variant>
      <vt:variant>
        <vt:i4>51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https://intranet.ife.org.mx/comisionesCG/CRFE/ORD/2014/30junio/1a-SO-2014-CORFEINE-P13_2_Propuesta_Modif_RegInterior.docx</vt:lpwstr>
      </vt:variant>
      <vt:variant>
        <vt:lpwstr/>
      </vt:variant>
      <vt:variant>
        <vt:i4>2162779</vt:i4>
      </vt:variant>
      <vt:variant>
        <vt:i4>48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https://intranet.ife.org.mx/comisionesCG/CRFE/ORD/2014/30junio/1a-SO-2014-CORFEINE-P13_1_AcuerdoCNV_RegInterior.docx</vt:lpwstr>
      </vt:variant>
      <vt:variant>
        <vt:lpwstr/>
      </vt:variant>
      <vt:variant>
        <vt:i4>5505069</vt:i4>
      </vt:variant>
      <vt:variant>
        <vt:i4>45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https://intranet.ife.org.mx/comisionesCG/CRFE/ORD/2014/30junio/1a-SO-2014-CORFEINE-P12_2_Anexo_Mapas.pdf</vt:lpwstr>
      </vt:variant>
      <vt:variant>
        <vt:lpwstr/>
      </vt:variant>
      <vt:variant>
        <vt:i4>1572940</vt:i4>
      </vt:variant>
      <vt:variant>
        <vt:i4>42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https://intranet.ife.org.mx/comisionesCG/CRFE/ORD/2014/30junio/1a-SO-2014-CORFEINE-P12_1_Estudio_Impacto_Reseccionamiento.pdf</vt:lpwstr>
      </vt:variant>
      <vt:variant>
        <vt:lpwstr/>
      </vt:variant>
      <vt:variant>
        <vt:i4>655416</vt:i4>
      </vt:variant>
      <vt:variant>
        <vt:i4>39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https://intranet.ife.org.mx/comisionesCG/CRFE/ORD/2014/30junio/1a-SO-2014-CORFEINE-P11A_Dic.pdf</vt:lpwstr>
      </vt:variant>
      <vt:variant>
        <vt:lpwstr/>
      </vt:variant>
      <vt:variant>
        <vt:i4>4522100</vt:i4>
      </vt:variant>
      <vt:variant>
        <vt:i4>36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https://intranet.ife.org.mx/comisionesCG/CRFE/ORD/2014/30junio/1a-SO-2014-CORFEINE-P11_1_Ado_Puebla-SAC.docx</vt:lpwstr>
      </vt:variant>
      <vt:variant>
        <vt:lpwstr/>
      </vt:variant>
      <vt:variant>
        <vt:i4>5242957</vt:i4>
      </vt:variant>
      <vt:variant>
        <vt:i4>33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https://intranet.ife.org.mx/comisionesCG/CRFE/ORD/2014/30junio/1a-SO-2014-CORFEINE-P10_Informe_AMGE.docx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https://intranet.ife.org.mx/comisionesCG/CRFE/ORD/2014/30junio/1a-SO-2014-CORFEINE-P09_Informe_ProduccionCPV.pdf</vt:lpwstr>
      </vt:variant>
      <vt:variant>
        <vt:lpwstr/>
      </vt:variant>
      <vt:variant>
        <vt:i4>4390977</vt:i4>
      </vt:variant>
      <vt:variant>
        <vt:i4>27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https://intranet.ife.org.mx/comisionesCG/CRFE/ORD/2014/30junio/1a-SO-2014-CORFEINE-P08_Informe_Reporte09y12.docx</vt:lpwstr>
      </vt:variant>
      <vt:variant>
        <vt:lpwstr/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https://intranet.ife.org.mx/comisionesCG/CRFE/ORD/2014/30junio/1a-SO-2014-CORFEINE-P07_ Informe_Depuracion.pdf</vt:lpwstr>
      </vt:variant>
      <vt:variant>
        <vt:lpwstr/>
      </vt:variant>
      <vt:variant>
        <vt:i4>2949216</vt:i4>
      </vt:variant>
      <vt:variant>
        <vt:i4>21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https://intranet.ife.org.mx/comisionesCG/CRFE/ORD/2014/30junio/1a-SO-2014-CORFEINE-P06_ InformeAvisos_Cancelacion.pdf</vt:lpwstr>
      </vt:variant>
      <vt:variant>
        <vt:lpwstr/>
      </vt:variant>
      <vt:variant>
        <vt:i4>7995508</vt:i4>
      </vt:variant>
      <vt:variant>
        <vt:i4>18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https://intranet.ife.org.mx/comisionesCG/CRFE/ORD/2014/30junio/1a-SO-2014-CORFEINE-P05_Estrategia_DAC.pdf</vt:lpwstr>
      </vt:variant>
      <vt:variant>
        <vt:lpwstr/>
      </vt:variant>
      <vt:variant>
        <vt:i4>5898329</vt:i4>
      </vt:variant>
      <vt:variant>
        <vt:i4>15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https://intranet.ife.org.mx/comisionesCG/CRFE/ORD/2014/30junio/1a-SO-2014-CORFEINE-P04_InformeAtencion_CCVV.docx</vt:lpwstr>
      </vt:variant>
      <vt:variant>
        <vt:lpwstr/>
      </vt:variant>
      <vt:variant>
        <vt:i4>1966199</vt:i4>
      </vt:variant>
      <vt:variant>
        <vt:i4>12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https://intranet.ife.org.mx/comisionesCG/CRFE/ORD/2014/30junio/1a-SO-2014-CORFEINE-P03_3_Minuta_EXT03.docx</vt:lpwstr>
      </vt:variant>
      <vt:variant>
        <vt:lpwstr/>
      </vt:variant>
      <vt:variant>
        <vt:i4>2031734</vt:i4>
      </vt:variant>
      <vt:variant>
        <vt:i4>9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https://intranet.ife.org.mx/comisionesCG/CRFE/ORD/2014/30junio/1a-SO-2014-CORFEINE-P03_2_Minuta_EXT02.docx</vt:lpwstr>
      </vt:variant>
      <vt:variant>
        <vt:lpwstr/>
      </vt:variant>
      <vt:variant>
        <vt:i4>1835125</vt:i4>
      </vt:variant>
      <vt:variant>
        <vt:i4>6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https://intranet.ife.org.mx/comisionesCG/CRFE/ORD/2014/30junio/1a-SO-2014-CORFEINE-P03_1_Minuta_EXT01.docx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https://intranet.ife.org.mx/comisionesCG/CRFE/ORD/2014/30junio/1a-SO-2014-CORFEINE-P02_Informe_Seguimiento.docx</vt:lpwstr>
      </vt:variant>
      <vt:variant>
        <vt:lpwstr/>
      </vt:variant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https://intranet.ife.org.mx/comisionesCG/CRFE/ORD/2014/30junio/1a-SO-2014-CORFEINE-P01_ODD.docx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ORGANIZACIÓN ELECTORAL DEL CONSEJO GENERAL</dc:title>
  <dc:creator>DEO_103</dc:creator>
  <cp:lastModifiedBy>CORONA COPADO ROBERTO</cp:lastModifiedBy>
  <cp:revision>11</cp:revision>
  <cp:lastPrinted>2014-06-18T16:40:00Z</cp:lastPrinted>
  <dcterms:created xsi:type="dcterms:W3CDTF">2019-09-04T16:08:00Z</dcterms:created>
  <dcterms:modified xsi:type="dcterms:W3CDTF">2019-09-09T16:35:00Z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0x010100C22CA196E5213E48A879CF2232D79EA3</vt:lpwstr>
  </property>
</Properties>
</file>