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77B" w:rsidRPr="00225B31" w:rsidRDefault="00AB66DF" w:rsidP="00186F26">
      <w:pPr>
        <w:spacing w:after="200"/>
        <w:rPr>
          <w:rFonts w:asciiTheme="majorHAnsi" w:hAnsiTheme="majorHAnsi"/>
          <w:sz w:val="22"/>
          <w:szCs w:val="22"/>
        </w:rPr>
      </w:pPr>
      <w:bookmarkStart w:id="0" w:name="_Hlk19636682"/>
      <w:bookmarkEnd w:id="0"/>
      <w:r>
        <w:rPr>
          <w:rFonts w:asciiTheme="majorHAnsi" w:hAnsiTheme="majorHAnsi"/>
          <w:sz w:val="22"/>
          <w:szCs w:val="22"/>
        </w:rPr>
        <w:t xml:space="preserve"> </w:t>
      </w:r>
    </w:p>
    <w:p w:rsidR="009B377B" w:rsidRPr="00225B31" w:rsidRDefault="009B377B" w:rsidP="00186F26">
      <w:pPr>
        <w:spacing w:after="200"/>
        <w:rPr>
          <w:rFonts w:asciiTheme="majorHAnsi" w:hAnsiTheme="majorHAnsi"/>
          <w:sz w:val="22"/>
          <w:szCs w:val="22"/>
        </w:rPr>
      </w:pPr>
    </w:p>
    <w:p w:rsidR="00186F26" w:rsidRPr="00225B31" w:rsidRDefault="00186F26" w:rsidP="00042ECF">
      <w:pPr>
        <w:tabs>
          <w:tab w:val="left" w:pos="6187"/>
        </w:tabs>
        <w:spacing w:after="200"/>
        <w:rPr>
          <w:rFonts w:asciiTheme="majorHAnsi" w:hAnsiTheme="majorHAnsi"/>
          <w:sz w:val="22"/>
          <w:szCs w:val="22"/>
        </w:rPr>
      </w:pPr>
    </w:p>
    <w:p w:rsidR="00186F26" w:rsidRPr="00225B31" w:rsidRDefault="00186F26" w:rsidP="00186F26">
      <w:pPr>
        <w:spacing w:after="200"/>
        <w:rPr>
          <w:rFonts w:asciiTheme="majorHAnsi" w:hAnsiTheme="majorHAnsi"/>
          <w:sz w:val="22"/>
          <w:szCs w:val="22"/>
        </w:rPr>
      </w:pPr>
    </w:p>
    <w:p w:rsidR="00186F26" w:rsidRPr="00225B31" w:rsidRDefault="00186F26" w:rsidP="00186F26">
      <w:pPr>
        <w:spacing w:after="200"/>
        <w:rPr>
          <w:rFonts w:asciiTheme="majorHAnsi" w:hAnsiTheme="majorHAnsi"/>
          <w:sz w:val="22"/>
          <w:szCs w:val="22"/>
        </w:rPr>
      </w:pPr>
    </w:p>
    <w:p w:rsidR="00186F26" w:rsidRPr="00225B31" w:rsidRDefault="007510A6" w:rsidP="007510A6">
      <w:pPr>
        <w:tabs>
          <w:tab w:val="left" w:pos="2531"/>
        </w:tabs>
        <w:spacing w:after="200"/>
        <w:rPr>
          <w:rFonts w:asciiTheme="majorHAnsi" w:hAnsiTheme="majorHAnsi"/>
          <w:sz w:val="22"/>
          <w:szCs w:val="22"/>
        </w:rPr>
      </w:pPr>
      <w:r>
        <w:rPr>
          <w:rFonts w:asciiTheme="majorHAnsi" w:hAnsiTheme="majorHAnsi"/>
          <w:sz w:val="22"/>
          <w:szCs w:val="22"/>
        </w:rPr>
        <w:tab/>
      </w:r>
    </w:p>
    <w:p w:rsidR="00186F26" w:rsidRPr="00225B31" w:rsidRDefault="00186F26" w:rsidP="00186F26">
      <w:pPr>
        <w:spacing w:after="200"/>
        <w:rPr>
          <w:rFonts w:asciiTheme="majorHAnsi" w:hAnsiTheme="majorHAnsi"/>
          <w:sz w:val="22"/>
          <w:szCs w:val="22"/>
        </w:rPr>
      </w:pPr>
    </w:p>
    <w:p w:rsidR="00186F26" w:rsidRPr="00225B31" w:rsidRDefault="00186F26" w:rsidP="00186F26">
      <w:pPr>
        <w:spacing w:after="200"/>
        <w:rPr>
          <w:rFonts w:asciiTheme="majorHAnsi" w:hAnsiTheme="majorHAnsi"/>
          <w:sz w:val="22"/>
          <w:szCs w:val="22"/>
        </w:rPr>
      </w:pPr>
    </w:p>
    <w:p w:rsidR="00186F26" w:rsidRPr="00225B31" w:rsidRDefault="00186F26" w:rsidP="00186F26">
      <w:pPr>
        <w:spacing w:after="200"/>
        <w:rPr>
          <w:rFonts w:asciiTheme="majorHAnsi" w:hAnsiTheme="majorHAnsi"/>
          <w:sz w:val="22"/>
          <w:szCs w:val="22"/>
        </w:rPr>
      </w:pPr>
    </w:p>
    <w:p w:rsidR="009B377B" w:rsidRPr="00225B31" w:rsidRDefault="009B377B" w:rsidP="00DB327C">
      <w:pPr>
        <w:spacing w:after="200"/>
        <w:rPr>
          <w:rFonts w:asciiTheme="majorHAnsi" w:hAnsiTheme="majorHAnsi"/>
          <w:sz w:val="22"/>
          <w:szCs w:val="22"/>
        </w:rPr>
      </w:pPr>
    </w:p>
    <w:p w:rsidR="009B377B" w:rsidRPr="00225B31" w:rsidRDefault="009B377B" w:rsidP="00186F26">
      <w:pPr>
        <w:spacing w:after="200"/>
        <w:rPr>
          <w:rFonts w:asciiTheme="majorHAnsi" w:hAnsiTheme="majorHAnsi"/>
          <w:sz w:val="22"/>
          <w:szCs w:val="22"/>
        </w:rPr>
      </w:pPr>
    </w:p>
    <w:p w:rsidR="00665826" w:rsidRPr="00225B31" w:rsidRDefault="00665826" w:rsidP="00186F26">
      <w:pPr>
        <w:spacing w:after="200"/>
        <w:rPr>
          <w:rFonts w:asciiTheme="majorHAnsi" w:hAnsiTheme="majorHAnsi"/>
          <w:sz w:val="22"/>
          <w:szCs w:val="22"/>
        </w:rPr>
      </w:pPr>
    </w:p>
    <w:p w:rsidR="00665826" w:rsidRPr="00225B31" w:rsidRDefault="00665826" w:rsidP="00186F26">
      <w:pPr>
        <w:spacing w:after="200"/>
        <w:rPr>
          <w:rFonts w:asciiTheme="majorHAnsi" w:hAnsiTheme="majorHAnsi"/>
          <w:sz w:val="22"/>
          <w:szCs w:val="22"/>
        </w:rPr>
      </w:pPr>
    </w:p>
    <w:p w:rsidR="00665826" w:rsidRPr="00C3539D" w:rsidRDefault="00BE6050" w:rsidP="00186F26">
      <w:pPr>
        <w:spacing w:after="200"/>
        <w:rPr>
          <w:rFonts w:asciiTheme="majorHAnsi" w:hAnsiTheme="majorHAnsi"/>
          <w:sz w:val="22"/>
          <w:szCs w:val="22"/>
        </w:rPr>
      </w:pPr>
      <w:r w:rsidRPr="00C3539D">
        <w:rPr>
          <w:noProof/>
          <w:lang w:eastAsia="es-MX"/>
        </w:rPr>
        <w:drawing>
          <wp:anchor distT="0" distB="0" distL="114300" distR="114300" simplePos="0" relativeHeight="251670528" behindDoc="0" locked="0" layoutInCell="1" allowOverlap="1" wp14:anchorId="152E6C75" wp14:editId="310373A3">
            <wp:simplePos x="0" y="0"/>
            <wp:positionH relativeFrom="margin">
              <wp:posOffset>2636520</wp:posOffset>
            </wp:positionH>
            <wp:positionV relativeFrom="paragraph">
              <wp:posOffset>50800</wp:posOffset>
            </wp:positionV>
            <wp:extent cx="2985135" cy="1157605"/>
            <wp:effectExtent l="0" t="0" r="5715"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9567" t="28957" r="61966" b="60114"/>
                    <a:stretch/>
                  </pic:blipFill>
                  <pic:spPr bwMode="auto">
                    <a:xfrm>
                      <a:off x="0" y="0"/>
                      <a:ext cx="2985135" cy="1157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B377B" w:rsidRPr="00C3539D" w:rsidRDefault="009B377B" w:rsidP="00186F26">
      <w:pPr>
        <w:spacing w:after="200"/>
        <w:rPr>
          <w:rFonts w:asciiTheme="majorHAnsi" w:hAnsiTheme="majorHAnsi"/>
          <w:sz w:val="22"/>
          <w:szCs w:val="22"/>
        </w:rPr>
      </w:pPr>
    </w:p>
    <w:p w:rsidR="00145FEB" w:rsidRPr="00C3539D" w:rsidRDefault="0098766B" w:rsidP="00186F26">
      <w:pPr>
        <w:spacing w:after="200"/>
        <w:rPr>
          <w:rFonts w:asciiTheme="majorHAnsi" w:hAnsiTheme="majorHAnsi"/>
          <w:sz w:val="22"/>
          <w:szCs w:val="22"/>
        </w:rPr>
      </w:pPr>
      <w:r w:rsidRPr="00C3539D">
        <w:rPr>
          <w:rFonts w:asciiTheme="majorHAnsi" w:hAnsiTheme="majorHAnsi"/>
          <w:noProof/>
          <w:sz w:val="22"/>
          <w:szCs w:val="22"/>
          <w:lang w:eastAsia="es-MX"/>
        </w:rPr>
        <mc:AlternateContent>
          <mc:Choice Requires="wps">
            <w:drawing>
              <wp:anchor distT="0" distB="0" distL="114300" distR="114300" simplePos="0" relativeHeight="251650048" behindDoc="0" locked="0" layoutInCell="1" allowOverlap="1" wp14:anchorId="6C77F15B" wp14:editId="5073124A">
                <wp:simplePos x="0" y="0"/>
                <wp:positionH relativeFrom="margin">
                  <wp:posOffset>-449580</wp:posOffset>
                </wp:positionH>
                <wp:positionV relativeFrom="paragraph">
                  <wp:posOffset>446405</wp:posOffset>
                </wp:positionV>
                <wp:extent cx="6065520" cy="1800225"/>
                <wp:effectExtent l="0" t="0" r="0" b="0"/>
                <wp:wrapTight wrapText="bothSides">
                  <wp:wrapPolygon edited="0">
                    <wp:start x="136" y="686"/>
                    <wp:lineTo x="136" y="20800"/>
                    <wp:lineTo x="21369" y="20800"/>
                    <wp:lineTo x="21369" y="686"/>
                    <wp:lineTo x="136" y="686"/>
                  </wp:wrapPolygon>
                </wp:wrapTight>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96FFD" w:rsidRDefault="00196FFD" w:rsidP="00840900">
                            <w:pPr>
                              <w:jc w:val="right"/>
                              <w:rPr>
                                <w:rFonts w:ascii="Century Gothic" w:hAnsi="Century Gothic"/>
                                <w:color w:val="641345" w:themeColor="accent5"/>
                                <w:sz w:val="40"/>
                                <w:szCs w:val="36"/>
                              </w:rPr>
                            </w:pPr>
                            <w:r w:rsidRPr="00BE6050">
                              <w:rPr>
                                <w:rFonts w:ascii="Century Gothic" w:hAnsi="Century Gothic"/>
                                <w:color w:val="641345" w:themeColor="accent5"/>
                                <w:sz w:val="48"/>
                                <w:szCs w:val="36"/>
                              </w:rPr>
                              <w:t>Voto de las Mexicanas y los Mexicanos Residentes en el Extranjero</w:t>
                            </w:r>
                          </w:p>
                          <w:p w:rsidR="00196FFD" w:rsidRDefault="00196FFD" w:rsidP="00840900">
                            <w:pPr>
                              <w:jc w:val="right"/>
                              <w:rPr>
                                <w:rFonts w:ascii="Century Gothic" w:hAnsi="Century Gothic"/>
                                <w:color w:val="641345" w:themeColor="accent5"/>
                                <w:sz w:val="40"/>
                                <w:szCs w:val="36"/>
                              </w:rPr>
                            </w:pPr>
                            <w:r>
                              <w:rPr>
                                <w:rFonts w:ascii="Century Gothic" w:hAnsi="Century Gothic"/>
                                <w:color w:val="641345" w:themeColor="accent5"/>
                                <w:sz w:val="40"/>
                                <w:szCs w:val="36"/>
                              </w:rPr>
                              <w:t>Informe trimestral de avances</w:t>
                            </w:r>
                          </w:p>
                          <w:p w:rsidR="00196FFD" w:rsidRPr="00E15615" w:rsidRDefault="00196FFD" w:rsidP="00840900">
                            <w:pPr>
                              <w:jc w:val="right"/>
                              <w:rPr>
                                <w:rFonts w:ascii="Century Gothic" w:hAnsi="Century Gothic"/>
                                <w:color w:val="641345" w:themeColor="accent5"/>
                                <w:sz w:val="40"/>
                                <w:szCs w:val="36"/>
                              </w:rPr>
                            </w:pPr>
                            <w:r>
                              <w:rPr>
                                <w:rFonts w:ascii="Century Gothic" w:hAnsi="Century Gothic"/>
                                <w:color w:val="641345" w:themeColor="accent5"/>
                                <w:sz w:val="40"/>
                                <w:szCs w:val="36"/>
                              </w:rPr>
                              <w:t>1° de marzo al 31 de mayo 2020</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7F15B" id="_x0000_t202" coordsize="21600,21600" o:spt="202" path="m,l,21600r21600,l21600,xe">
                <v:stroke joinstyle="miter"/>
                <v:path gradientshapeok="t" o:connecttype="rect"/>
              </v:shapetype>
              <v:shape id="Text Box 8" o:spid="_x0000_s1026" type="#_x0000_t202" style="position:absolute;margin-left:-35.4pt;margin-top:35.15pt;width:477.6pt;height:141.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" filled="f" stroked="f">
                <v:textbox inset=",7.2pt,,7.2pt">
                  <w:txbxContent>
                    <w:p w:rsidR="00196FFD" w:rsidRDefault="00196FFD" w:rsidP="00840900">
                      <w:pPr>
                        <w:jc w:val="right"/>
                        <w:rPr>
                          <w:rFonts w:ascii="Century Gothic" w:hAnsi="Century Gothic"/>
                          <w:color w:val="641345" w:themeColor="accent5"/>
                          <w:sz w:val="40"/>
                          <w:szCs w:val="36"/>
                        </w:rPr>
                      </w:pPr>
                      <w:r w:rsidRPr="00BE6050">
                        <w:rPr>
                          <w:rFonts w:ascii="Century Gothic" w:hAnsi="Century Gothic"/>
                          <w:color w:val="641345" w:themeColor="accent5"/>
                          <w:sz w:val="48"/>
                          <w:szCs w:val="36"/>
                        </w:rPr>
                        <w:t>Voto de las Mexicanas y los Mexicanos Residentes en el Extranjero</w:t>
                      </w:r>
                    </w:p>
                    <w:p w:rsidR="00196FFD" w:rsidRDefault="00196FFD" w:rsidP="00840900">
                      <w:pPr>
                        <w:jc w:val="right"/>
                        <w:rPr>
                          <w:rFonts w:ascii="Century Gothic" w:hAnsi="Century Gothic"/>
                          <w:color w:val="641345" w:themeColor="accent5"/>
                          <w:sz w:val="40"/>
                          <w:szCs w:val="36"/>
                        </w:rPr>
                      </w:pPr>
                      <w:r>
                        <w:rPr>
                          <w:rFonts w:ascii="Century Gothic" w:hAnsi="Century Gothic"/>
                          <w:color w:val="641345" w:themeColor="accent5"/>
                          <w:sz w:val="40"/>
                          <w:szCs w:val="36"/>
                        </w:rPr>
                        <w:t>Informe trimestral de avances</w:t>
                      </w:r>
                    </w:p>
                    <w:p w:rsidR="00196FFD" w:rsidRPr="00E15615" w:rsidRDefault="00196FFD" w:rsidP="00840900">
                      <w:pPr>
                        <w:jc w:val="right"/>
                        <w:rPr>
                          <w:rFonts w:ascii="Century Gothic" w:hAnsi="Century Gothic"/>
                          <w:color w:val="641345" w:themeColor="accent5"/>
                          <w:sz w:val="40"/>
                          <w:szCs w:val="36"/>
                        </w:rPr>
                      </w:pPr>
                      <w:r>
                        <w:rPr>
                          <w:rFonts w:ascii="Century Gothic" w:hAnsi="Century Gothic"/>
                          <w:color w:val="641345" w:themeColor="accent5"/>
                          <w:sz w:val="40"/>
                          <w:szCs w:val="36"/>
                        </w:rPr>
                        <w:t>1° de marzo al 31 de mayo 2020</w:t>
                      </w:r>
                    </w:p>
                  </w:txbxContent>
                </v:textbox>
                <w10:wrap type="tight" anchorx="margin"/>
              </v:shape>
            </w:pict>
          </mc:Fallback>
        </mc:AlternateContent>
      </w:r>
    </w:p>
    <w:p w:rsidR="00145FEB" w:rsidRPr="00C3539D" w:rsidRDefault="00145FEB" w:rsidP="00186F26">
      <w:pPr>
        <w:spacing w:after="200"/>
        <w:rPr>
          <w:rFonts w:asciiTheme="majorHAnsi" w:hAnsiTheme="majorHAnsi"/>
          <w:sz w:val="22"/>
          <w:szCs w:val="22"/>
        </w:rPr>
      </w:pPr>
    </w:p>
    <w:p w:rsidR="009B377B" w:rsidRPr="00C3539D" w:rsidRDefault="00BE6050" w:rsidP="00186F26">
      <w:pPr>
        <w:spacing w:after="200"/>
        <w:rPr>
          <w:rFonts w:asciiTheme="majorHAnsi" w:hAnsiTheme="majorHAnsi"/>
          <w:sz w:val="22"/>
          <w:szCs w:val="22"/>
        </w:rPr>
      </w:pPr>
      <w:r w:rsidRPr="00C3539D">
        <w:rPr>
          <w:rFonts w:asciiTheme="majorHAnsi" w:hAnsiTheme="majorHAnsi"/>
          <w:noProof/>
          <w:sz w:val="22"/>
          <w:szCs w:val="22"/>
          <w:lang w:eastAsia="es-MX"/>
        </w:rPr>
        <mc:AlternateContent>
          <mc:Choice Requires="wps">
            <w:drawing>
              <wp:anchor distT="0" distB="0" distL="114300" distR="114300" simplePos="0" relativeHeight="251652096" behindDoc="1" locked="0" layoutInCell="1" allowOverlap="1" wp14:anchorId="69917FD1" wp14:editId="0DE15417">
                <wp:simplePos x="0" y="0"/>
                <wp:positionH relativeFrom="column">
                  <wp:posOffset>-1690370</wp:posOffset>
                </wp:positionH>
                <wp:positionV relativeFrom="paragraph">
                  <wp:posOffset>1545590</wp:posOffset>
                </wp:positionV>
                <wp:extent cx="7391400" cy="0"/>
                <wp:effectExtent l="0" t="0" r="25400" b="25400"/>
                <wp:wrapNone/>
                <wp:docPr id="44" name="Conector recto 44"/>
                <wp:cNvGraphicFramePr/>
                <a:graphic xmlns:a="http://schemas.openxmlformats.org/drawingml/2006/main">
                  <a:graphicData uri="http://schemas.microsoft.com/office/word/2010/wordprocessingShape">
                    <wps:wsp>
                      <wps:cNvCnPr/>
                      <wps:spPr>
                        <a:xfrm>
                          <a:off x="0" y="0"/>
                          <a:ext cx="7391400"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619298" id="Conector recto 4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1pt,121.7pt" to="448.9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" strokecolor="#641345 [3208]" strokeweight="1.5pt"/>
            </w:pict>
          </mc:Fallback>
        </mc:AlternateContent>
      </w:r>
    </w:p>
    <w:p w:rsidR="00D773A0" w:rsidRPr="00C3539D" w:rsidRDefault="00AC7849" w:rsidP="00186F26">
      <w:pPr>
        <w:rPr>
          <w:rFonts w:asciiTheme="majorHAnsi" w:hAnsiTheme="majorHAnsi"/>
          <w:b/>
          <w:color w:val="641345" w:themeColor="accent5"/>
          <w:sz w:val="22"/>
          <w:szCs w:val="22"/>
        </w:rPr>
      </w:pPr>
      <w:r w:rsidRPr="00C3539D">
        <w:rPr>
          <w:rFonts w:asciiTheme="majorHAnsi" w:hAnsiTheme="majorHAnsi"/>
          <w:noProof/>
          <w:sz w:val="22"/>
          <w:szCs w:val="22"/>
          <w:lang w:eastAsia="es-MX"/>
        </w:rPr>
        <mc:AlternateContent>
          <mc:Choice Requires="wps">
            <w:drawing>
              <wp:anchor distT="0" distB="0" distL="114300" distR="114300" simplePos="0" relativeHeight="251651072" behindDoc="0" locked="0" layoutInCell="1" allowOverlap="1" wp14:anchorId="18639DB2" wp14:editId="40A57700">
                <wp:simplePos x="0" y="0"/>
                <wp:positionH relativeFrom="column">
                  <wp:posOffset>915035</wp:posOffset>
                </wp:positionH>
                <wp:positionV relativeFrom="paragraph">
                  <wp:posOffset>19685</wp:posOffset>
                </wp:positionV>
                <wp:extent cx="4637405" cy="403860"/>
                <wp:effectExtent l="0" t="0" r="0" b="0"/>
                <wp:wrapTight wrapText="bothSides">
                  <wp:wrapPolygon edited="0">
                    <wp:start x="177" y="3057"/>
                    <wp:lineTo x="177" y="18340"/>
                    <wp:lineTo x="21295" y="18340"/>
                    <wp:lineTo x="21295" y="3057"/>
                    <wp:lineTo x="177" y="3057"/>
                  </wp:wrapPolygon>
                </wp:wrapTight>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96FFD" w:rsidRPr="00E15615" w:rsidRDefault="00D64D79" w:rsidP="006D7718">
                            <w:pPr>
                              <w:jc w:val="right"/>
                              <w:rPr>
                                <w:rFonts w:ascii="Century Gothic" w:hAnsi="Century Gothic"/>
                                <w:color w:val="641345" w:themeColor="accent5"/>
                                <w:sz w:val="24"/>
                                <w:szCs w:val="36"/>
                              </w:rPr>
                            </w:pPr>
                            <w:r>
                              <w:rPr>
                                <w:rFonts w:ascii="Century Gothic" w:hAnsi="Century Gothic"/>
                                <w:color w:val="641345" w:themeColor="accent5"/>
                                <w:sz w:val="24"/>
                                <w:szCs w:val="36"/>
                              </w:rPr>
                              <w:t>15 de j</w:t>
                            </w:r>
                            <w:r w:rsidR="00196FFD">
                              <w:rPr>
                                <w:rFonts w:ascii="Century Gothic" w:hAnsi="Century Gothic"/>
                                <w:color w:val="641345" w:themeColor="accent5"/>
                                <w:sz w:val="24"/>
                                <w:szCs w:val="36"/>
                              </w:rPr>
                              <w:t>unio</w:t>
                            </w:r>
                            <w:r w:rsidR="00196FFD" w:rsidRPr="00FA14F7">
                              <w:rPr>
                                <w:rFonts w:ascii="Century Gothic" w:hAnsi="Century Gothic"/>
                                <w:color w:val="641345" w:themeColor="accent5"/>
                                <w:sz w:val="24"/>
                                <w:szCs w:val="36"/>
                              </w:rPr>
                              <w:t xml:space="preserve"> de 2020</w:t>
                            </w:r>
                          </w:p>
                          <w:p w:rsidR="00196FFD" w:rsidRPr="00E15615" w:rsidRDefault="00196FFD" w:rsidP="006D7718">
                            <w:pPr>
                              <w:rPr>
                                <w:rFonts w:ascii="Century Gothic" w:hAnsi="Century Gothic"/>
                                <w:color w:val="595959"/>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39DB2" id="_x0000_s1027" type="#_x0000_t202" style="position:absolute;margin-left:72.05pt;margin-top:1.55pt;width:365.15pt;height:3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" filled="f" stroked="f">
                <v:textbox inset=",7.2pt,,7.2pt">
                  <w:txbxContent>
                    <w:p w:rsidR="00196FFD" w:rsidRPr="00E15615" w:rsidRDefault="00D64D79" w:rsidP="006D7718">
                      <w:pPr>
                        <w:jc w:val="right"/>
                        <w:rPr>
                          <w:rFonts w:ascii="Century Gothic" w:hAnsi="Century Gothic"/>
                          <w:color w:val="641345" w:themeColor="accent5"/>
                          <w:sz w:val="24"/>
                          <w:szCs w:val="36"/>
                        </w:rPr>
                      </w:pPr>
                      <w:r>
                        <w:rPr>
                          <w:rFonts w:ascii="Century Gothic" w:hAnsi="Century Gothic"/>
                          <w:color w:val="641345" w:themeColor="accent5"/>
                          <w:sz w:val="24"/>
                          <w:szCs w:val="36"/>
                        </w:rPr>
                        <w:t>15 de j</w:t>
                      </w:r>
                      <w:r w:rsidR="00196FFD">
                        <w:rPr>
                          <w:rFonts w:ascii="Century Gothic" w:hAnsi="Century Gothic"/>
                          <w:color w:val="641345" w:themeColor="accent5"/>
                          <w:sz w:val="24"/>
                          <w:szCs w:val="36"/>
                        </w:rPr>
                        <w:t>unio</w:t>
                      </w:r>
                      <w:r w:rsidR="00196FFD" w:rsidRPr="00FA14F7">
                        <w:rPr>
                          <w:rFonts w:ascii="Century Gothic" w:hAnsi="Century Gothic"/>
                          <w:color w:val="641345" w:themeColor="accent5"/>
                          <w:sz w:val="24"/>
                          <w:szCs w:val="36"/>
                        </w:rPr>
                        <w:t xml:space="preserve"> de 2020</w:t>
                      </w:r>
                    </w:p>
                    <w:p w:rsidR="00196FFD" w:rsidRPr="00E15615" w:rsidRDefault="00196FFD" w:rsidP="006D7718">
                      <w:pPr>
                        <w:rPr>
                          <w:rFonts w:ascii="Century Gothic" w:hAnsi="Century Gothic"/>
                          <w:color w:val="595959"/>
                          <w:sz w:val="22"/>
                        </w:rPr>
                      </w:pPr>
                    </w:p>
                  </w:txbxContent>
                </v:textbox>
                <w10:wrap type="tight"/>
              </v:shape>
            </w:pict>
          </mc:Fallback>
        </mc:AlternateContent>
      </w:r>
      <w:r w:rsidR="00186F26" w:rsidRPr="00C3539D">
        <w:rPr>
          <w:rFonts w:asciiTheme="majorHAnsi" w:hAnsiTheme="majorHAnsi"/>
          <w:b/>
          <w:color w:val="641345" w:themeColor="accent5"/>
          <w:sz w:val="22"/>
          <w:szCs w:val="22"/>
        </w:rPr>
        <w:br w:type="page"/>
      </w:r>
      <w:r w:rsidR="00D773A0" w:rsidRPr="00C3539D">
        <w:rPr>
          <w:rFonts w:asciiTheme="majorHAnsi" w:hAnsiTheme="majorHAnsi"/>
          <w:noProof/>
          <w:color w:val="641345" w:themeColor="accent5"/>
          <w:sz w:val="32"/>
          <w:szCs w:val="22"/>
          <w:lang w:eastAsia="es-MX"/>
        </w:rPr>
        <w:lastRenderedPageBreak/>
        <mc:AlternateContent>
          <mc:Choice Requires="wps">
            <w:drawing>
              <wp:anchor distT="0" distB="0" distL="114300" distR="114300" simplePos="0" relativeHeight="251649024" behindDoc="0" locked="0" layoutInCell="1" allowOverlap="1" wp14:anchorId="26D323D4" wp14:editId="0D1233EA">
                <wp:simplePos x="0" y="0"/>
                <wp:positionH relativeFrom="column">
                  <wp:posOffset>-1485900</wp:posOffset>
                </wp:positionH>
                <wp:positionV relativeFrom="paragraph">
                  <wp:posOffset>271915</wp:posOffset>
                </wp:positionV>
                <wp:extent cx="2581275" cy="0"/>
                <wp:effectExtent l="0" t="0" r="34925" b="25400"/>
                <wp:wrapNone/>
                <wp:docPr id="40" name="Conector recto 40"/>
                <wp:cNvGraphicFramePr/>
                <a:graphic xmlns:a="http://schemas.openxmlformats.org/drawingml/2006/main">
                  <a:graphicData uri="http://schemas.microsoft.com/office/word/2010/wordprocessingShape">
                    <wps:wsp>
                      <wps:cNvCnPr/>
                      <wps:spPr>
                        <a:xfrm>
                          <a:off x="0" y="0"/>
                          <a:ext cx="2581275"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BA0E430" id="Conector recto 40"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1.4pt" to="86.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" strokecolor="#641345 [3208]" strokeweight="1.5pt"/>
            </w:pict>
          </mc:Fallback>
        </mc:AlternateContent>
      </w:r>
      <w:r w:rsidR="00D773A0" w:rsidRPr="00C3539D">
        <w:rPr>
          <w:rFonts w:asciiTheme="majorHAnsi" w:hAnsiTheme="majorHAnsi"/>
          <w:color w:val="641345" w:themeColor="accent5"/>
          <w:sz w:val="32"/>
          <w:szCs w:val="22"/>
        </w:rPr>
        <w:t>Contenido</w:t>
      </w:r>
    </w:p>
    <w:p w:rsidR="00D773A0" w:rsidRPr="00C3539D" w:rsidRDefault="00D773A0" w:rsidP="00186F26">
      <w:pPr>
        <w:spacing w:after="200"/>
        <w:rPr>
          <w:rFonts w:asciiTheme="majorHAnsi" w:hAnsiTheme="majorHAnsi"/>
          <w:sz w:val="22"/>
          <w:szCs w:val="22"/>
        </w:rPr>
      </w:pPr>
    </w:p>
    <w:p w:rsidR="00AC3E02" w:rsidRPr="00C3539D" w:rsidRDefault="00AC3E02" w:rsidP="00186F26">
      <w:pPr>
        <w:spacing w:after="200"/>
        <w:rPr>
          <w:rFonts w:asciiTheme="majorHAnsi" w:hAnsiTheme="majorHAnsi"/>
          <w:sz w:val="22"/>
          <w:szCs w:val="22"/>
        </w:rPr>
      </w:pPr>
    </w:p>
    <w:p w:rsidR="00A075FA" w:rsidRPr="00C3539D" w:rsidRDefault="00A075FA" w:rsidP="00186F26">
      <w:pPr>
        <w:spacing w:after="200"/>
        <w:rPr>
          <w:rFonts w:asciiTheme="majorHAnsi" w:hAnsiTheme="majorHAnsi"/>
          <w:sz w:val="22"/>
          <w:szCs w:val="22"/>
        </w:rPr>
      </w:pPr>
      <w:bookmarkStart w:id="1" w:name="_GoBack"/>
      <w:bookmarkEnd w:id="1"/>
    </w:p>
    <w:sdt>
      <w:sdtPr>
        <w:rPr>
          <w:rFonts w:asciiTheme="minorHAnsi" w:eastAsia="MS Mincho" w:hAnsiTheme="minorHAnsi"/>
          <w:b w:val="0"/>
          <w:bCs w:val="0"/>
          <w:color w:val="641345" w:themeColor="accent5"/>
          <w:sz w:val="22"/>
          <w:szCs w:val="22"/>
          <w:lang w:val="es-MX"/>
        </w:rPr>
        <w:id w:val="-1983077296"/>
        <w:docPartObj>
          <w:docPartGallery w:val="Table of Contents"/>
          <w:docPartUnique/>
        </w:docPartObj>
      </w:sdtPr>
      <w:sdtEndPr/>
      <w:sdtContent>
        <w:p w:rsidR="00B1256C" w:rsidRPr="00DD23FB" w:rsidRDefault="00B1256C" w:rsidP="00491EC6">
          <w:pPr>
            <w:pStyle w:val="TtuloTDC"/>
            <w:tabs>
              <w:tab w:val="left" w:pos="444"/>
            </w:tabs>
            <w:spacing w:before="120" w:after="120" w:line="360" w:lineRule="auto"/>
            <w:jc w:val="both"/>
            <w:rPr>
              <w:rFonts w:asciiTheme="minorHAnsi" w:hAnsiTheme="minorHAnsi"/>
              <w:b w:val="0"/>
              <w:color w:val="641345" w:themeColor="accent5"/>
              <w:sz w:val="22"/>
              <w:szCs w:val="22"/>
              <w:lang w:val="es-MX"/>
            </w:rPr>
          </w:pPr>
        </w:p>
        <w:p w:rsidR="00491EC6" w:rsidRPr="00DD23FB" w:rsidRDefault="00B1256C" w:rsidP="00491EC6">
          <w:pPr>
            <w:pStyle w:val="TDC1"/>
            <w:tabs>
              <w:tab w:val="right" w:leader="dot" w:pos="8635"/>
            </w:tabs>
            <w:spacing w:after="120"/>
            <w:rPr>
              <w:rFonts w:asciiTheme="minorHAnsi" w:eastAsiaTheme="minorEastAsia" w:hAnsiTheme="minorHAnsi" w:cstheme="minorBidi"/>
              <w:b w:val="0"/>
              <w:noProof/>
              <w:color w:val="641345" w:themeColor="accent5"/>
              <w:sz w:val="22"/>
              <w:szCs w:val="22"/>
              <w:lang w:val="es-MX" w:eastAsia="es-MX"/>
            </w:rPr>
          </w:pPr>
          <w:r w:rsidRPr="00DD23FB">
            <w:rPr>
              <w:rFonts w:asciiTheme="minorHAnsi" w:hAnsiTheme="minorHAnsi"/>
              <w:b w:val="0"/>
              <w:color w:val="641345" w:themeColor="accent5"/>
              <w:sz w:val="22"/>
              <w:szCs w:val="22"/>
            </w:rPr>
            <w:fldChar w:fldCharType="begin"/>
          </w:r>
          <w:r w:rsidRPr="00DD23FB">
            <w:rPr>
              <w:rFonts w:asciiTheme="minorHAnsi" w:hAnsiTheme="minorHAnsi"/>
              <w:b w:val="0"/>
              <w:color w:val="641345" w:themeColor="accent5"/>
              <w:sz w:val="22"/>
              <w:szCs w:val="22"/>
            </w:rPr>
            <w:instrText xml:space="preserve"> TOC \o "1-3" \h \z \u </w:instrText>
          </w:r>
          <w:r w:rsidRPr="00DD23FB">
            <w:rPr>
              <w:rFonts w:asciiTheme="minorHAnsi" w:hAnsiTheme="minorHAnsi"/>
              <w:b w:val="0"/>
              <w:color w:val="641345" w:themeColor="accent5"/>
              <w:sz w:val="22"/>
              <w:szCs w:val="22"/>
            </w:rPr>
            <w:fldChar w:fldCharType="separate"/>
          </w:r>
          <w:hyperlink w:anchor="_Toc42421659" w:history="1">
            <w:r w:rsidR="00491EC6" w:rsidRPr="00DD23FB">
              <w:rPr>
                <w:rStyle w:val="Hipervnculo"/>
                <w:rFonts w:asciiTheme="minorHAnsi" w:hAnsiTheme="minorHAnsi"/>
                <w:b w:val="0"/>
                <w:noProof/>
                <w:color w:val="641345" w:themeColor="accent5"/>
              </w:rPr>
              <w:t>Siglas</w:t>
            </w:r>
            <w:r w:rsidR="00491EC6" w:rsidRPr="00DD23FB">
              <w:rPr>
                <w:rFonts w:asciiTheme="minorHAnsi" w:hAnsiTheme="minorHAnsi"/>
                <w:b w:val="0"/>
                <w:noProof/>
                <w:webHidden/>
                <w:color w:val="641345" w:themeColor="accent5"/>
              </w:rPr>
              <w:tab/>
            </w:r>
            <w:r w:rsidR="00491EC6" w:rsidRPr="00DD23FB">
              <w:rPr>
                <w:rFonts w:asciiTheme="minorHAnsi" w:hAnsiTheme="minorHAnsi"/>
                <w:b w:val="0"/>
                <w:noProof/>
                <w:webHidden/>
                <w:color w:val="641345" w:themeColor="accent5"/>
              </w:rPr>
              <w:fldChar w:fldCharType="begin"/>
            </w:r>
            <w:r w:rsidR="00491EC6" w:rsidRPr="00DD23FB">
              <w:rPr>
                <w:rFonts w:asciiTheme="minorHAnsi" w:hAnsiTheme="minorHAnsi"/>
                <w:b w:val="0"/>
                <w:noProof/>
                <w:webHidden/>
                <w:color w:val="641345" w:themeColor="accent5"/>
              </w:rPr>
              <w:instrText xml:space="preserve"> PAGEREF _Toc42421659 \h </w:instrText>
            </w:r>
            <w:r w:rsidR="00491EC6" w:rsidRPr="00DD23FB">
              <w:rPr>
                <w:rFonts w:asciiTheme="minorHAnsi" w:hAnsiTheme="minorHAnsi"/>
                <w:b w:val="0"/>
                <w:noProof/>
                <w:webHidden/>
                <w:color w:val="641345" w:themeColor="accent5"/>
              </w:rPr>
            </w:r>
            <w:r w:rsidR="00491EC6" w:rsidRPr="00DD23FB">
              <w:rPr>
                <w:rFonts w:asciiTheme="minorHAnsi" w:hAnsiTheme="minorHAnsi"/>
                <w:b w:val="0"/>
                <w:noProof/>
                <w:webHidden/>
                <w:color w:val="641345" w:themeColor="accent5"/>
              </w:rPr>
              <w:fldChar w:fldCharType="separate"/>
            </w:r>
            <w:r w:rsidR="00DD23FB" w:rsidRPr="00DD23FB">
              <w:rPr>
                <w:rFonts w:asciiTheme="minorHAnsi" w:hAnsiTheme="minorHAnsi"/>
                <w:b w:val="0"/>
                <w:noProof/>
                <w:webHidden/>
                <w:color w:val="641345" w:themeColor="accent5"/>
              </w:rPr>
              <w:t>3</w:t>
            </w:r>
            <w:r w:rsidR="00491EC6" w:rsidRPr="00DD23FB">
              <w:rPr>
                <w:rFonts w:asciiTheme="minorHAnsi" w:hAnsiTheme="minorHAnsi"/>
                <w:b w:val="0"/>
                <w:noProof/>
                <w:webHidden/>
                <w:color w:val="641345" w:themeColor="accent5"/>
              </w:rPr>
              <w:fldChar w:fldCharType="end"/>
            </w:r>
          </w:hyperlink>
        </w:p>
        <w:p w:rsidR="00491EC6" w:rsidRPr="00DD23FB" w:rsidRDefault="00CF45BC" w:rsidP="00491EC6">
          <w:pPr>
            <w:pStyle w:val="TDC2"/>
            <w:spacing w:before="120" w:after="120"/>
            <w:rPr>
              <w:rFonts w:asciiTheme="minorHAnsi" w:eastAsiaTheme="minorEastAsia" w:hAnsiTheme="minorHAnsi" w:cstheme="minorBidi"/>
              <w:b w:val="0"/>
              <w:noProof/>
              <w:color w:val="641345" w:themeColor="accent5"/>
              <w:sz w:val="22"/>
              <w:lang w:eastAsia="es-MX"/>
            </w:rPr>
          </w:pPr>
          <w:hyperlink w:anchor="_Toc42421660" w:history="1">
            <w:r w:rsidR="00491EC6" w:rsidRPr="00DD23FB">
              <w:rPr>
                <w:rStyle w:val="Hipervnculo"/>
                <w:rFonts w:asciiTheme="minorHAnsi" w:hAnsiTheme="minorHAnsi"/>
                <w:b w:val="0"/>
                <w:noProof/>
                <w:color w:val="641345" w:themeColor="accent5"/>
              </w:rPr>
              <w:t>1.</w:t>
            </w:r>
            <w:r w:rsidR="00491EC6" w:rsidRPr="00DD23FB">
              <w:rPr>
                <w:rFonts w:asciiTheme="minorHAnsi" w:eastAsiaTheme="minorEastAsia" w:hAnsiTheme="minorHAnsi" w:cstheme="minorBidi"/>
                <w:b w:val="0"/>
                <w:noProof/>
                <w:color w:val="641345" w:themeColor="accent5"/>
                <w:sz w:val="22"/>
                <w:lang w:eastAsia="es-MX"/>
              </w:rPr>
              <w:tab/>
            </w:r>
            <w:r w:rsidR="00491EC6" w:rsidRPr="00DD23FB">
              <w:rPr>
                <w:rStyle w:val="Hipervnculo"/>
                <w:rFonts w:asciiTheme="minorHAnsi" w:hAnsiTheme="minorHAnsi"/>
                <w:b w:val="0"/>
                <w:noProof/>
                <w:color w:val="641345" w:themeColor="accent5"/>
              </w:rPr>
              <w:t>Presentación</w:t>
            </w:r>
            <w:r w:rsidR="00491EC6" w:rsidRPr="00DD23FB">
              <w:rPr>
                <w:rFonts w:asciiTheme="minorHAnsi" w:hAnsiTheme="minorHAnsi"/>
                <w:b w:val="0"/>
                <w:noProof/>
                <w:webHidden/>
                <w:color w:val="641345" w:themeColor="accent5"/>
              </w:rPr>
              <w:tab/>
            </w:r>
            <w:r w:rsidR="00491EC6" w:rsidRPr="00DD23FB">
              <w:rPr>
                <w:rFonts w:asciiTheme="minorHAnsi" w:hAnsiTheme="minorHAnsi"/>
                <w:b w:val="0"/>
                <w:noProof/>
                <w:webHidden/>
                <w:color w:val="641345" w:themeColor="accent5"/>
              </w:rPr>
              <w:fldChar w:fldCharType="begin"/>
            </w:r>
            <w:r w:rsidR="00491EC6" w:rsidRPr="00DD23FB">
              <w:rPr>
                <w:rFonts w:asciiTheme="minorHAnsi" w:hAnsiTheme="minorHAnsi"/>
                <w:b w:val="0"/>
                <w:noProof/>
                <w:webHidden/>
                <w:color w:val="641345" w:themeColor="accent5"/>
              </w:rPr>
              <w:instrText xml:space="preserve"> PAGEREF _Toc42421660 \h </w:instrText>
            </w:r>
            <w:r w:rsidR="00491EC6" w:rsidRPr="00DD23FB">
              <w:rPr>
                <w:rFonts w:asciiTheme="minorHAnsi" w:hAnsiTheme="minorHAnsi"/>
                <w:b w:val="0"/>
                <w:noProof/>
                <w:webHidden/>
                <w:color w:val="641345" w:themeColor="accent5"/>
              </w:rPr>
            </w:r>
            <w:r w:rsidR="00491EC6" w:rsidRPr="00DD23FB">
              <w:rPr>
                <w:rFonts w:asciiTheme="minorHAnsi" w:hAnsiTheme="minorHAnsi"/>
                <w:b w:val="0"/>
                <w:noProof/>
                <w:webHidden/>
                <w:color w:val="641345" w:themeColor="accent5"/>
              </w:rPr>
              <w:fldChar w:fldCharType="separate"/>
            </w:r>
            <w:r w:rsidR="00DD23FB" w:rsidRPr="00DD23FB">
              <w:rPr>
                <w:rFonts w:asciiTheme="minorHAnsi" w:hAnsiTheme="minorHAnsi"/>
                <w:b w:val="0"/>
                <w:noProof/>
                <w:webHidden/>
                <w:color w:val="641345" w:themeColor="accent5"/>
              </w:rPr>
              <w:t>4</w:t>
            </w:r>
            <w:r w:rsidR="00491EC6" w:rsidRPr="00DD23FB">
              <w:rPr>
                <w:rFonts w:asciiTheme="minorHAnsi" w:hAnsiTheme="minorHAnsi"/>
                <w:b w:val="0"/>
                <w:noProof/>
                <w:webHidden/>
                <w:color w:val="641345" w:themeColor="accent5"/>
              </w:rPr>
              <w:fldChar w:fldCharType="end"/>
            </w:r>
          </w:hyperlink>
        </w:p>
        <w:p w:rsidR="00491EC6" w:rsidRPr="00DD23FB" w:rsidRDefault="00CF45BC" w:rsidP="00491EC6">
          <w:pPr>
            <w:pStyle w:val="TDC2"/>
            <w:spacing w:before="120" w:after="120"/>
            <w:rPr>
              <w:rFonts w:asciiTheme="minorHAnsi" w:eastAsiaTheme="minorEastAsia" w:hAnsiTheme="minorHAnsi" w:cstheme="minorBidi"/>
              <w:b w:val="0"/>
              <w:noProof/>
              <w:color w:val="641345" w:themeColor="accent5"/>
              <w:sz w:val="22"/>
              <w:lang w:eastAsia="es-MX"/>
            </w:rPr>
          </w:pPr>
          <w:hyperlink w:anchor="_Toc42421661" w:history="1">
            <w:r w:rsidR="00491EC6" w:rsidRPr="00DD23FB">
              <w:rPr>
                <w:rStyle w:val="Hipervnculo"/>
                <w:rFonts w:asciiTheme="minorHAnsi" w:hAnsiTheme="minorHAnsi"/>
                <w:b w:val="0"/>
                <w:noProof/>
                <w:color w:val="641345" w:themeColor="accent5"/>
              </w:rPr>
              <w:t>2.</w:t>
            </w:r>
            <w:r w:rsidR="00491EC6" w:rsidRPr="00DD23FB">
              <w:rPr>
                <w:rFonts w:asciiTheme="minorHAnsi" w:eastAsiaTheme="minorEastAsia" w:hAnsiTheme="minorHAnsi" w:cstheme="minorBidi"/>
                <w:b w:val="0"/>
                <w:noProof/>
                <w:color w:val="641345" w:themeColor="accent5"/>
                <w:sz w:val="22"/>
                <w:lang w:eastAsia="es-MX"/>
              </w:rPr>
              <w:tab/>
            </w:r>
            <w:r w:rsidR="00491EC6" w:rsidRPr="00DD23FB">
              <w:rPr>
                <w:rStyle w:val="Hipervnculo"/>
                <w:rFonts w:asciiTheme="minorHAnsi" w:hAnsiTheme="minorHAnsi"/>
                <w:b w:val="0"/>
                <w:noProof/>
                <w:color w:val="641345" w:themeColor="accent5"/>
              </w:rPr>
              <w:t>Avances Generados</w:t>
            </w:r>
            <w:r w:rsidR="00491EC6" w:rsidRPr="00DD23FB">
              <w:rPr>
                <w:rFonts w:asciiTheme="minorHAnsi" w:hAnsiTheme="minorHAnsi"/>
                <w:b w:val="0"/>
                <w:noProof/>
                <w:webHidden/>
                <w:color w:val="641345" w:themeColor="accent5"/>
              </w:rPr>
              <w:tab/>
            </w:r>
            <w:r w:rsidR="00491EC6" w:rsidRPr="00DD23FB">
              <w:rPr>
                <w:rFonts w:asciiTheme="minorHAnsi" w:hAnsiTheme="minorHAnsi"/>
                <w:b w:val="0"/>
                <w:noProof/>
                <w:webHidden/>
                <w:color w:val="641345" w:themeColor="accent5"/>
              </w:rPr>
              <w:fldChar w:fldCharType="begin"/>
            </w:r>
            <w:r w:rsidR="00491EC6" w:rsidRPr="00DD23FB">
              <w:rPr>
                <w:rFonts w:asciiTheme="minorHAnsi" w:hAnsiTheme="minorHAnsi"/>
                <w:b w:val="0"/>
                <w:noProof/>
                <w:webHidden/>
                <w:color w:val="641345" w:themeColor="accent5"/>
              </w:rPr>
              <w:instrText xml:space="preserve"> PAGEREF _Toc42421661 \h </w:instrText>
            </w:r>
            <w:r w:rsidR="00491EC6" w:rsidRPr="00DD23FB">
              <w:rPr>
                <w:rFonts w:asciiTheme="minorHAnsi" w:hAnsiTheme="minorHAnsi"/>
                <w:b w:val="0"/>
                <w:noProof/>
                <w:webHidden/>
                <w:color w:val="641345" w:themeColor="accent5"/>
              </w:rPr>
            </w:r>
            <w:r w:rsidR="00491EC6" w:rsidRPr="00DD23FB">
              <w:rPr>
                <w:rFonts w:asciiTheme="minorHAnsi" w:hAnsiTheme="minorHAnsi"/>
                <w:b w:val="0"/>
                <w:noProof/>
                <w:webHidden/>
                <w:color w:val="641345" w:themeColor="accent5"/>
              </w:rPr>
              <w:fldChar w:fldCharType="separate"/>
            </w:r>
            <w:r w:rsidR="00DD23FB" w:rsidRPr="00DD23FB">
              <w:rPr>
                <w:rFonts w:asciiTheme="minorHAnsi" w:hAnsiTheme="minorHAnsi"/>
                <w:b w:val="0"/>
                <w:noProof/>
                <w:webHidden/>
                <w:color w:val="641345" w:themeColor="accent5"/>
              </w:rPr>
              <w:t>6</w:t>
            </w:r>
            <w:r w:rsidR="00491EC6" w:rsidRPr="00DD23FB">
              <w:rPr>
                <w:rFonts w:asciiTheme="minorHAnsi" w:hAnsiTheme="minorHAnsi"/>
                <w:b w:val="0"/>
                <w:noProof/>
                <w:webHidden/>
                <w:color w:val="641345" w:themeColor="accent5"/>
              </w:rPr>
              <w:fldChar w:fldCharType="end"/>
            </w:r>
          </w:hyperlink>
        </w:p>
        <w:p w:rsidR="00491EC6" w:rsidRPr="00DD23FB" w:rsidRDefault="00CF45BC" w:rsidP="00491EC6">
          <w:pPr>
            <w:pStyle w:val="TDC2"/>
            <w:spacing w:before="120" w:after="120"/>
            <w:rPr>
              <w:rFonts w:asciiTheme="minorHAnsi" w:eastAsiaTheme="minorEastAsia" w:hAnsiTheme="minorHAnsi" w:cstheme="minorBidi"/>
              <w:b w:val="0"/>
              <w:noProof/>
              <w:color w:val="641345" w:themeColor="accent5"/>
              <w:sz w:val="22"/>
              <w:lang w:eastAsia="es-MX"/>
            </w:rPr>
          </w:pPr>
          <w:hyperlink w:anchor="_Toc42421662" w:history="1">
            <w:r w:rsidR="00491EC6" w:rsidRPr="00DD23FB">
              <w:rPr>
                <w:rStyle w:val="Hipervnculo"/>
                <w:rFonts w:asciiTheme="minorHAnsi" w:eastAsia="Times New Roman" w:hAnsiTheme="minorHAnsi"/>
                <w:b w:val="0"/>
                <w:noProof/>
                <w:color w:val="641345" w:themeColor="accent5"/>
              </w:rPr>
              <w:t>2.1.</w:t>
            </w:r>
            <w:r w:rsidR="00491EC6" w:rsidRPr="00DD23FB">
              <w:rPr>
                <w:rFonts w:asciiTheme="minorHAnsi" w:eastAsiaTheme="minorEastAsia" w:hAnsiTheme="minorHAnsi" w:cstheme="minorBidi"/>
                <w:b w:val="0"/>
                <w:noProof/>
                <w:color w:val="641345" w:themeColor="accent5"/>
                <w:sz w:val="22"/>
                <w:lang w:eastAsia="es-MX"/>
              </w:rPr>
              <w:tab/>
            </w:r>
            <w:r w:rsidR="00491EC6" w:rsidRPr="00DD23FB">
              <w:rPr>
                <w:rStyle w:val="Hipervnculo"/>
                <w:rFonts w:asciiTheme="minorHAnsi" w:hAnsiTheme="minorHAnsi"/>
                <w:b w:val="0"/>
                <w:noProof/>
                <w:color w:val="641345" w:themeColor="accent5"/>
              </w:rPr>
              <w:t>Planeación, coordinación y seguimiento</w:t>
            </w:r>
            <w:r w:rsidR="00491EC6" w:rsidRPr="00DD23FB">
              <w:rPr>
                <w:rFonts w:asciiTheme="minorHAnsi" w:hAnsiTheme="minorHAnsi"/>
                <w:b w:val="0"/>
                <w:noProof/>
                <w:webHidden/>
                <w:color w:val="641345" w:themeColor="accent5"/>
              </w:rPr>
              <w:tab/>
            </w:r>
            <w:r w:rsidR="00491EC6" w:rsidRPr="00DD23FB">
              <w:rPr>
                <w:rFonts w:asciiTheme="minorHAnsi" w:hAnsiTheme="minorHAnsi"/>
                <w:b w:val="0"/>
                <w:noProof/>
                <w:webHidden/>
                <w:color w:val="641345" w:themeColor="accent5"/>
              </w:rPr>
              <w:fldChar w:fldCharType="begin"/>
            </w:r>
            <w:r w:rsidR="00491EC6" w:rsidRPr="00DD23FB">
              <w:rPr>
                <w:rFonts w:asciiTheme="minorHAnsi" w:hAnsiTheme="minorHAnsi"/>
                <w:b w:val="0"/>
                <w:noProof/>
                <w:webHidden/>
                <w:color w:val="641345" w:themeColor="accent5"/>
              </w:rPr>
              <w:instrText xml:space="preserve"> PAGEREF _Toc42421662 \h </w:instrText>
            </w:r>
            <w:r w:rsidR="00491EC6" w:rsidRPr="00DD23FB">
              <w:rPr>
                <w:rFonts w:asciiTheme="minorHAnsi" w:hAnsiTheme="minorHAnsi"/>
                <w:b w:val="0"/>
                <w:noProof/>
                <w:webHidden/>
                <w:color w:val="641345" w:themeColor="accent5"/>
              </w:rPr>
            </w:r>
            <w:r w:rsidR="00491EC6" w:rsidRPr="00DD23FB">
              <w:rPr>
                <w:rFonts w:asciiTheme="minorHAnsi" w:hAnsiTheme="minorHAnsi"/>
                <w:b w:val="0"/>
                <w:noProof/>
                <w:webHidden/>
                <w:color w:val="641345" w:themeColor="accent5"/>
              </w:rPr>
              <w:fldChar w:fldCharType="separate"/>
            </w:r>
            <w:r w:rsidR="00DD23FB" w:rsidRPr="00DD23FB">
              <w:rPr>
                <w:rFonts w:asciiTheme="minorHAnsi" w:hAnsiTheme="minorHAnsi"/>
                <w:b w:val="0"/>
                <w:noProof/>
                <w:webHidden/>
                <w:color w:val="641345" w:themeColor="accent5"/>
              </w:rPr>
              <w:t>6</w:t>
            </w:r>
            <w:r w:rsidR="00491EC6" w:rsidRPr="00DD23FB">
              <w:rPr>
                <w:rFonts w:asciiTheme="minorHAnsi" w:hAnsiTheme="minorHAnsi"/>
                <w:b w:val="0"/>
                <w:noProof/>
                <w:webHidden/>
                <w:color w:val="641345" w:themeColor="accent5"/>
              </w:rPr>
              <w:fldChar w:fldCharType="end"/>
            </w:r>
          </w:hyperlink>
        </w:p>
        <w:p w:rsidR="00491EC6" w:rsidRPr="00DD23FB" w:rsidRDefault="00CF45BC" w:rsidP="00491EC6">
          <w:pPr>
            <w:pStyle w:val="TDC2"/>
            <w:spacing w:before="120" w:after="120"/>
            <w:rPr>
              <w:rFonts w:asciiTheme="minorHAnsi" w:eastAsiaTheme="minorEastAsia" w:hAnsiTheme="minorHAnsi" w:cstheme="minorBidi"/>
              <w:b w:val="0"/>
              <w:noProof/>
              <w:color w:val="641345" w:themeColor="accent5"/>
              <w:sz w:val="22"/>
              <w:lang w:eastAsia="es-MX"/>
            </w:rPr>
          </w:pPr>
          <w:hyperlink w:anchor="_Toc42421663" w:history="1">
            <w:r w:rsidR="00491EC6" w:rsidRPr="00DD23FB">
              <w:rPr>
                <w:rStyle w:val="Hipervnculo"/>
                <w:rFonts w:asciiTheme="minorHAnsi" w:eastAsia="Times New Roman" w:hAnsiTheme="minorHAnsi"/>
                <w:b w:val="0"/>
                <w:noProof/>
                <w:color w:val="641345" w:themeColor="accent5"/>
              </w:rPr>
              <w:t>2.2.</w:t>
            </w:r>
            <w:r w:rsidR="00491EC6" w:rsidRPr="00DD23FB">
              <w:rPr>
                <w:rFonts w:asciiTheme="minorHAnsi" w:eastAsiaTheme="minorEastAsia" w:hAnsiTheme="minorHAnsi" w:cstheme="minorBidi"/>
                <w:b w:val="0"/>
                <w:noProof/>
                <w:color w:val="641345" w:themeColor="accent5"/>
                <w:sz w:val="22"/>
                <w:lang w:eastAsia="es-MX"/>
              </w:rPr>
              <w:tab/>
            </w:r>
            <w:r w:rsidR="00491EC6" w:rsidRPr="00DD23FB">
              <w:rPr>
                <w:rStyle w:val="Hipervnculo"/>
                <w:rFonts w:asciiTheme="minorHAnsi" w:hAnsiTheme="minorHAnsi"/>
                <w:b w:val="0"/>
                <w:noProof/>
                <w:color w:val="641345" w:themeColor="accent5"/>
              </w:rPr>
              <w:t>Vinculación, difusión y promoción del VMRE</w:t>
            </w:r>
            <w:r w:rsidR="00491EC6" w:rsidRPr="00DD23FB">
              <w:rPr>
                <w:rFonts w:asciiTheme="minorHAnsi" w:hAnsiTheme="minorHAnsi"/>
                <w:b w:val="0"/>
                <w:noProof/>
                <w:webHidden/>
                <w:color w:val="641345" w:themeColor="accent5"/>
              </w:rPr>
              <w:tab/>
            </w:r>
            <w:r w:rsidR="00491EC6" w:rsidRPr="00DD23FB">
              <w:rPr>
                <w:rFonts w:asciiTheme="minorHAnsi" w:hAnsiTheme="minorHAnsi"/>
                <w:b w:val="0"/>
                <w:noProof/>
                <w:webHidden/>
                <w:color w:val="641345" w:themeColor="accent5"/>
              </w:rPr>
              <w:fldChar w:fldCharType="begin"/>
            </w:r>
            <w:r w:rsidR="00491EC6" w:rsidRPr="00DD23FB">
              <w:rPr>
                <w:rFonts w:asciiTheme="minorHAnsi" w:hAnsiTheme="minorHAnsi"/>
                <w:b w:val="0"/>
                <w:noProof/>
                <w:webHidden/>
                <w:color w:val="641345" w:themeColor="accent5"/>
              </w:rPr>
              <w:instrText xml:space="preserve"> PAGEREF _Toc42421663 \h </w:instrText>
            </w:r>
            <w:r w:rsidR="00491EC6" w:rsidRPr="00DD23FB">
              <w:rPr>
                <w:rFonts w:asciiTheme="minorHAnsi" w:hAnsiTheme="minorHAnsi"/>
                <w:b w:val="0"/>
                <w:noProof/>
                <w:webHidden/>
                <w:color w:val="641345" w:themeColor="accent5"/>
              </w:rPr>
            </w:r>
            <w:r w:rsidR="00491EC6" w:rsidRPr="00DD23FB">
              <w:rPr>
                <w:rFonts w:asciiTheme="minorHAnsi" w:hAnsiTheme="minorHAnsi"/>
                <w:b w:val="0"/>
                <w:noProof/>
                <w:webHidden/>
                <w:color w:val="641345" w:themeColor="accent5"/>
              </w:rPr>
              <w:fldChar w:fldCharType="separate"/>
            </w:r>
            <w:r w:rsidR="00DD23FB" w:rsidRPr="00DD23FB">
              <w:rPr>
                <w:rFonts w:asciiTheme="minorHAnsi" w:hAnsiTheme="minorHAnsi"/>
                <w:b w:val="0"/>
                <w:noProof/>
                <w:webHidden/>
                <w:color w:val="641345" w:themeColor="accent5"/>
              </w:rPr>
              <w:t>9</w:t>
            </w:r>
            <w:r w:rsidR="00491EC6" w:rsidRPr="00DD23FB">
              <w:rPr>
                <w:rFonts w:asciiTheme="minorHAnsi" w:hAnsiTheme="minorHAnsi"/>
                <w:b w:val="0"/>
                <w:noProof/>
                <w:webHidden/>
                <w:color w:val="641345" w:themeColor="accent5"/>
              </w:rPr>
              <w:fldChar w:fldCharType="end"/>
            </w:r>
          </w:hyperlink>
        </w:p>
        <w:p w:rsidR="00491EC6" w:rsidRPr="00DD23FB" w:rsidRDefault="00CF45BC" w:rsidP="00491EC6">
          <w:pPr>
            <w:pStyle w:val="TDC2"/>
            <w:spacing w:before="120" w:after="120"/>
            <w:rPr>
              <w:rFonts w:asciiTheme="minorHAnsi" w:eastAsiaTheme="minorEastAsia" w:hAnsiTheme="minorHAnsi" w:cstheme="minorBidi"/>
              <w:b w:val="0"/>
              <w:noProof/>
              <w:color w:val="641345" w:themeColor="accent5"/>
              <w:sz w:val="22"/>
              <w:lang w:eastAsia="es-MX"/>
            </w:rPr>
          </w:pPr>
          <w:hyperlink w:anchor="_Toc42421664" w:history="1">
            <w:r w:rsidR="00491EC6" w:rsidRPr="00DD23FB">
              <w:rPr>
                <w:rStyle w:val="Hipervnculo"/>
                <w:rFonts w:asciiTheme="minorHAnsi" w:hAnsiTheme="minorHAnsi"/>
                <w:b w:val="0"/>
                <w:noProof/>
                <w:color w:val="641345" w:themeColor="accent5"/>
              </w:rPr>
              <w:t>2.3.</w:t>
            </w:r>
            <w:r w:rsidR="00491EC6" w:rsidRPr="00DD23FB">
              <w:rPr>
                <w:rFonts w:asciiTheme="minorHAnsi" w:eastAsiaTheme="minorEastAsia" w:hAnsiTheme="minorHAnsi" w:cstheme="minorBidi"/>
                <w:b w:val="0"/>
                <w:noProof/>
                <w:color w:val="641345" w:themeColor="accent5"/>
                <w:sz w:val="22"/>
                <w:lang w:eastAsia="es-MX"/>
              </w:rPr>
              <w:tab/>
            </w:r>
            <w:r w:rsidR="00491EC6" w:rsidRPr="00DD23FB">
              <w:rPr>
                <w:rStyle w:val="Hipervnculo"/>
                <w:rFonts w:asciiTheme="minorHAnsi" w:hAnsiTheme="minorHAnsi"/>
                <w:b w:val="0"/>
                <w:noProof/>
                <w:color w:val="641345" w:themeColor="accent5"/>
              </w:rPr>
              <w:t>Organización Electoral</w:t>
            </w:r>
            <w:r w:rsidR="00491EC6" w:rsidRPr="00DD23FB">
              <w:rPr>
                <w:rFonts w:asciiTheme="minorHAnsi" w:hAnsiTheme="minorHAnsi"/>
                <w:b w:val="0"/>
                <w:noProof/>
                <w:webHidden/>
                <w:color w:val="641345" w:themeColor="accent5"/>
              </w:rPr>
              <w:tab/>
            </w:r>
            <w:r w:rsidR="00491EC6" w:rsidRPr="00DD23FB">
              <w:rPr>
                <w:rFonts w:asciiTheme="minorHAnsi" w:hAnsiTheme="minorHAnsi"/>
                <w:b w:val="0"/>
                <w:noProof/>
                <w:webHidden/>
                <w:color w:val="641345" w:themeColor="accent5"/>
              </w:rPr>
              <w:fldChar w:fldCharType="begin"/>
            </w:r>
            <w:r w:rsidR="00491EC6" w:rsidRPr="00DD23FB">
              <w:rPr>
                <w:rFonts w:asciiTheme="minorHAnsi" w:hAnsiTheme="minorHAnsi"/>
                <w:b w:val="0"/>
                <w:noProof/>
                <w:webHidden/>
                <w:color w:val="641345" w:themeColor="accent5"/>
              </w:rPr>
              <w:instrText xml:space="preserve"> PAGEREF _Toc42421664 \h </w:instrText>
            </w:r>
            <w:r w:rsidR="00491EC6" w:rsidRPr="00DD23FB">
              <w:rPr>
                <w:rFonts w:asciiTheme="minorHAnsi" w:hAnsiTheme="minorHAnsi"/>
                <w:b w:val="0"/>
                <w:noProof/>
                <w:webHidden/>
                <w:color w:val="641345" w:themeColor="accent5"/>
              </w:rPr>
            </w:r>
            <w:r w:rsidR="00491EC6" w:rsidRPr="00DD23FB">
              <w:rPr>
                <w:rFonts w:asciiTheme="minorHAnsi" w:hAnsiTheme="minorHAnsi"/>
                <w:b w:val="0"/>
                <w:noProof/>
                <w:webHidden/>
                <w:color w:val="641345" w:themeColor="accent5"/>
              </w:rPr>
              <w:fldChar w:fldCharType="separate"/>
            </w:r>
            <w:r w:rsidR="00DD23FB" w:rsidRPr="00DD23FB">
              <w:rPr>
                <w:rFonts w:asciiTheme="minorHAnsi" w:hAnsiTheme="minorHAnsi"/>
                <w:b w:val="0"/>
                <w:noProof/>
                <w:webHidden/>
                <w:color w:val="641345" w:themeColor="accent5"/>
              </w:rPr>
              <w:t>16</w:t>
            </w:r>
            <w:r w:rsidR="00491EC6" w:rsidRPr="00DD23FB">
              <w:rPr>
                <w:rFonts w:asciiTheme="minorHAnsi" w:hAnsiTheme="minorHAnsi"/>
                <w:b w:val="0"/>
                <w:noProof/>
                <w:webHidden/>
                <w:color w:val="641345" w:themeColor="accent5"/>
              </w:rPr>
              <w:fldChar w:fldCharType="end"/>
            </w:r>
          </w:hyperlink>
        </w:p>
        <w:p w:rsidR="00491EC6" w:rsidRPr="00DD23FB" w:rsidRDefault="00CF45BC" w:rsidP="00491EC6">
          <w:pPr>
            <w:pStyle w:val="TDC2"/>
            <w:spacing w:before="120" w:after="120"/>
            <w:rPr>
              <w:rFonts w:asciiTheme="minorHAnsi" w:eastAsiaTheme="minorEastAsia" w:hAnsiTheme="minorHAnsi" w:cstheme="minorBidi"/>
              <w:b w:val="0"/>
              <w:noProof/>
              <w:color w:val="641345" w:themeColor="accent5"/>
              <w:sz w:val="22"/>
              <w:lang w:eastAsia="es-MX"/>
            </w:rPr>
          </w:pPr>
          <w:hyperlink w:anchor="_Toc42421665" w:history="1">
            <w:r w:rsidR="00491EC6" w:rsidRPr="00DD23FB">
              <w:rPr>
                <w:rStyle w:val="Hipervnculo"/>
                <w:rFonts w:asciiTheme="minorHAnsi" w:hAnsiTheme="minorHAnsi"/>
                <w:b w:val="0"/>
                <w:noProof/>
                <w:color w:val="641345" w:themeColor="accent5"/>
              </w:rPr>
              <w:t>2.4.</w:t>
            </w:r>
            <w:r w:rsidR="00491EC6" w:rsidRPr="00DD23FB">
              <w:rPr>
                <w:rFonts w:asciiTheme="minorHAnsi" w:eastAsiaTheme="minorEastAsia" w:hAnsiTheme="minorHAnsi" w:cstheme="minorBidi"/>
                <w:b w:val="0"/>
                <w:noProof/>
                <w:color w:val="641345" w:themeColor="accent5"/>
                <w:sz w:val="22"/>
                <w:lang w:eastAsia="es-MX"/>
              </w:rPr>
              <w:tab/>
            </w:r>
            <w:r w:rsidR="00491EC6" w:rsidRPr="00DD23FB">
              <w:rPr>
                <w:rStyle w:val="Hipervnculo"/>
                <w:rFonts w:asciiTheme="minorHAnsi" w:hAnsiTheme="minorHAnsi"/>
                <w:b w:val="0"/>
                <w:noProof/>
                <w:color w:val="641345" w:themeColor="accent5"/>
              </w:rPr>
              <w:t>Capacitación Electoral</w:t>
            </w:r>
            <w:r w:rsidR="00491EC6" w:rsidRPr="00DD23FB">
              <w:rPr>
                <w:rFonts w:asciiTheme="minorHAnsi" w:hAnsiTheme="minorHAnsi"/>
                <w:b w:val="0"/>
                <w:noProof/>
                <w:webHidden/>
                <w:color w:val="641345" w:themeColor="accent5"/>
              </w:rPr>
              <w:tab/>
            </w:r>
            <w:r w:rsidR="00491EC6" w:rsidRPr="00DD23FB">
              <w:rPr>
                <w:rFonts w:asciiTheme="minorHAnsi" w:hAnsiTheme="minorHAnsi"/>
                <w:b w:val="0"/>
                <w:noProof/>
                <w:webHidden/>
                <w:color w:val="641345" w:themeColor="accent5"/>
              </w:rPr>
              <w:fldChar w:fldCharType="begin"/>
            </w:r>
            <w:r w:rsidR="00491EC6" w:rsidRPr="00DD23FB">
              <w:rPr>
                <w:rFonts w:asciiTheme="minorHAnsi" w:hAnsiTheme="minorHAnsi"/>
                <w:b w:val="0"/>
                <w:noProof/>
                <w:webHidden/>
                <w:color w:val="641345" w:themeColor="accent5"/>
              </w:rPr>
              <w:instrText xml:space="preserve"> PAGEREF _Toc42421665 \h </w:instrText>
            </w:r>
            <w:r w:rsidR="00491EC6" w:rsidRPr="00DD23FB">
              <w:rPr>
                <w:rFonts w:asciiTheme="minorHAnsi" w:hAnsiTheme="minorHAnsi"/>
                <w:b w:val="0"/>
                <w:noProof/>
                <w:webHidden/>
                <w:color w:val="641345" w:themeColor="accent5"/>
              </w:rPr>
            </w:r>
            <w:r w:rsidR="00491EC6" w:rsidRPr="00DD23FB">
              <w:rPr>
                <w:rFonts w:asciiTheme="minorHAnsi" w:hAnsiTheme="minorHAnsi"/>
                <w:b w:val="0"/>
                <w:noProof/>
                <w:webHidden/>
                <w:color w:val="641345" w:themeColor="accent5"/>
              </w:rPr>
              <w:fldChar w:fldCharType="separate"/>
            </w:r>
            <w:r w:rsidR="00DD23FB" w:rsidRPr="00DD23FB">
              <w:rPr>
                <w:rFonts w:asciiTheme="minorHAnsi" w:hAnsiTheme="minorHAnsi"/>
                <w:b w:val="0"/>
                <w:noProof/>
                <w:webHidden/>
                <w:color w:val="641345" w:themeColor="accent5"/>
              </w:rPr>
              <w:t>16</w:t>
            </w:r>
            <w:r w:rsidR="00491EC6" w:rsidRPr="00DD23FB">
              <w:rPr>
                <w:rFonts w:asciiTheme="minorHAnsi" w:hAnsiTheme="minorHAnsi"/>
                <w:b w:val="0"/>
                <w:noProof/>
                <w:webHidden/>
                <w:color w:val="641345" w:themeColor="accent5"/>
              </w:rPr>
              <w:fldChar w:fldCharType="end"/>
            </w:r>
          </w:hyperlink>
        </w:p>
        <w:p w:rsidR="00491EC6" w:rsidRPr="00DD23FB" w:rsidRDefault="00CF45BC" w:rsidP="00491EC6">
          <w:pPr>
            <w:pStyle w:val="TDC2"/>
            <w:spacing w:before="120" w:after="120"/>
            <w:rPr>
              <w:rFonts w:asciiTheme="minorHAnsi" w:eastAsiaTheme="minorEastAsia" w:hAnsiTheme="minorHAnsi" w:cstheme="minorBidi"/>
              <w:b w:val="0"/>
              <w:noProof/>
              <w:color w:val="641345" w:themeColor="accent5"/>
              <w:sz w:val="22"/>
              <w:lang w:eastAsia="es-MX"/>
            </w:rPr>
          </w:pPr>
          <w:hyperlink w:anchor="_Toc42421666" w:history="1">
            <w:r w:rsidR="00491EC6" w:rsidRPr="00DD23FB">
              <w:rPr>
                <w:rStyle w:val="Hipervnculo"/>
                <w:rFonts w:asciiTheme="minorHAnsi" w:hAnsiTheme="minorHAnsi"/>
                <w:b w:val="0"/>
                <w:noProof/>
                <w:color w:val="641345" w:themeColor="accent5"/>
              </w:rPr>
              <w:t>2.5.</w:t>
            </w:r>
            <w:r w:rsidR="00491EC6" w:rsidRPr="00DD23FB">
              <w:rPr>
                <w:rFonts w:asciiTheme="minorHAnsi" w:eastAsiaTheme="minorEastAsia" w:hAnsiTheme="minorHAnsi" w:cstheme="minorBidi"/>
                <w:b w:val="0"/>
                <w:noProof/>
                <w:color w:val="641345" w:themeColor="accent5"/>
                <w:sz w:val="22"/>
                <w:lang w:eastAsia="es-MX"/>
              </w:rPr>
              <w:tab/>
            </w:r>
            <w:r w:rsidR="00491EC6" w:rsidRPr="00DD23FB">
              <w:rPr>
                <w:rStyle w:val="Hipervnculo"/>
                <w:rFonts w:asciiTheme="minorHAnsi" w:hAnsiTheme="minorHAnsi"/>
                <w:b w:val="0"/>
                <w:noProof/>
                <w:color w:val="641345" w:themeColor="accent5"/>
              </w:rPr>
              <w:t>Organización del VMRE por medios electrónicos</w:t>
            </w:r>
            <w:r w:rsidR="00491EC6" w:rsidRPr="00DD23FB">
              <w:rPr>
                <w:rFonts w:asciiTheme="minorHAnsi" w:hAnsiTheme="minorHAnsi"/>
                <w:b w:val="0"/>
                <w:noProof/>
                <w:webHidden/>
                <w:color w:val="641345" w:themeColor="accent5"/>
              </w:rPr>
              <w:tab/>
            </w:r>
            <w:r w:rsidR="00491EC6" w:rsidRPr="00DD23FB">
              <w:rPr>
                <w:rFonts w:asciiTheme="minorHAnsi" w:hAnsiTheme="minorHAnsi"/>
                <w:b w:val="0"/>
                <w:noProof/>
                <w:webHidden/>
                <w:color w:val="641345" w:themeColor="accent5"/>
              </w:rPr>
              <w:fldChar w:fldCharType="begin"/>
            </w:r>
            <w:r w:rsidR="00491EC6" w:rsidRPr="00DD23FB">
              <w:rPr>
                <w:rFonts w:asciiTheme="minorHAnsi" w:hAnsiTheme="minorHAnsi"/>
                <w:b w:val="0"/>
                <w:noProof/>
                <w:webHidden/>
                <w:color w:val="641345" w:themeColor="accent5"/>
              </w:rPr>
              <w:instrText xml:space="preserve"> PAGEREF _Toc42421666 \h </w:instrText>
            </w:r>
            <w:r w:rsidR="00491EC6" w:rsidRPr="00DD23FB">
              <w:rPr>
                <w:rFonts w:asciiTheme="minorHAnsi" w:hAnsiTheme="minorHAnsi"/>
                <w:b w:val="0"/>
                <w:noProof/>
                <w:webHidden/>
                <w:color w:val="641345" w:themeColor="accent5"/>
              </w:rPr>
            </w:r>
            <w:r w:rsidR="00491EC6" w:rsidRPr="00DD23FB">
              <w:rPr>
                <w:rFonts w:asciiTheme="minorHAnsi" w:hAnsiTheme="minorHAnsi"/>
                <w:b w:val="0"/>
                <w:noProof/>
                <w:webHidden/>
                <w:color w:val="641345" w:themeColor="accent5"/>
              </w:rPr>
              <w:fldChar w:fldCharType="separate"/>
            </w:r>
            <w:r w:rsidR="00DD23FB" w:rsidRPr="00DD23FB">
              <w:rPr>
                <w:rFonts w:asciiTheme="minorHAnsi" w:hAnsiTheme="minorHAnsi"/>
                <w:b w:val="0"/>
                <w:noProof/>
                <w:webHidden/>
                <w:color w:val="641345" w:themeColor="accent5"/>
              </w:rPr>
              <w:t>18</w:t>
            </w:r>
            <w:r w:rsidR="00491EC6" w:rsidRPr="00DD23FB">
              <w:rPr>
                <w:rFonts w:asciiTheme="minorHAnsi" w:hAnsiTheme="minorHAnsi"/>
                <w:b w:val="0"/>
                <w:noProof/>
                <w:webHidden/>
                <w:color w:val="641345" w:themeColor="accent5"/>
              </w:rPr>
              <w:fldChar w:fldCharType="end"/>
            </w:r>
          </w:hyperlink>
        </w:p>
        <w:p w:rsidR="00491EC6" w:rsidRPr="00DD23FB" w:rsidRDefault="00CF45BC" w:rsidP="00491EC6">
          <w:pPr>
            <w:pStyle w:val="TDC2"/>
            <w:spacing w:before="120" w:after="120"/>
            <w:rPr>
              <w:rFonts w:asciiTheme="minorHAnsi" w:eastAsiaTheme="minorEastAsia" w:hAnsiTheme="minorHAnsi" w:cstheme="minorBidi"/>
              <w:b w:val="0"/>
              <w:noProof/>
              <w:color w:val="641345" w:themeColor="accent5"/>
              <w:sz w:val="22"/>
              <w:lang w:eastAsia="es-MX"/>
            </w:rPr>
          </w:pPr>
          <w:hyperlink w:anchor="_Toc42421667" w:history="1">
            <w:r w:rsidR="00491EC6" w:rsidRPr="00DD23FB">
              <w:rPr>
                <w:rStyle w:val="Hipervnculo"/>
                <w:rFonts w:asciiTheme="minorHAnsi" w:hAnsiTheme="minorHAnsi"/>
                <w:b w:val="0"/>
                <w:noProof/>
                <w:color w:val="641345" w:themeColor="accent5"/>
              </w:rPr>
              <w:t>3.</w:t>
            </w:r>
            <w:r w:rsidR="00491EC6" w:rsidRPr="00DD23FB">
              <w:rPr>
                <w:rFonts w:asciiTheme="minorHAnsi" w:eastAsiaTheme="minorEastAsia" w:hAnsiTheme="minorHAnsi" w:cstheme="minorBidi"/>
                <w:b w:val="0"/>
                <w:noProof/>
                <w:color w:val="641345" w:themeColor="accent5"/>
                <w:sz w:val="22"/>
                <w:lang w:eastAsia="es-MX"/>
              </w:rPr>
              <w:tab/>
            </w:r>
            <w:r w:rsidR="00491EC6" w:rsidRPr="00DD23FB">
              <w:rPr>
                <w:rStyle w:val="Hipervnculo"/>
                <w:rFonts w:asciiTheme="minorHAnsi" w:hAnsiTheme="minorHAnsi"/>
                <w:b w:val="0"/>
                <w:noProof/>
                <w:color w:val="641345" w:themeColor="accent5"/>
              </w:rPr>
              <w:t>Anexos</w:t>
            </w:r>
            <w:r w:rsidR="00491EC6" w:rsidRPr="00DD23FB">
              <w:rPr>
                <w:rFonts w:asciiTheme="minorHAnsi" w:hAnsiTheme="minorHAnsi"/>
                <w:b w:val="0"/>
                <w:noProof/>
                <w:webHidden/>
                <w:color w:val="641345" w:themeColor="accent5"/>
              </w:rPr>
              <w:tab/>
            </w:r>
            <w:r w:rsidR="00491EC6" w:rsidRPr="00DD23FB">
              <w:rPr>
                <w:rFonts w:asciiTheme="minorHAnsi" w:hAnsiTheme="minorHAnsi"/>
                <w:b w:val="0"/>
                <w:noProof/>
                <w:webHidden/>
                <w:color w:val="641345" w:themeColor="accent5"/>
              </w:rPr>
              <w:fldChar w:fldCharType="begin"/>
            </w:r>
            <w:r w:rsidR="00491EC6" w:rsidRPr="00DD23FB">
              <w:rPr>
                <w:rFonts w:asciiTheme="minorHAnsi" w:hAnsiTheme="minorHAnsi"/>
                <w:b w:val="0"/>
                <w:noProof/>
                <w:webHidden/>
                <w:color w:val="641345" w:themeColor="accent5"/>
              </w:rPr>
              <w:instrText xml:space="preserve"> PAGEREF _Toc42421667 \h </w:instrText>
            </w:r>
            <w:r w:rsidR="00491EC6" w:rsidRPr="00DD23FB">
              <w:rPr>
                <w:rFonts w:asciiTheme="minorHAnsi" w:hAnsiTheme="minorHAnsi"/>
                <w:b w:val="0"/>
                <w:noProof/>
                <w:webHidden/>
                <w:color w:val="641345" w:themeColor="accent5"/>
              </w:rPr>
            </w:r>
            <w:r w:rsidR="00491EC6" w:rsidRPr="00DD23FB">
              <w:rPr>
                <w:rFonts w:asciiTheme="minorHAnsi" w:hAnsiTheme="minorHAnsi"/>
                <w:b w:val="0"/>
                <w:noProof/>
                <w:webHidden/>
                <w:color w:val="641345" w:themeColor="accent5"/>
              </w:rPr>
              <w:fldChar w:fldCharType="separate"/>
            </w:r>
            <w:r w:rsidR="00DD23FB" w:rsidRPr="00DD23FB">
              <w:rPr>
                <w:rFonts w:asciiTheme="minorHAnsi" w:hAnsiTheme="minorHAnsi"/>
                <w:b w:val="0"/>
                <w:noProof/>
                <w:webHidden/>
                <w:color w:val="641345" w:themeColor="accent5"/>
              </w:rPr>
              <w:t>21</w:t>
            </w:r>
            <w:r w:rsidR="00491EC6" w:rsidRPr="00DD23FB">
              <w:rPr>
                <w:rFonts w:asciiTheme="minorHAnsi" w:hAnsiTheme="minorHAnsi"/>
                <w:b w:val="0"/>
                <w:noProof/>
                <w:webHidden/>
                <w:color w:val="641345" w:themeColor="accent5"/>
              </w:rPr>
              <w:fldChar w:fldCharType="end"/>
            </w:r>
          </w:hyperlink>
        </w:p>
        <w:p w:rsidR="00B1256C" w:rsidRPr="00DD23FB" w:rsidRDefault="00B1256C" w:rsidP="00491EC6">
          <w:pPr>
            <w:spacing w:before="120" w:after="120" w:line="360" w:lineRule="auto"/>
            <w:jc w:val="both"/>
            <w:rPr>
              <w:rFonts w:asciiTheme="minorHAnsi" w:hAnsiTheme="minorHAnsi"/>
              <w:color w:val="641345" w:themeColor="accent5"/>
              <w:sz w:val="22"/>
              <w:szCs w:val="22"/>
            </w:rPr>
          </w:pPr>
          <w:r w:rsidRPr="00DD23FB">
            <w:rPr>
              <w:rFonts w:asciiTheme="minorHAnsi" w:hAnsiTheme="minorHAnsi"/>
              <w:color w:val="641345" w:themeColor="accent5"/>
              <w:sz w:val="22"/>
              <w:szCs w:val="22"/>
            </w:rPr>
            <w:fldChar w:fldCharType="end"/>
          </w:r>
        </w:p>
      </w:sdtContent>
    </w:sdt>
    <w:p w:rsidR="00A075FA" w:rsidRPr="00DD23FB" w:rsidRDefault="00A075FA" w:rsidP="004D78A9">
      <w:pPr>
        <w:spacing w:after="200" w:line="360" w:lineRule="auto"/>
        <w:jc w:val="both"/>
        <w:rPr>
          <w:rFonts w:asciiTheme="minorHAnsi" w:hAnsiTheme="minorHAnsi"/>
          <w:sz w:val="22"/>
          <w:szCs w:val="22"/>
        </w:rPr>
      </w:pPr>
    </w:p>
    <w:p w:rsidR="00A075FA" w:rsidRPr="00DD23FB" w:rsidRDefault="00A075FA" w:rsidP="004D78A9">
      <w:pPr>
        <w:spacing w:after="200"/>
        <w:jc w:val="both"/>
        <w:rPr>
          <w:rFonts w:asciiTheme="minorHAnsi" w:hAnsiTheme="minorHAnsi"/>
          <w:sz w:val="22"/>
          <w:szCs w:val="22"/>
        </w:rPr>
      </w:pPr>
    </w:p>
    <w:p w:rsidR="00A075FA" w:rsidRPr="00C3539D" w:rsidRDefault="00A075FA" w:rsidP="00186F26">
      <w:pPr>
        <w:spacing w:after="200"/>
        <w:rPr>
          <w:rFonts w:asciiTheme="majorHAnsi" w:hAnsiTheme="majorHAnsi"/>
          <w:sz w:val="22"/>
          <w:szCs w:val="22"/>
        </w:rPr>
      </w:pPr>
    </w:p>
    <w:p w:rsidR="00AC3E02" w:rsidRPr="00C3539D" w:rsidRDefault="00AC3E02" w:rsidP="00FF76B4">
      <w:pPr>
        <w:pStyle w:val="TDC3"/>
        <w:spacing w:after="200"/>
        <w:ind w:left="0"/>
        <w:rPr>
          <w:rFonts w:asciiTheme="majorHAnsi" w:hAnsiTheme="majorHAnsi"/>
        </w:rPr>
      </w:pPr>
    </w:p>
    <w:p w:rsidR="00F018AB" w:rsidRPr="00C3539D" w:rsidRDefault="00F018AB">
      <w:pPr>
        <w:rPr>
          <w:rFonts w:asciiTheme="majorHAnsi" w:eastAsia="Meiryo" w:hAnsiTheme="majorHAnsi"/>
          <w:bCs/>
          <w:color w:val="641345" w:themeColor="accent5"/>
          <w:sz w:val="22"/>
          <w:szCs w:val="22"/>
        </w:rPr>
      </w:pPr>
      <w:r w:rsidRPr="00C3539D">
        <w:rPr>
          <w:rFonts w:asciiTheme="majorHAnsi" w:hAnsiTheme="majorHAnsi"/>
          <w:b/>
          <w:color w:val="641345" w:themeColor="accent5"/>
          <w:sz w:val="22"/>
          <w:szCs w:val="22"/>
        </w:rPr>
        <w:br w:type="page"/>
      </w:r>
    </w:p>
    <w:bookmarkStart w:id="2" w:name="_Toc3368736"/>
    <w:bookmarkStart w:id="3" w:name="_Toc6936882"/>
    <w:bookmarkStart w:id="4" w:name="_Toc11792462"/>
    <w:bookmarkStart w:id="5" w:name="_Toc42421659"/>
    <w:p w:rsidR="00263C6C" w:rsidRPr="00C3539D" w:rsidRDefault="00263C6C" w:rsidP="00263C6C">
      <w:pPr>
        <w:spacing w:after="200"/>
        <w:outlineLvl w:val="0"/>
        <w:rPr>
          <w:rFonts w:ascii="Century Gothic" w:hAnsi="Century Gothic"/>
          <w:b/>
          <w:caps/>
          <w:color w:val="640045"/>
          <w:sz w:val="32"/>
          <w:szCs w:val="32"/>
          <w:lang w:val="es-ES"/>
        </w:rPr>
      </w:pPr>
      <w:r w:rsidRPr="00C3539D">
        <w:rPr>
          <w:rFonts w:ascii="Century Gothic" w:eastAsia="Meiryo" w:hAnsi="Century Gothic"/>
          <w:caps/>
          <w:noProof/>
          <w:color w:val="641345"/>
          <w:sz w:val="28"/>
          <w:szCs w:val="28"/>
          <w:lang w:eastAsia="es-MX"/>
        </w:rPr>
        <w:lastRenderedPageBreak/>
        <mc:AlternateContent>
          <mc:Choice Requires="wps">
            <w:drawing>
              <wp:anchor distT="0" distB="0" distL="114300" distR="114300" simplePos="0" relativeHeight="251672576" behindDoc="0" locked="0" layoutInCell="1" allowOverlap="1" wp14:anchorId="0E5E5ED2" wp14:editId="5568445A">
                <wp:simplePos x="0" y="0"/>
                <wp:positionH relativeFrom="column">
                  <wp:posOffset>-2004060</wp:posOffset>
                </wp:positionH>
                <wp:positionV relativeFrom="paragraph">
                  <wp:posOffset>289560</wp:posOffset>
                </wp:positionV>
                <wp:extent cx="2581275" cy="0"/>
                <wp:effectExtent l="0" t="0" r="34925" b="25400"/>
                <wp:wrapNone/>
                <wp:docPr id="77" name="Conector recto 77"/>
                <wp:cNvGraphicFramePr/>
                <a:graphic xmlns:a="http://schemas.openxmlformats.org/drawingml/2006/main">
                  <a:graphicData uri="http://schemas.microsoft.com/office/word/2010/wordprocessingShape">
                    <wps:wsp>
                      <wps:cNvCnPr/>
                      <wps:spPr>
                        <a:xfrm>
                          <a:off x="0" y="0"/>
                          <a:ext cx="2581275"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anchor>
            </w:drawing>
          </mc:Choice>
          <mc:Fallback>
            <w:pict>
              <v:line w14:anchorId="56DEF1D2" id="Conector recto 7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8pt,22.8pt" to="45.4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" strokecolor="#641345" strokeweight="1.5pt"/>
            </w:pict>
          </mc:Fallback>
        </mc:AlternateContent>
      </w:r>
      <w:r w:rsidRPr="00C3539D">
        <w:rPr>
          <w:rFonts w:ascii="Century Gothic" w:hAnsi="Century Gothic"/>
          <w:color w:val="640045"/>
          <w:sz w:val="32"/>
          <w:szCs w:val="32"/>
          <w:lang w:val="es-ES"/>
        </w:rPr>
        <w:t>Siglas</w:t>
      </w:r>
      <w:bookmarkEnd w:id="2"/>
      <w:bookmarkEnd w:id="3"/>
      <w:bookmarkEnd w:id="4"/>
      <w:bookmarkEnd w:id="5"/>
    </w:p>
    <w:p w:rsidR="00263C6C" w:rsidRPr="00C3539D" w:rsidRDefault="00263C6C" w:rsidP="00263C6C">
      <w:pPr>
        <w:jc w:val="center"/>
        <w:rPr>
          <w:rFonts w:ascii="Century Gothic" w:hAnsi="Century Gothic" w:cs="Arial"/>
        </w:rPr>
      </w:pPr>
    </w:p>
    <w:p w:rsidR="00263C6C" w:rsidRPr="00C3539D" w:rsidRDefault="00263C6C" w:rsidP="00263C6C">
      <w:pPr>
        <w:jc w:val="center"/>
        <w:rPr>
          <w:rFonts w:ascii="Century Gothic" w:hAnsi="Century Gothic" w:cs="Arial"/>
        </w:rPr>
      </w:pPr>
    </w:p>
    <w:p w:rsidR="00263C6C" w:rsidRPr="00C3539D" w:rsidRDefault="00263C6C" w:rsidP="00263C6C">
      <w:pPr>
        <w:jc w:val="center"/>
        <w:rPr>
          <w:rFonts w:ascii="Century Gothic" w:hAnsi="Century Gothic" w:cs="Arial"/>
        </w:rPr>
      </w:pPr>
    </w:p>
    <w:p w:rsidR="00263C6C" w:rsidRPr="00C3539D" w:rsidRDefault="00263C6C" w:rsidP="00263C6C">
      <w:pPr>
        <w:jc w:val="center"/>
        <w:rPr>
          <w:rFonts w:ascii="Century Gothic" w:hAnsi="Century Gothic" w:cs="Arial"/>
        </w:rPr>
      </w:pPr>
    </w:p>
    <w:tbl>
      <w:tblPr>
        <w:tblStyle w:val="Tablaconcuadrcula"/>
        <w:tblW w:w="0" w:type="auto"/>
        <w:tblBorders>
          <w:top w:val="single" w:sz="4" w:space="0" w:color="641E46"/>
          <w:left w:val="none" w:sz="0" w:space="0" w:color="auto"/>
          <w:bottom w:val="single" w:sz="4" w:space="0" w:color="641E46"/>
          <w:right w:val="none" w:sz="0" w:space="0" w:color="auto"/>
          <w:insideH w:val="single" w:sz="4" w:space="0" w:color="641E46"/>
          <w:insideV w:val="none" w:sz="0" w:space="0" w:color="auto"/>
        </w:tblBorders>
        <w:tblLook w:val="04A0" w:firstRow="1" w:lastRow="0" w:firstColumn="1" w:lastColumn="0" w:noHBand="0" w:noVBand="1"/>
      </w:tblPr>
      <w:tblGrid>
        <w:gridCol w:w="1008"/>
        <w:gridCol w:w="7637"/>
      </w:tblGrid>
      <w:tr w:rsidR="00263C6C" w:rsidRPr="00C3539D" w:rsidTr="00361E33">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tcPr>
          <w:p w:rsidR="00263C6C" w:rsidRPr="00C3539D" w:rsidRDefault="00427478" w:rsidP="00323957">
            <w:pPr>
              <w:spacing w:before="60" w:after="60"/>
              <w:jc w:val="right"/>
              <w:rPr>
                <w:rFonts w:ascii="Century Gothic" w:hAnsi="Century Gothic" w:cs="Arial"/>
                <w:color w:val="641E46"/>
                <w:sz w:val="18"/>
                <w:szCs w:val="18"/>
              </w:rPr>
            </w:pPr>
            <w:r>
              <w:rPr>
                <w:rFonts w:ascii="Century Gothic" w:hAnsi="Century Gothic" w:cs="Arial"/>
                <w:color w:val="641E46"/>
                <w:sz w:val="18"/>
                <w:szCs w:val="18"/>
              </w:rPr>
              <w:t>CAE</w:t>
            </w:r>
          </w:p>
        </w:tc>
        <w:tc>
          <w:tcPr>
            <w:tcW w:w="0" w:type="auto"/>
            <w:shd w:val="clear" w:color="auto" w:fill="auto"/>
          </w:tcPr>
          <w:p w:rsidR="00263C6C" w:rsidRPr="00C3539D" w:rsidRDefault="00427478" w:rsidP="00323957">
            <w:pPr>
              <w:spacing w:before="60" w:after="60"/>
              <w:jc w:val="left"/>
              <w:rPr>
                <w:rFonts w:ascii="Century Gothic" w:hAnsi="Century Gothic" w:cs="Arial"/>
                <w:b w:val="0"/>
                <w:caps w:val="0"/>
                <w:sz w:val="18"/>
                <w:szCs w:val="18"/>
              </w:rPr>
            </w:pPr>
            <w:r>
              <w:rPr>
                <w:rFonts w:ascii="Century Gothic" w:hAnsi="Century Gothic" w:cs="Arial"/>
                <w:b w:val="0"/>
                <w:caps w:val="0"/>
                <w:sz w:val="18"/>
                <w:szCs w:val="18"/>
              </w:rPr>
              <w:t>Capacitadas(es) Asistentes Electorales</w:t>
            </w:r>
          </w:p>
        </w:tc>
      </w:tr>
      <w:tr w:rsidR="00427478"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427478" w:rsidRPr="00427478" w:rsidRDefault="00427478" w:rsidP="00427478">
            <w:pPr>
              <w:spacing w:before="60" w:after="60"/>
              <w:jc w:val="right"/>
              <w:rPr>
                <w:rFonts w:ascii="Century Gothic" w:hAnsi="Century Gothic" w:cs="Arial"/>
                <w:b/>
                <w:bCs/>
                <w:color w:val="641E46"/>
                <w:sz w:val="18"/>
                <w:szCs w:val="18"/>
              </w:rPr>
            </w:pPr>
            <w:r w:rsidRPr="00427478">
              <w:rPr>
                <w:rFonts w:ascii="Century Gothic" w:hAnsi="Century Gothic" w:cs="Arial"/>
                <w:b/>
                <w:bCs/>
                <w:color w:val="641E46"/>
                <w:sz w:val="18"/>
                <w:szCs w:val="18"/>
              </w:rPr>
              <w:t>CNCS</w:t>
            </w:r>
          </w:p>
        </w:tc>
        <w:tc>
          <w:tcPr>
            <w:tcW w:w="0" w:type="auto"/>
            <w:shd w:val="clear" w:color="auto" w:fill="auto"/>
          </w:tcPr>
          <w:p w:rsidR="00427478" w:rsidRPr="00C3539D" w:rsidRDefault="00427478" w:rsidP="00427478">
            <w:pPr>
              <w:spacing w:before="60" w:after="60"/>
              <w:rPr>
                <w:rFonts w:ascii="Century Gothic" w:hAnsi="Century Gothic" w:cs="Arial"/>
                <w:b/>
                <w:caps/>
                <w:sz w:val="18"/>
                <w:szCs w:val="18"/>
              </w:rPr>
            </w:pPr>
            <w:r w:rsidRPr="00C3539D">
              <w:rPr>
                <w:rFonts w:ascii="Century Gothic" w:hAnsi="Century Gothic" w:cs="Arial"/>
                <w:sz w:val="18"/>
                <w:szCs w:val="18"/>
              </w:rPr>
              <w:t>Coordinación Nacional de Comunicación Social</w:t>
            </w:r>
          </w:p>
        </w:tc>
      </w:tr>
      <w:tr w:rsidR="00427478" w:rsidRPr="00C3539D" w:rsidTr="00361E33">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CNV</w:t>
            </w:r>
          </w:p>
        </w:tc>
        <w:tc>
          <w:tcPr>
            <w:tcW w:w="0" w:type="auto"/>
            <w:shd w:val="clear" w:color="auto" w:fill="auto"/>
          </w:tcPr>
          <w:p w:rsidR="00427478" w:rsidRPr="00C3539D" w:rsidRDefault="00427478" w:rsidP="00427478">
            <w:pPr>
              <w:spacing w:before="60" w:after="60"/>
              <w:rPr>
                <w:rFonts w:ascii="Century Gothic" w:hAnsi="Century Gothic" w:cs="Arial"/>
                <w:caps/>
                <w:sz w:val="18"/>
                <w:szCs w:val="18"/>
              </w:rPr>
            </w:pPr>
            <w:r w:rsidRPr="00C3539D">
              <w:rPr>
                <w:rFonts w:ascii="Century Gothic" w:hAnsi="Century Gothic" w:cs="Arial"/>
                <w:sz w:val="18"/>
                <w:szCs w:val="18"/>
              </w:rPr>
              <w:t>Comisión Nacional de Vigilancia</w:t>
            </w:r>
          </w:p>
        </w:tc>
      </w:tr>
      <w:tr w:rsidR="00427478"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427478" w:rsidRPr="00C3539D" w:rsidRDefault="00427478" w:rsidP="00427478">
            <w:pPr>
              <w:spacing w:before="60" w:after="60"/>
              <w:jc w:val="right"/>
              <w:rPr>
                <w:rFonts w:ascii="Century Gothic" w:hAnsi="Century Gothic" w:cs="Arial"/>
                <w:b/>
                <w:color w:val="641345" w:themeColor="accent5"/>
                <w:sz w:val="18"/>
                <w:szCs w:val="18"/>
              </w:rPr>
            </w:pPr>
            <w:r w:rsidRPr="00C3539D">
              <w:rPr>
                <w:rFonts w:ascii="Century Gothic" w:hAnsi="Century Gothic" w:cs="Arial"/>
                <w:b/>
                <w:color w:val="641345" w:themeColor="accent5"/>
                <w:sz w:val="18"/>
                <w:szCs w:val="18"/>
              </w:rPr>
              <w:t>CPVE</w:t>
            </w:r>
          </w:p>
        </w:tc>
        <w:tc>
          <w:tcPr>
            <w:tcW w:w="0" w:type="auto"/>
            <w:shd w:val="clear" w:color="auto" w:fill="auto"/>
          </w:tcPr>
          <w:p w:rsidR="00427478" w:rsidRPr="00C3539D" w:rsidRDefault="00427478" w:rsidP="00427478">
            <w:pPr>
              <w:spacing w:before="60" w:after="60"/>
              <w:rPr>
                <w:rFonts w:ascii="Century Gothic" w:hAnsi="Century Gothic" w:cs="Arial"/>
                <w:sz w:val="18"/>
                <w:szCs w:val="18"/>
              </w:rPr>
            </w:pPr>
            <w:r w:rsidRPr="00C3539D">
              <w:rPr>
                <w:rFonts w:ascii="Century Gothic" w:hAnsi="Century Gothic" w:cs="Arial"/>
                <w:sz w:val="18"/>
                <w:szCs w:val="18"/>
              </w:rPr>
              <w:t>Credencial</w:t>
            </w:r>
            <w:r>
              <w:rPr>
                <w:rFonts w:ascii="Century Gothic" w:hAnsi="Century Gothic" w:cs="Arial"/>
                <w:sz w:val="18"/>
                <w:szCs w:val="18"/>
              </w:rPr>
              <w:t>(es)</w:t>
            </w:r>
            <w:r w:rsidRPr="00C3539D">
              <w:rPr>
                <w:rFonts w:ascii="Century Gothic" w:hAnsi="Century Gothic" w:cs="Arial"/>
                <w:sz w:val="18"/>
                <w:szCs w:val="18"/>
              </w:rPr>
              <w:t xml:space="preserve"> para Votar desde el Extranjero</w:t>
            </w:r>
          </w:p>
        </w:tc>
      </w:tr>
      <w:tr w:rsidR="00427478" w:rsidRPr="00C3539D" w:rsidTr="00361E33">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CVME</w:t>
            </w:r>
          </w:p>
        </w:tc>
        <w:tc>
          <w:tcPr>
            <w:tcW w:w="0" w:type="auto"/>
            <w:shd w:val="clear" w:color="auto" w:fill="auto"/>
          </w:tcPr>
          <w:p w:rsidR="00427478" w:rsidRPr="00C3539D" w:rsidRDefault="00427478" w:rsidP="00427478">
            <w:pPr>
              <w:spacing w:before="60" w:after="60"/>
              <w:rPr>
                <w:rFonts w:ascii="Century Gothic" w:hAnsi="Century Gothic" w:cs="Arial"/>
                <w:sz w:val="18"/>
                <w:szCs w:val="18"/>
              </w:rPr>
            </w:pPr>
            <w:r w:rsidRPr="00C3539D">
              <w:rPr>
                <w:rFonts w:ascii="Century Gothic" w:hAnsi="Century Gothic" w:cs="Arial"/>
                <w:sz w:val="18"/>
                <w:szCs w:val="18"/>
              </w:rPr>
              <w:t>Comisión Temporal de Vinculación con Mexicanos Residentes en el Extranjero y Análisis de las Modalidades de su Voto</w:t>
            </w:r>
            <w:r w:rsidRPr="00C3539D">
              <w:rPr>
                <w:rFonts w:ascii="Century Gothic" w:hAnsi="Century Gothic" w:cs="Arial"/>
                <w:caps/>
                <w:sz w:val="18"/>
                <w:szCs w:val="18"/>
              </w:rPr>
              <w:t xml:space="preserve"> </w:t>
            </w:r>
          </w:p>
        </w:tc>
      </w:tr>
      <w:tr w:rsidR="00427478"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DECEyEC</w:t>
            </w:r>
          </w:p>
        </w:tc>
        <w:tc>
          <w:tcPr>
            <w:tcW w:w="0" w:type="auto"/>
            <w:shd w:val="clear" w:color="auto" w:fill="auto"/>
          </w:tcPr>
          <w:p w:rsidR="00427478" w:rsidRPr="00C3539D" w:rsidRDefault="00427478" w:rsidP="00427478">
            <w:pPr>
              <w:spacing w:before="60" w:after="60"/>
              <w:rPr>
                <w:rFonts w:ascii="Century Gothic" w:hAnsi="Century Gothic" w:cs="Arial"/>
                <w:sz w:val="18"/>
                <w:szCs w:val="18"/>
              </w:rPr>
            </w:pPr>
            <w:r w:rsidRPr="00C3539D">
              <w:rPr>
                <w:rFonts w:ascii="Century Gothic" w:hAnsi="Century Gothic" w:cs="Arial"/>
                <w:sz w:val="18"/>
                <w:szCs w:val="18"/>
              </w:rPr>
              <w:t>Dirección Ejecutiva de Capacitación Electoral y Educación Cívica</w:t>
            </w:r>
          </w:p>
        </w:tc>
      </w:tr>
      <w:tr w:rsidR="00427478" w:rsidRPr="00C3539D" w:rsidTr="00361E33">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DEOE</w:t>
            </w:r>
          </w:p>
        </w:tc>
        <w:tc>
          <w:tcPr>
            <w:tcW w:w="0" w:type="auto"/>
            <w:shd w:val="clear" w:color="auto" w:fill="auto"/>
          </w:tcPr>
          <w:p w:rsidR="00427478" w:rsidRPr="00C3539D" w:rsidRDefault="00427478" w:rsidP="00427478">
            <w:pPr>
              <w:spacing w:before="60" w:after="60"/>
              <w:rPr>
                <w:rFonts w:ascii="Century Gothic" w:hAnsi="Century Gothic" w:cs="Arial"/>
                <w:sz w:val="18"/>
                <w:szCs w:val="18"/>
              </w:rPr>
            </w:pPr>
            <w:r w:rsidRPr="00C3539D">
              <w:rPr>
                <w:rFonts w:ascii="Century Gothic" w:hAnsi="Century Gothic" w:cs="Arial"/>
                <w:sz w:val="18"/>
                <w:szCs w:val="18"/>
              </w:rPr>
              <w:t>Dirección Ejecutiva de Organización Electoral</w:t>
            </w:r>
          </w:p>
        </w:tc>
      </w:tr>
      <w:tr w:rsidR="00427478"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DEPyPP</w:t>
            </w:r>
          </w:p>
        </w:tc>
        <w:tc>
          <w:tcPr>
            <w:tcW w:w="0" w:type="auto"/>
            <w:shd w:val="clear" w:color="auto" w:fill="auto"/>
          </w:tcPr>
          <w:p w:rsidR="00427478" w:rsidRPr="00C3539D" w:rsidRDefault="00427478" w:rsidP="00427478">
            <w:pPr>
              <w:spacing w:before="60" w:after="60"/>
              <w:rPr>
                <w:rFonts w:ascii="Century Gothic" w:hAnsi="Century Gothic" w:cs="Arial"/>
                <w:sz w:val="18"/>
                <w:szCs w:val="18"/>
              </w:rPr>
            </w:pPr>
            <w:r w:rsidRPr="00C3539D">
              <w:rPr>
                <w:rFonts w:ascii="Century Gothic" w:hAnsi="Century Gothic" w:cs="Arial"/>
                <w:sz w:val="18"/>
                <w:szCs w:val="18"/>
              </w:rPr>
              <w:t>Dirección Ejecutiva de Prerrogativas y Partidos Políticos</w:t>
            </w:r>
          </w:p>
        </w:tc>
      </w:tr>
      <w:tr w:rsidR="00427478" w:rsidRPr="00C3539D" w:rsidTr="00361E33">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DERFE</w:t>
            </w:r>
          </w:p>
        </w:tc>
        <w:tc>
          <w:tcPr>
            <w:tcW w:w="0" w:type="auto"/>
            <w:shd w:val="clear" w:color="auto" w:fill="auto"/>
          </w:tcPr>
          <w:p w:rsidR="00427478" w:rsidRPr="00C3539D" w:rsidRDefault="00427478" w:rsidP="00427478">
            <w:pPr>
              <w:spacing w:before="60" w:after="60"/>
              <w:rPr>
                <w:rFonts w:ascii="Century Gothic" w:hAnsi="Century Gothic" w:cs="Arial"/>
                <w:sz w:val="18"/>
                <w:szCs w:val="18"/>
              </w:rPr>
            </w:pPr>
            <w:r w:rsidRPr="00C3539D">
              <w:rPr>
                <w:rFonts w:ascii="Century Gothic" w:hAnsi="Century Gothic" w:cs="Arial"/>
                <w:sz w:val="18"/>
                <w:szCs w:val="18"/>
              </w:rPr>
              <w:t>Dirección Ejecutiva del Registro Federal de Electores</w:t>
            </w:r>
          </w:p>
        </w:tc>
      </w:tr>
      <w:tr w:rsidR="00427478"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DESPEN</w:t>
            </w:r>
          </w:p>
        </w:tc>
        <w:tc>
          <w:tcPr>
            <w:tcW w:w="0" w:type="auto"/>
            <w:shd w:val="clear" w:color="auto" w:fill="auto"/>
          </w:tcPr>
          <w:p w:rsidR="00427478" w:rsidRPr="00C3539D" w:rsidRDefault="00427478" w:rsidP="00427478">
            <w:pPr>
              <w:spacing w:before="60" w:after="60"/>
              <w:rPr>
                <w:rFonts w:ascii="Century Gothic" w:hAnsi="Century Gothic" w:cs="Arial"/>
                <w:sz w:val="18"/>
                <w:szCs w:val="18"/>
              </w:rPr>
            </w:pPr>
            <w:r>
              <w:rPr>
                <w:rFonts w:ascii="Century Gothic" w:hAnsi="Century Gothic" w:cs="Arial"/>
                <w:sz w:val="18"/>
                <w:szCs w:val="18"/>
              </w:rPr>
              <w:t>Dirección Ejecutiva del Servicio Profesional Electoral Nacional</w:t>
            </w:r>
          </w:p>
        </w:tc>
      </w:tr>
      <w:tr w:rsidR="00427478" w:rsidRPr="00C3539D" w:rsidTr="00361E33">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INE</w:t>
            </w:r>
          </w:p>
        </w:tc>
        <w:tc>
          <w:tcPr>
            <w:tcW w:w="0" w:type="auto"/>
            <w:shd w:val="clear" w:color="auto" w:fill="auto"/>
          </w:tcPr>
          <w:p w:rsidR="00427478" w:rsidRPr="00C3539D" w:rsidRDefault="00427478" w:rsidP="00427478">
            <w:pPr>
              <w:spacing w:before="60" w:after="60"/>
              <w:rPr>
                <w:rFonts w:ascii="Century Gothic" w:hAnsi="Century Gothic" w:cs="Arial"/>
                <w:sz w:val="18"/>
                <w:szCs w:val="18"/>
              </w:rPr>
            </w:pPr>
            <w:r w:rsidRPr="00C3539D">
              <w:rPr>
                <w:rFonts w:ascii="Century Gothic" w:hAnsi="Century Gothic" w:cs="Arial"/>
                <w:sz w:val="18"/>
                <w:szCs w:val="18"/>
              </w:rPr>
              <w:t>Instituto Nacional Electoral</w:t>
            </w:r>
          </w:p>
        </w:tc>
      </w:tr>
      <w:tr w:rsidR="00427478"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rPr>
              <w:t>LGIPE</w:t>
            </w:r>
          </w:p>
        </w:tc>
        <w:tc>
          <w:tcPr>
            <w:tcW w:w="0" w:type="auto"/>
            <w:shd w:val="clear" w:color="auto" w:fill="auto"/>
          </w:tcPr>
          <w:p w:rsidR="00427478" w:rsidRPr="00C3539D" w:rsidRDefault="00427478" w:rsidP="00427478">
            <w:pPr>
              <w:spacing w:before="60" w:after="60"/>
              <w:rPr>
                <w:rFonts w:ascii="Century Gothic" w:hAnsi="Century Gothic" w:cs="Arial"/>
                <w:sz w:val="18"/>
                <w:szCs w:val="18"/>
              </w:rPr>
            </w:pPr>
            <w:r w:rsidRPr="00C3539D">
              <w:rPr>
                <w:rFonts w:ascii="Century Gothic" w:hAnsi="Century Gothic" w:cs="Arial"/>
                <w:sz w:val="18"/>
              </w:rPr>
              <w:t>Ley General de Instituciones y Procedimientos Electorales</w:t>
            </w:r>
          </w:p>
        </w:tc>
      </w:tr>
      <w:tr w:rsidR="00427478" w:rsidRPr="00C3539D" w:rsidTr="00361E33">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LNERE</w:t>
            </w:r>
          </w:p>
        </w:tc>
        <w:tc>
          <w:tcPr>
            <w:tcW w:w="0" w:type="auto"/>
            <w:shd w:val="clear" w:color="auto" w:fill="auto"/>
          </w:tcPr>
          <w:p w:rsidR="00427478" w:rsidRPr="00C3539D" w:rsidRDefault="00427478" w:rsidP="00427478">
            <w:pPr>
              <w:spacing w:before="60" w:after="60"/>
              <w:rPr>
                <w:rFonts w:ascii="Century Gothic" w:hAnsi="Century Gothic" w:cs="Arial"/>
                <w:sz w:val="18"/>
                <w:szCs w:val="18"/>
              </w:rPr>
            </w:pPr>
            <w:r w:rsidRPr="00C3539D">
              <w:rPr>
                <w:rFonts w:ascii="Century Gothic" w:hAnsi="Century Gothic" w:cs="Arial"/>
                <w:sz w:val="18"/>
                <w:szCs w:val="18"/>
              </w:rPr>
              <w:t>Lista Nominal de Electores Residentes en el Extranjero</w:t>
            </w:r>
          </w:p>
        </w:tc>
      </w:tr>
      <w:tr w:rsidR="00427478"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MEC</w:t>
            </w:r>
          </w:p>
        </w:tc>
        <w:tc>
          <w:tcPr>
            <w:tcW w:w="0" w:type="auto"/>
            <w:shd w:val="clear" w:color="auto" w:fill="auto"/>
          </w:tcPr>
          <w:p w:rsidR="00427478" w:rsidRPr="00C3539D" w:rsidRDefault="00427478" w:rsidP="00427478">
            <w:pPr>
              <w:spacing w:before="60" w:after="60"/>
              <w:rPr>
                <w:rFonts w:ascii="Century Gothic" w:hAnsi="Century Gothic" w:cs="Arial"/>
                <w:sz w:val="18"/>
                <w:szCs w:val="18"/>
              </w:rPr>
            </w:pPr>
            <w:r>
              <w:rPr>
                <w:rFonts w:ascii="Century Gothic" w:hAnsi="Century Gothic" w:cs="Arial"/>
                <w:sz w:val="18"/>
                <w:szCs w:val="18"/>
              </w:rPr>
              <w:t>Mesa(s) de Escrutinio y Cómputo</w:t>
            </w:r>
          </w:p>
        </w:tc>
      </w:tr>
      <w:tr w:rsidR="00427478" w:rsidRPr="00C3539D" w:rsidTr="00361E33">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OPL</w:t>
            </w:r>
          </w:p>
        </w:tc>
        <w:tc>
          <w:tcPr>
            <w:tcW w:w="0" w:type="auto"/>
            <w:shd w:val="clear" w:color="auto" w:fill="auto"/>
          </w:tcPr>
          <w:p w:rsidR="00427478" w:rsidRPr="00C3539D" w:rsidRDefault="00427478" w:rsidP="00427478">
            <w:pPr>
              <w:spacing w:before="60" w:after="60"/>
              <w:rPr>
                <w:rFonts w:ascii="Century Gothic" w:hAnsi="Century Gothic" w:cs="Arial"/>
                <w:sz w:val="18"/>
                <w:szCs w:val="18"/>
              </w:rPr>
            </w:pPr>
            <w:r w:rsidRPr="00C3539D">
              <w:rPr>
                <w:rFonts w:ascii="Century Gothic" w:hAnsi="Century Gothic" w:cs="Arial"/>
                <w:sz w:val="18"/>
                <w:szCs w:val="18"/>
              </w:rPr>
              <w:t>Organismo</w:t>
            </w:r>
            <w:r>
              <w:rPr>
                <w:rFonts w:ascii="Century Gothic" w:hAnsi="Century Gothic" w:cs="Arial"/>
                <w:sz w:val="18"/>
                <w:szCs w:val="18"/>
              </w:rPr>
              <w:t>(s)</w:t>
            </w:r>
            <w:r w:rsidRPr="00C3539D">
              <w:rPr>
                <w:rFonts w:ascii="Century Gothic" w:hAnsi="Century Gothic" w:cs="Arial"/>
                <w:sz w:val="18"/>
                <w:szCs w:val="18"/>
              </w:rPr>
              <w:t xml:space="preserve"> Público</w:t>
            </w:r>
            <w:r>
              <w:rPr>
                <w:rFonts w:ascii="Century Gothic" w:hAnsi="Century Gothic" w:cs="Arial"/>
                <w:sz w:val="18"/>
                <w:szCs w:val="18"/>
              </w:rPr>
              <w:t>(s)</w:t>
            </w:r>
            <w:r w:rsidRPr="00C3539D">
              <w:rPr>
                <w:rFonts w:ascii="Century Gothic" w:hAnsi="Century Gothic" w:cs="Arial"/>
                <w:sz w:val="18"/>
                <w:szCs w:val="18"/>
              </w:rPr>
              <w:t xml:space="preserve"> Local</w:t>
            </w:r>
            <w:r>
              <w:rPr>
                <w:rFonts w:ascii="Century Gothic" w:hAnsi="Century Gothic" w:cs="Arial"/>
                <w:sz w:val="18"/>
                <w:szCs w:val="18"/>
              </w:rPr>
              <w:t>(es)</w:t>
            </w:r>
          </w:p>
        </w:tc>
      </w:tr>
      <w:tr w:rsidR="00427478"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PEL</w:t>
            </w:r>
          </w:p>
        </w:tc>
        <w:tc>
          <w:tcPr>
            <w:tcW w:w="0" w:type="auto"/>
            <w:shd w:val="clear" w:color="auto" w:fill="auto"/>
          </w:tcPr>
          <w:p w:rsidR="00427478" w:rsidRPr="00C3539D" w:rsidRDefault="00427478" w:rsidP="00427478">
            <w:pPr>
              <w:spacing w:before="60" w:after="60"/>
              <w:rPr>
                <w:rFonts w:ascii="Century Gothic" w:hAnsi="Century Gothic" w:cs="Arial"/>
                <w:sz w:val="18"/>
                <w:szCs w:val="18"/>
              </w:rPr>
            </w:pPr>
            <w:r w:rsidRPr="00C3539D">
              <w:rPr>
                <w:rFonts w:ascii="Century Gothic" w:hAnsi="Century Gothic" w:cs="Arial"/>
                <w:sz w:val="18"/>
                <w:szCs w:val="18"/>
              </w:rPr>
              <w:t>Proceso</w:t>
            </w:r>
            <w:r>
              <w:rPr>
                <w:rFonts w:ascii="Century Gothic" w:hAnsi="Century Gothic" w:cs="Arial"/>
                <w:sz w:val="18"/>
                <w:szCs w:val="18"/>
              </w:rPr>
              <w:t>(s)</w:t>
            </w:r>
            <w:r w:rsidRPr="00C3539D">
              <w:rPr>
                <w:rFonts w:ascii="Century Gothic" w:hAnsi="Century Gothic" w:cs="Arial"/>
                <w:sz w:val="18"/>
                <w:szCs w:val="18"/>
              </w:rPr>
              <w:t xml:space="preserve"> Electoral</w:t>
            </w:r>
            <w:r>
              <w:rPr>
                <w:rFonts w:ascii="Century Gothic" w:hAnsi="Century Gothic" w:cs="Arial"/>
                <w:sz w:val="18"/>
                <w:szCs w:val="18"/>
              </w:rPr>
              <w:t>(es)</w:t>
            </w:r>
            <w:r w:rsidRPr="00C3539D">
              <w:rPr>
                <w:rFonts w:ascii="Century Gothic" w:hAnsi="Century Gothic" w:cs="Arial"/>
                <w:sz w:val="18"/>
                <w:szCs w:val="18"/>
              </w:rPr>
              <w:t xml:space="preserve"> Local</w:t>
            </w:r>
            <w:r>
              <w:rPr>
                <w:rFonts w:ascii="Century Gothic" w:hAnsi="Century Gothic" w:cs="Arial"/>
                <w:sz w:val="18"/>
                <w:szCs w:val="18"/>
              </w:rPr>
              <w:t>(es)</w:t>
            </w:r>
          </w:p>
        </w:tc>
      </w:tr>
      <w:tr w:rsidR="00427478" w:rsidRPr="00C3539D" w:rsidTr="00361E33">
        <w:tc>
          <w:tcPr>
            <w:tcW w:w="0" w:type="auto"/>
            <w:shd w:val="clear" w:color="auto" w:fill="auto"/>
          </w:tcPr>
          <w:p w:rsidR="00427478" w:rsidRDefault="00427478" w:rsidP="00427478">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SE</w:t>
            </w:r>
          </w:p>
        </w:tc>
        <w:tc>
          <w:tcPr>
            <w:tcW w:w="0" w:type="auto"/>
            <w:shd w:val="clear" w:color="auto" w:fill="auto"/>
          </w:tcPr>
          <w:p w:rsidR="00427478" w:rsidRDefault="00427478" w:rsidP="00427478">
            <w:pPr>
              <w:spacing w:before="60" w:after="60"/>
              <w:rPr>
                <w:rFonts w:ascii="Century Gothic" w:hAnsi="Century Gothic" w:cs="Arial"/>
                <w:sz w:val="18"/>
                <w:szCs w:val="18"/>
              </w:rPr>
            </w:pPr>
            <w:r>
              <w:rPr>
                <w:rFonts w:ascii="Century Gothic" w:hAnsi="Century Gothic" w:cs="Arial"/>
                <w:sz w:val="18"/>
                <w:szCs w:val="18"/>
              </w:rPr>
              <w:t>Supervisoras(es) Electorales</w:t>
            </w:r>
          </w:p>
        </w:tc>
      </w:tr>
      <w:tr w:rsidR="00427478"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SIVEI</w:t>
            </w:r>
          </w:p>
        </w:tc>
        <w:tc>
          <w:tcPr>
            <w:tcW w:w="0" w:type="auto"/>
            <w:shd w:val="clear" w:color="auto" w:fill="auto"/>
          </w:tcPr>
          <w:p w:rsidR="00427478" w:rsidRPr="00626E47" w:rsidRDefault="00427478" w:rsidP="00427478">
            <w:pPr>
              <w:spacing w:before="60" w:after="60"/>
              <w:rPr>
                <w:rFonts w:ascii="Century Gothic" w:hAnsi="Century Gothic" w:cs="Arial"/>
                <w:sz w:val="18"/>
                <w:szCs w:val="18"/>
              </w:rPr>
            </w:pPr>
            <w:r>
              <w:rPr>
                <w:rFonts w:ascii="Century Gothic" w:hAnsi="Century Gothic" w:cs="Arial"/>
                <w:sz w:val="18"/>
                <w:szCs w:val="18"/>
              </w:rPr>
              <w:t>Sistema de Voto Electrónico por Internet para Mexicanos Residentes en el Extranjero</w:t>
            </w:r>
          </w:p>
        </w:tc>
      </w:tr>
      <w:tr w:rsidR="00427478" w:rsidRPr="00C3539D" w:rsidTr="00361E33">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SRVE</w:t>
            </w:r>
          </w:p>
        </w:tc>
        <w:tc>
          <w:tcPr>
            <w:tcW w:w="0" w:type="auto"/>
            <w:shd w:val="clear" w:color="auto" w:fill="auto"/>
          </w:tcPr>
          <w:p w:rsidR="00427478" w:rsidRPr="00C3539D" w:rsidRDefault="00427478" w:rsidP="00427478">
            <w:pPr>
              <w:spacing w:before="60" w:after="60"/>
              <w:rPr>
                <w:rFonts w:ascii="Century Gothic" w:hAnsi="Century Gothic" w:cs="Arial"/>
                <w:sz w:val="18"/>
                <w:szCs w:val="18"/>
              </w:rPr>
            </w:pPr>
            <w:r>
              <w:rPr>
                <w:rFonts w:ascii="Century Gothic" w:hAnsi="Century Gothic" w:cs="Arial"/>
                <w:sz w:val="18"/>
                <w:szCs w:val="18"/>
              </w:rPr>
              <w:t>Sistema de Registro para Votar desde el Extranjero</w:t>
            </w:r>
          </w:p>
        </w:tc>
      </w:tr>
      <w:tr w:rsidR="00427478"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UNICOM</w:t>
            </w:r>
          </w:p>
        </w:tc>
        <w:tc>
          <w:tcPr>
            <w:tcW w:w="0" w:type="auto"/>
            <w:shd w:val="clear" w:color="auto" w:fill="auto"/>
          </w:tcPr>
          <w:p w:rsidR="00427478" w:rsidRPr="00C3539D" w:rsidRDefault="00427478" w:rsidP="00427478">
            <w:pPr>
              <w:spacing w:before="60" w:after="60"/>
              <w:rPr>
                <w:rFonts w:ascii="Century Gothic" w:hAnsi="Century Gothic" w:cs="Arial"/>
                <w:sz w:val="18"/>
                <w:szCs w:val="18"/>
              </w:rPr>
            </w:pPr>
            <w:r w:rsidRPr="00C3539D">
              <w:rPr>
                <w:rFonts w:ascii="Century Gothic" w:hAnsi="Century Gothic" w:cs="Arial"/>
                <w:sz w:val="18"/>
                <w:szCs w:val="18"/>
              </w:rPr>
              <w:t>Unidad Técnica de Servicios de Informática</w:t>
            </w:r>
          </w:p>
        </w:tc>
      </w:tr>
      <w:tr w:rsidR="00427478" w:rsidRPr="00C3539D" w:rsidTr="00361E33">
        <w:tc>
          <w:tcPr>
            <w:tcW w:w="0" w:type="auto"/>
            <w:shd w:val="clear" w:color="auto" w:fill="auto"/>
          </w:tcPr>
          <w:p w:rsidR="00427478" w:rsidRPr="00C3539D" w:rsidRDefault="00427478" w:rsidP="00427478">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VMRE</w:t>
            </w:r>
          </w:p>
        </w:tc>
        <w:tc>
          <w:tcPr>
            <w:tcW w:w="0" w:type="auto"/>
            <w:shd w:val="clear" w:color="auto" w:fill="auto"/>
          </w:tcPr>
          <w:p w:rsidR="00427478" w:rsidRPr="00C3539D" w:rsidRDefault="00427478" w:rsidP="00427478">
            <w:pPr>
              <w:spacing w:before="60" w:after="60"/>
              <w:rPr>
                <w:rFonts w:ascii="Century Gothic" w:hAnsi="Century Gothic" w:cs="Arial"/>
                <w:sz w:val="18"/>
                <w:szCs w:val="18"/>
              </w:rPr>
            </w:pPr>
            <w:r w:rsidRPr="00C3539D">
              <w:rPr>
                <w:rFonts w:ascii="Century Gothic" w:hAnsi="Century Gothic" w:cs="Arial"/>
                <w:sz w:val="18"/>
                <w:szCs w:val="18"/>
              </w:rPr>
              <w:t>Voto de las y los Mexicanos Residentes en el Extranjero</w:t>
            </w:r>
          </w:p>
        </w:tc>
      </w:tr>
    </w:tbl>
    <w:p w:rsidR="00263C6C" w:rsidRPr="00C3539D" w:rsidRDefault="00263C6C">
      <w:pPr>
        <w:rPr>
          <w:rFonts w:asciiTheme="majorHAnsi" w:hAnsiTheme="majorHAnsi"/>
          <w:b/>
          <w:color w:val="641345" w:themeColor="accent5"/>
          <w:sz w:val="22"/>
          <w:szCs w:val="22"/>
        </w:rPr>
      </w:pPr>
      <w:r w:rsidRPr="00C3539D">
        <w:rPr>
          <w:rFonts w:asciiTheme="majorHAnsi" w:hAnsiTheme="majorHAnsi"/>
          <w:b/>
          <w:color w:val="641345" w:themeColor="accent5"/>
          <w:sz w:val="32"/>
          <w:szCs w:val="22"/>
        </w:rPr>
        <w:br w:type="page"/>
      </w:r>
    </w:p>
    <w:bookmarkStart w:id="6" w:name="_Toc42421660"/>
    <w:p w:rsidR="00D773A0" w:rsidRPr="00C3539D" w:rsidRDefault="00E15615" w:rsidP="00186F26">
      <w:pPr>
        <w:pStyle w:val="titulosdocs"/>
        <w:numPr>
          <w:ilvl w:val="0"/>
          <w:numId w:val="25"/>
        </w:numPr>
        <w:spacing w:before="0" w:after="200"/>
        <w:ind w:left="0"/>
        <w:rPr>
          <w:rFonts w:asciiTheme="majorHAnsi" w:hAnsiTheme="majorHAnsi"/>
          <w:b w:val="0"/>
          <w:color w:val="641345" w:themeColor="accent5"/>
          <w:sz w:val="22"/>
          <w:szCs w:val="22"/>
        </w:rPr>
      </w:pPr>
      <w:r w:rsidRPr="00C3539D">
        <w:rPr>
          <w:rFonts w:asciiTheme="majorHAnsi" w:hAnsiTheme="majorHAnsi"/>
          <w:noProof/>
          <w:sz w:val="22"/>
          <w:szCs w:val="22"/>
          <w:lang w:eastAsia="es-MX"/>
        </w:rPr>
        <w:lastRenderedPageBreak/>
        <mc:AlternateContent>
          <mc:Choice Requires="wps">
            <w:drawing>
              <wp:anchor distT="0" distB="0" distL="114300" distR="114300" simplePos="0" relativeHeight="251648000" behindDoc="0" locked="0" layoutInCell="1" allowOverlap="1" wp14:anchorId="1C131507" wp14:editId="231A6956">
                <wp:simplePos x="0" y="0"/>
                <wp:positionH relativeFrom="column">
                  <wp:posOffset>-1455420</wp:posOffset>
                </wp:positionH>
                <wp:positionV relativeFrom="paragraph">
                  <wp:posOffset>302895</wp:posOffset>
                </wp:positionV>
                <wp:extent cx="2783921" cy="0"/>
                <wp:effectExtent l="0" t="0" r="35560" b="25400"/>
                <wp:wrapNone/>
                <wp:docPr id="38" name="Conector recto 38"/>
                <wp:cNvGraphicFramePr/>
                <a:graphic xmlns:a="http://schemas.openxmlformats.org/drawingml/2006/main">
                  <a:graphicData uri="http://schemas.microsoft.com/office/word/2010/wordprocessingShape">
                    <wps:wsp>
                      <wps:cNvCnPr/>
                      <wps:spPr>
                        <a:xfrm>
                          <a:off x="0" y="0"/>
                          <a:ext cx="2783921"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1F1BAA8" id="Conector recto 38" o:spid="_x0000_s1026" style="position:absolute;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6pt,23.85pt" to="104.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" strokecolor="#641345 [3208]" strokeweight="1.5pt"/>
            </w:pict>
          </mc:Fallback>
        </mc:AlternateContent>
      </w:r>
      <w:r w:rsidR="00FB70F8" w:rsidRPr="00C3539D">
        <w:rPr>
          <w:rFonts w:asciiTheme="majorHAnsi" w:hAnsiTheme="majorHAnsi"/>
          <w:b w:val="0"/>
          <w:color w:val="641345" w:themeColor="accent5"/>
          <w:sz w:val="32"/>
          <w:szCs w:val="22"/>
        </w:rPr>
        <w:t>Presentación</w:t>
      </w:r>
      <w:bookmarkEnd w:id="6"/>
    </w:p>
    <w:p w:rsidR="00246A43" w:rsidRDefault="00246A43" w:rsidP="00BE6050">
      <w:pPr>
        <w:spacing w:after="200"/>
        <w:jc w:val="both"/>
        <w:rPr>
          <w:rFonts w:ascii="Century Gothic" w:hAnsi="Century Gothic"/>
          <w:sz w:val="22"/>
          <w:szCs w:val="22"/>
        </w:rPr>
      </w:pPr>
    </w:p>
    <w:p w:rsidR="003759FD" w:rsidRPr="00C3539D" w:rsidRDefault="00F468D3" w:rsidP="00BE6050">
      <w:pPr>
        <w:spacing w:after="200"/>
        <w:jc w:val="both"/>
        <w:rPr>
          <w:rFonts w:ascii="Century Gothic" w:hAnsi="Century Gothic"/>
          <w:sz w:val="22"/>
          <w:szCs w:val="22"/>
        </w:rPr>
      </w:pPr>
      <w:r w:rsidRPr="00C3539D">
        <w:rPr>
          <w:rFonts w:ascii="Century Gothic" w:hAnsi="Century Gothic"/>
          <w:sz w:val="22"/>
          <w:szCs w:val="22"/>
        </w:rPr>
        <w:t>A efecto de continuar con el seguimiento a los trabajos de planeación, preparación, organización e instrumentación del</w:t>
      </w:r>
      <w:r w:rsidR="00263C6C" w:rsidRPr="00C3539D">
        <w:rPr>
          <w:rFonts w:ascii="Century Gothic" w:hAnsi="Century Gothic"/>
          <w:sz w:val="22"/>
          <w:szCs w:val="22"/>
        </w:rPr>
        <w:t xml:space="preserve"> VMRE</w:t>
      </w:r>
      <w:r w:rsidRPr="00C3539D">
        <w:rPr>
          <w:rFonts w:ascii="Century Gothic" w:hAnsi="Century Gothic"/>
          <w:sz w:val="22"/>
          <w:szCs w:val="22"/>
        </w:rPr>
        <w:t>, e</w:t>
      </w:r>
      <w:r w:rsidR="001B0867" w:rsidRPr="00C3539D">
        <w:rPr>
          <w:rFonts w:ascii="Century Gothic" w:hAnsi="Century Gothic"/>
          <w:sz w:val="22"/>
          <w:szCs w:val="22"/>
        </w:rPr>
        <w:t xml:space="preserve">l 12 de septiembre de 2018, el Consejo General del </w:t>
      </w:r>
      <w:r w:rsidR="00263C6C" w:rsidRPr="00C3539D">
        <w:rPr>
          <w:rFonts w:ascii="Century Gothic" w:hAnsi="Century Gothic"/>
          <w:sz w:val="22"/>
          <w:szCs w:val="22"/>
        </w:rPr>
        <w:t>INE</w:t>
      </w:r>
      <w:r w:rsidR="001B0867" w:rsidRPr="00C3539D">
        <w:rPr>
          <w:rFonts w:ascii="Century Gothic" w:hAnsi="Century Gothic"/>
          <w:sz w:val="22"/>
          <w:szCs w:val="22"/>
        </w:rPr>
        <w:t xml:space="preserve"> aprobó, mediante Acuerdo INE/CG1305/2018, la creación de la </w:t>
      </w:r>
      <w:r w:rsidR="00263C6C" w:rsidRPr="00C3539D">
        <w:rPr>
          <w:rFonts w:ascii="Century Gothic" w:hAnsi="Century Gothic"/>
          <w:sz w:val="22"/>
          <w:szCs w:val="22"/>
        </w:rPr>
        <w:t>CVME</w:t>
      </w:r>
      <w:r w:rsidR="001B0867" w:rsidRPr="00C3539D">
        <w:rPr>
          <w:rFonts w:ascii="Century Gothic" w:hAnsi="Century Gothic"/>
          <w:sz w:val="22"/>
          <w:szCs w:val="22"/>
        </w:rPr>
        <w:t xml:space="preserve">, </w:t>
      </w:r>
      <w:r w:rsidRPr="00C3539D">
        <w:rPr>
          <w:rFonts w:ascii="Century Gothic" w:hAnsi="Century Gothic"/>
          <w:sz w:val="22"/>
          <w:szCs w:val="22"/>
        </w:rPr>
        <w:t>a propósito de supervisar el desarrollo de los trabajos, actividades y proyectos asociados al ejercicio del citado derecho.</w:t>
      </w:r>
    </w:p>
    <w:p w:rsidR="00976CD3" w:rsidRPr="00C3539D" w:rsidRDefault="00F468D3" w:rsidP="00BE6050">
      <w:pPr>
        <w:spacing w:after="200"/>
        <w:jc w:val="both"/>
        <w:rPr>
          <w:rFonts w:ascii="Century Gothic" w:hAnsi="Century Gothic"/>
          <w:sz w:val="22"/>
          <w:szCs w:val="22"/>
        </w:rPr>
      </w:pPr>
      <w:r w:rsidRPr="00C3539D">
        <w:rPr>
          <w:rFonts w:ascii="Century Gothic" w:hAnsi="Century Gothic"/>
          <w:sz w:val="22"/>
          <w:szCs w:val="22"/>
        </w:rPr>
        <w:t>E</w:t>
      </w:r>
      <w:r w:rsidR="002D0AF1" w:rsidRPr="00C3539D">
        <w:rPr>
          <w:rFonts w:ascii="Century Gothic" w:hAnsi="Century Gothic"/>
          <w:sz w:val="22"/>
          <w:szCs w:val="22"/>
        </w:rPr>
        <w:t xml:space="preserve">l </w:t>
      </w:r>
      <w:r w:rsidRPr="00C3539D">
        <w:rPr>
          <w:rFonts w:ascii="Century Gothic" w:hAnsi="Century Gothic"/>
          <w:sz w:val="22"/>
          <w:szCs w:val="22"/>
        </w:rPr>
        <w:t xml:space="preserve">Acuerdo </w:t>
      </w:r>
      <w:r w:rsidR="002D0AF1" w:rsidRPr="00C3539D">
        <w:rPr>
          <w:rFonts w:ascii="Century Gothic" w:hAnsi="Century Gothic"/>
          <w:sz w:val="22"/>
          <w:szCs w:val="22"/>
        </w:rPr>
        <w:t xml:space="preserve">referido </w:t>
      </w:r>
      <w:r w:rsidRPr="00C3539D">
        <w:rPr>
          <w:rFonts w:ascii="Century Gothic" w:hAnsi="Century Gothic"/>
          <w:sz w:val="22"/>
          <w:szCs w:val="22"/>
        </w:rPr>
        <w:t>establece como funciones de la CVME:</w:t>
      </w:r>
    </w:p>
    <w:p w:rsidR="00976CD3" w:rsidRPr="00C3539D" w:rsidRDefault="00F468D3" w:rsidP="007502FA">
      <w:pPr>
        <w:pStyle w:val="Prrafodelista"/>
        <w:numPr>
          <w:ilvl w:val="0"/>
          <w:numId w:val="26"/>
        </w:numPr>
        <w:spacing w:after="200"/>
        <w:ind w:left="765"/>
        <w:contextualSpacing w:val="0"/>
        <w:jc w:val="both"/>
        <w:rPr>
          <w:rFonts w:ascii="Century Gothic" w:hAnsi="Century Gothic"/>
          <w:sz w:val="22"/>
          <w:szCs w:val="22"/>
        </w:rPr>
      </w:pPr>
      <w:r w:rsidRPr="00C3539D">
        <w:rPr>
          <w:rFonts w:ascii="Century Gothic" w:hAnsi="Century Gothic"/>
          <w:sz w:val="22"/>
          <w:szCs w:val="22"/>
        </w:rPr>
        <w:t>Aprobar el programa de trabajo, en el que se establecerá el calendario de sesiones de la Comisión;</w:t>
      </w:r>
    </w:p>
    <w:p w:rsidR="00976CD3" w:rsidRPr="00C3539D" w:rsidRDefault="00F468D3" w:rsidP="007502FA">
      <w:pPr>
        <w:pStyle w:val="Prrafodelista"/>
        <w:numPr>
          <w:ilvl w:val="0"/>
          <w:numId w:val="26"/>
        </w:numPr>
        <w:spacing w:after="200"/>
        <w:ind w:left="765"/>
        <w:contextualSpacing w:val="0"/>
        <w:jc w:val="both"/>
        <w:rPr>
          <w:rFonts w:ascii="Century Gothic" w:hAnsi="Century Gothic"/>
          <w:sz w:val="22"/>
          <w:szCs w:val="22"/>
        </w:rPr>
      </w:pPr>
      <w:r w:rsidRPr="00C3539D">
        <w:rPr>
          <w:rFonts w:ascii="Century Gothic" w:hAnsi="Century Gothic"/>
          <w:sz w:val="22"/>
          <w:szCs w:val="22"/>
        </w:rPr>
        <w:t xml:space="preserve">Informar al Consejo General respecto del seguimiento de las actividades relacionadas con el </w:t>
      </w:r>
      <w:r w:rsidR="00976CD3" w:rsidRPr="00C3539D">
        <w:rPr>
          <w:rFonts w:ascii="Century Gothic" w:hAnsi="Century Gothic"/>
          <w:sz w:val="22"/>
          <w:szCs w:val="22"/>
        </w:rPr>
        <w:t>VMRE</w:t>
      </w:r>
      <w:r w:rsidRPr="00C3539D">
        <w:rPr>
          <w:rFonts w:ascii="Century Gothic" w:hAnsi="Century Gothic"/>
          <w:sz w:val="22"/>
          <w:szCs w:val="22"/>
        </w:rPr>
        <w:t>;</w:t>
      </w:r>
      <w:r w:rsidR="0021608E">
        <w:rPr>
          <w:rFonts w:ascii="Century Gothic" w:hAnsi="Century Gothic"/>
          <w:sz w:val="22"/>
          <w:szCs w:val="22"/>
        </w:rPr>
        <w:t xml:space="preserve">   </w:t>
      </w:r>
    </w:p>
    <w:p w:rsidR="00976CD3" w:rsidRPr="00C3539D" w:rsidRDefault="00F468D3" w:rsidP="007502FA">
      <w:pPr>
        <w:pStyle w:val="Prrafodelista"/>
        <w:numPr>
          <w:ilvl w:val="0"/>
          <w:numId w:val="26"/>
        </w:numPr>
        <w:spacing w:after="200"/>
        <w:ind w:left="765"/>
        <w:contextualSpacing w:val="0"/>
        <w:jc w:val="both"/>
        <w:rPr>
          <w:rFonts w:ascii="Century Gothic" w:hAnsi="Century Gothic"/>
          <w:sz w:val="22"/>
          <w:szCs w:val="22"/>
        </w:rPr>
      </w:pPr>
      <w:r w:rsidRPr="00C3539D">
        <w:rPr>
          <w:rFonts w:ascii="Century Gothic" w:hAnsi="Century Gothic"/>
          <w:sz w:val="22"/>
          <w:szCs w:val="22"/>
        </w:rPr>
        <w:t>Coordinar las acciones de vinculación con la comunidad residente en el extranjero y el análisis de las modalidades de su voto</w:t>
      </w:r>
      <w:r w:rsidR="002D0AF1" w:rsidRPr="00C3539D">
        <w:rPr>
          <w:rFonts w:ascii="Century Gothic" w:hAnsi="Century Gothic"/>
          <w:sz w:val="22"/>
          <w:szCs w:val="22"/>
        </w:rPr>
        <w:t>;</w:t>
      </w:r>
    </w:p>
    <w:p w:rsidR="00976CD3" w:rsidRPr="00C3539D" w:rsidRDefault="00F468D3" w:rsidP="007502FA">
      <w:pPr>
        <w:pStyle w:val="Prrafodelista"/>
        <w:numPr>
          <w:ilvl w:val="0"/>
          <w:numId w:val="26"/>
        </w:numPr>
        <w:spacing w:after="200"/>
        <w:ind w:left="765"/>
        <w:contextualSpacing w:val="0"/>
        <w:jc w:val="both"/>
        <w:rPr>
          <w:rFonts w:ascii="Century Gothic" w:hAnsi="Century Gothic"/>
          <w:sz w:val="22"/>
          <w:szCs w:val="22"/>
        </w:rPr>
      </w:pPr>
      <w:r w:rsidRPr="00C3539D">
        <w:rPr>
          <w:rFonts w:ascii="Century Gothic" w:hAnsi="Century Gothic"/>
          <w:sz w:val="22"/>
          <w:szCs w:val="22"/>
        </w:rPr>
        <w:t>Presentar los informes que le sean requeridos en la materia, así como atender y dar seguimiento a los requerimientos que le sean encomendados por el Consejo General</w:t>
      </w:r>
      <w:r w:rsidR="00976CD3" w:rsidRPr="00C3539D">
        <w:rPr>
          <w:rFonts w:ascii="Century Gothic" w:hAnsi="Century Gothic"/>
          <w:sz w:val="22"/>
          <w:szCs w:val="22"/>
        </w:rPr>
        <w:t>,</w:t>
      </w:r>
      <w:r w:rsidR="002D0AF1" w:rsidRPr="00C3539D">
        <w:rPr>
          <w:rFonts w:ascii="Century Gothic" w:hAnsi="Century Gothic"/>
          <w:sz w:val="22"/>
          <w:szCs w:val="22"/>
        </w:rPr>
        <w:t xml:space="preserve"> y</w:t>
      </w:r>
    </w:p>
    <w:p w:rsidR="00F468D3" w:rsidRPr="00C3539D" w:rsidRDefault="00F468D3" w:rsidP="007502FA">
      <w:pPr>
        <w:pStyle w:val="Prrafodelista"/>
        <w:numPr>
          <w:ilvl w:val="0"/>
          <w:numId w:val="26"/>
        </w:numPr>
        <w:spacing w:after="200"/>
        <w:ind w:left="765"/>
        <w:contextualSpacing w:val="0"/>
        <w:jc w:val="both"/>
        <w:rPr>
          <w:rFonts w:ascii="Century Gothic" w:hAnsi="Century Gothic"/>
          <w:sz w:val="22"/>
          <w:szCs w:val="22"/>
        </w:rPr>
      </w:pPr>
      <w:r w:rsidRPr="00C3539D">
        <w:rPr>
          <w:rFonts w:ascii="Century Gothic" w:hAnsi="Century Gothic"/>
          <w:sz w:val="22"/>
          <w:szCs w:val="22"/>
        </w:rPr>
        <w:t xml:space="preserve">Las demás que le confiera el Consejo General y la normatividad aplicable.  </w:t>
      </w:r>
    </w:p>
    <w:p w:rsidR="00976CD3" w:rsidRPr="00C3539D" w:rsidRDefault="00976CD3" w:rsidP="00BE6050">
      <w:pPr>
        <w:spacing w:after="200"/>
        <w:jc w:val="both"/>
        <w:rPr>
          <w:rFonts w:ascii="Century Gothic" w:hAnsi="Century Gothic"/>
          <w:sz w:val="22"/>
          <w:szCs w:val="22"/>
        </w:rPr>
      </w:pPr>
      <w:r w:rsidRPr="00C3539D">
        <w:rPr>
          <w:rFonts w:ascii="Century Gothic" w:hAnsi="Century Gothic"/>
          <w:sz w:val="22"/>
          <w:szCs w:val="22"/>
        </w:rPr>
        <w:t>E</w:t>
      </w:r>
      <w:r w:rsidR="002D0AF1" w:rsidRPr="00C3539D">
        <w:rPr>
          <w:rFonts w:ascii="Century Gothic" w:hAnsi="Century Gothic"/>
          <w:sz w:val="22"/>
          <w:szCs w:val="22"/>
        </w:rPr>
        <w:t xml:space="preserve">l 14 de noviembre de 2018, el Consejo General </w:t>
      </w:r>
      <w:r w:rsidR="003A26CC" w:rsidRPr="00C3539D">
        <w:rPr>
          <w:rFonts w:ascii="Century Gothic" w:hAnsi="Century Gothic"/>
          <w:sz w:val="22"/>
          <w:szCs w:val="22"/>
        </w:rPr>
        <w:t xml:space="preserve">del INE </w:t>
      </w:r>
      <w:r w:rsidR="002D0AF1" w:rsidRPr="00C3539D">
        <w:rPr>
          <w:rFonts w:ascii="Century Gothic" w:hAnsi="Century Gothic"/>
          <w:sz w:val="22"/>
          <w:szCs w:val="22"/>
        </w:rPr>
        <w:t>aprobó el Programa de Trabajo de la CVME, mismo que</w:t>
      </w:r>
      <w:r w:rsidR="003A26CC" w:rsidRPr="00C3539D">
        <w:rPr>
          <w:rFonts w:ascii="Century Gothic" w:hAnsi="Century Gothic"/>
          <w:sz w:val="22"/>
          <w:szCs w:val="22"/>
        </w:rPr>
        <w:t xml:space="preserve"> fue modificado en sesión de dicho </w:t>
      </w:r>
      <w:r w:rsidRPr="00C3539D">
        <w:rPr>
          <w:rFonts w:ascii="Century Gothic" w:hAnsi="Century Gothic"/>
          <w:sz w:val="22"/>
          <w:szCs w:val="22"/>
        </w:rPr>
        <w:t xml:space="preserve">órgano superior de dirección </w:t>
      </w:r>
      <w:r w:rsidR="003A26CC" w:rsidRPr="00C3539D">
        <w:rPr>
          <w:rFonts w:ascii="Century Gothic" w:hAnsi="Century Gothic"/>
          <w:sz w:val="22"/>
          <w:szCs w:val="22"/>
        </w:rPr>
        <w:t>el 6 de febrero de 2019</w:t>
      </w:r>
      <w:r w:rsidRPr="00C3539D">
        <w:rPr>
          <w:rFonts w:ascii="Century Gothic" w:hAnsi="Century Gothic"/>
          <w:sz w:val="22"/>
          <w:szCs w:val="22"/>
        </w:rPr>
        <w:t>, a fin de incorporar la actividad relativa a la supervisión y seguimiento a los trabajos de planeación y organización de los procesos electorales con voto extraterritorial a nivel federal y local.</w:t>
      </w:r>
    </w:p>
    <w:p w:rsidR="00F468D3" w:rsidRPr="00C3539D" w:rsidRDefault="003A26CC" w:rsidP="00BE6050">
      <w:pPr>
        <w:spacing w:after="200"/>
        <w:jc w:val="both"/>
        <w:rPr>
          <w:rFonts w:ascii="Century Gothic" w:hAnsi="Century Gothic"/>
          <w:sz w:val="22"/>
          <w:szCs w:val="22"/>
        </w:rPr>
      </w:pPr>
      <w:r w:rsidRPr="00C3539D">
        <w:rPr>
          <w:rFonts w:ascii="Century Gothic" w:hAnsi="Century Gothic"/>
          <w:sz w:val="22"/>
          <w:szCs w:val="22"/>
        </w:rPr>
        <w:t xml:space="preserve">Este Programa </w:t>
      </w:r>
      <w:r w:rsidR="002D0AF1" w:rsidRPr="00C3539D">
        <w:rPr>
          <w:rFonts w:ascii="Century Gothic" w:hAnsi="Century Gothic"/>
          <w:sz w:val="22"/>
          <w:szCs w:val="22"/>
        </w:rPr>
        <w:t xml:space="preserve">estableció </w:t>
      </w:r>
      <w:r w:rsidR="00705567">
        <w:rPr>
          <w:rFonts w:ascii="Century Gothic" w:hAnsi="Century Gothic"/>
          <w:sz w:val="22"/>
          <w:szCs w:val="22"/>
        </w:rPr>
        <w:t>como objetivo general</w:t>
      </w:r>
      <w:r w:rsidRPr="00C3539D">
        <w:rPr>
          <w:rFonts w:ascii="Century Gothic" w:hAnsi="Century Gothic"/>
          <w:sz w:val="22"/>
          <w:szCs w:val="22"/>
        </w:rPr>
        <w:t xml:space="preserve"> dirigir, aprobar y supervisar el desarrollo de los procesos, programas, proyectos y demás actividades relativas al VMRE, tanto a nivel federal como local y, en particular, las relativas a la vinculación con la comunidad mexicana en el exterior y el análisis de las modalidades para la emisión del voto extraterritorial, con el fin de informar oportunamente y presentar proyectos al Consejo General</w:t>
      </w:r>
      <w:r w:rsidRPr="00C3539D" w:rsidDel="00207375">
        <w:rPr>
          <w:rFonts w:ascii="Century Gothic" w:hAnsi="Century Gothic"/>
          <w:sz w:val="22"/>
          <w:szCs w:val="22"/>
        </w:rPr>
        <w:t xml:space="preserve"> </w:t>
      </w:r>
      <w:r w:rsidRPr="00C3539D">
        <w:rPr>
          <w:rFonts w:ascii="Century Gothic" w:hAnsi="Century Gothic"/>
          <w:sz w:val="22"/>
          <w:szCs w:val="22"/>
        </w:rPr>
        <w:t xml:space="preserve">del </w:t>
      </w:r>
      <w:r w:rsidR="00976CD3" w:rsidRPr="00C3539D">
        <w:rPr>
          <w:rFonts w:ascii="Century Gothic" w:hAnsi="Century Gothic"/>
          <w:sz w:val="22"/>
          <w:szCs w:val="22"/>
        </w:rPr>
        <w:t>INE</w:t>
      </w:r>
      <w:r w:rsidRPr="00C3539D">
        <w:rPr>
          <w:rFonts w:ascii="Century Gothic" w:hAnsi="Century Gothic"/>
          <w:sz w:val="22"/>
          <w:szCs w:val="22"/>
        </w:rPr>
        <w:t>, acerca de los trabajos realizados en la materia, para su aprobación.</w:t>
      </w:r>
    </w:p>
    <w:p w:rsidR="00976CD3" w:rsidRPr="00C3539D" w:rsidRDefault="003A26CC" w:rsidP="00BE6050">
      <w:pPr>
        <w:tabs>
          <w:tab w:val="right" w:pos="8645"/>
        </w:tabs>
        <w:spacing w:after="200"/>
        <w:jc w:val="both"/>
        <w:rPr>
          <w:rFonts w:ascii="Century Gothic" w:hAnsi="Century Gothic"/>
          <w:sz w:val="22"/>
          <w:szCs w:val="22"/>
        </w:rPr>
      </w:pPr>
      <w:r w:rsidRPr="00C3539D">
        <w:rPr>
          <w:rFonts w:ascii="Century Gothic" w:hAnsi="Century Gothic"/>
          <w:sz w:val="22"/>
          <w:szCs w:val="22"/>
        </w:rPr>
        <w:t xml:space="preserve">Como objetivos específicos, el Programa </w:t>
      </w:r>
      <w:r w:rsidR="00976CD3" w:rsidRPr="00C3539D">
        <w:rPr>
          <w:rFonts w:ascii="Century Gothic" w:hAnsi="Century Gothic"/>
          <w:sz w:val="22"/>
          <w:szCs w:val="22"/>
        </w:rPr>
        <w:t>de Trabajo de la CVME contempl</w:t>
      </w:r>
      <w:r w:rsidR="007A42B4" w:rsidRPr="00C3539D">
        <w:rPr>
          <w:rFonts w:ascii="Century Gothic" w:hAnsi="Century Gothic"/>
          <w:sz w:val="22"/>
          <w:szCs w:val="22"/>
        </w:rPr>
        <w:t>ó</w:t>
      </w:r>
      <w:r w:rsidR="00705567">
        <w:rPr>
          <w:rFonts w:ascii="Century Gothic" w:hAnsi="Century Gothic"/>
          <w:sz w:val="22"/>
          <w:szCs w:val="22"/>
        </w:rPr>
        <w:t>:</w:t>
      </w:r>
    </w:p>
    <w:p w:rsidR="00976CD3" w:rsidRPr="00C3539D" w:rsidRDefault="00976CD3" w:rsidP="00D64D79">
      <w:pPr>
        <w:pStyle w:val="Prrafodelista"/>
        <w:numPr>
          <w:ilvl w:val="0"/>
          <w:numId w:val="27"/>
        </w:numPr>
        <w:tabs>
          <w:tab w:val="right" w:pos="8645"/>
        </w:tabs>
        <w:ind w:left="714" w:hanging="357"/>
        <w:contextualSpacing w:val="0"/>
        <w:jc w:val="both"/>
        <w:rPr>
          <w:rFonts w:ascii="Century Gothic" w:hAnsi="Century Gothic"/>
          <w:sz w:val="22"/>
          <w:szCs w:val="22"/>
        </w:rPr>
      </w:pPr>
      <w:r w:rsidRPr="00C3539D">
        <w:rPr>
          <w:rFonts w:ascii="Century Gothic" w:hAnsi="Century Gothic"/>
          <w:sz w:val="22"/>
          <w:szCs w:val="22"/>
        </w:rPr>
        <w:t>S</w:t>
      </w:r>
      <w:r w:rsidR="003A26CC" w:rsidRPr="00C3539D">
        <w:rPr>
          <w:rFonts w:ascii="Century Gothic" w:hAnsi="Century Gothic"/>
          <w:sz w:val="22"/>
          <w:szCs w:val="22"/>
        </w:rPr>
        <w:t>upervisar y dar seguimiento a los trabajos de planeación y organización del VMRE a nivel federal y, en su caso, local</w:t>
      </w:r>
      <w:r w:rsidRPr="00C3539D">
        <w:rPr>
          <w:rFonts w:ascii="Century Gothic" w:hAnsi="Century Gothic"/>
          <w:sz w:val="22"/>
          <w:szCs w:val="22"/>
        </w:rPr>
        <w:t>;</w:t>
      </w:r>
    </w:p>
    <w:p w:rsidR="00976CD3" w:rsidRPr="00C3539D" w:rsidRDefault="00976CD3" w:rsidP="00D64D79">
      <w:pPr>
        <w:pStyle w:val="Prrafodelista"/>
        <w:numPr>
          <w:ilvl w:val="0"/>
          <w:numId w:val="27"/>
        </w:numPr>
        <w:tabs>
          <w:tab w:val="right" w:pos="8645"/>
        </w:tabs>
        <w:ind w:left="714" w:hanging="357"/>
        <w:contextualSpacing w:val="0"/>
        <w:jc w:val="both"/>
        <w:rPr>
          <w:rFonts w:ascii="Century Gothic" w:hAnsi="Century Gothic"/>
          <w:sz w:val="22"/>
          <w:szCs w:val="22"/>
        </w:rPr>
      </w:pPr>
      <w:r w:rsidRPr="00C3539D">
        <w:rPr>
          <w:rFonts w:ascii="Century Gothic" w:hAnsi="Century Gothic"/>
          <w:sz w:val="22"/>
          <w:szCs w:val="22"/>
        </w:rPr>
        <w:t>M</w:t>
      </w:r>
      <w:r w:rsidR="003A26CC" w:rsidRPr="00C3539D">
        <w:rPr>
          <w:rFonts w:ascii="Century Gothic" w:hAnsi="Century Gothic"/>
          <w:sz w:val="22"/>
          <w:szCs w:val="22"/>
        </w:rPr>
        <w:t>antener una vinculación permanente con la ciudadanía mexicana en el extranjero y garantizar las condiciones necesarias para el ejercicio de sus derechos político-electorales</w:t>
      </w:r>
      <w:r w:rsidRPr="00C3539D">
        <w:rPr>
          <w:rFonts w:ascii="Century Gothic" w:hAnsi="Century Gothic"/>
          <w:sz w:val="22"/>
          <w:szCs w:val="22"/>
        </w:rPr>
        <w:t>;</w:t>
      </w:r>
    </w:p>
    <w:p w:rsidR="00976CD3" w:rsidRPr="00C3539D" w:rsidRDefault="00976CD3" w:rsidP="00D64D79">
      <w:pPr>
        <w:pStyle w:val="Prrafodelista"/>
        <w:numPr>
          <w:ilvl w:val="0"/>
          <w:numId w:val="27"/>
        </w:numPr>
        <w:tabs>
          <w:tab w:val="right" w:pos="8645"/>
        </w:tabs>
        <w:ind w:left="714" w:hanging="357"/>
        <w:contextualSpacing w:val="0"/>
        <w:jc w:val="both"/>
        <w:rPr>
          <w:rFonts w:ascii="Century Gothic" w:hAnsi="Century Gothic"/>
          <w:sz w:val="22"/>
          <w:szCs w:val="22"/>
        </w:rPr>
      </w:pPr>
      <w:r w:rsidRPr="00C3539D">
        <w:rPr>
          <w:rFonts w:ascii="Century Gothic" w:hAnsi="Century Gothic"/>
          <w:sz w:val="22"/>
          <w:szCs w:val="22"/>
        </w:rPr>
        <w:lastRenderedPageBreak/>
        <w:t>A</w:t>
      </w:r>
      <w:r w:rsidR="003A26CC" w:rsidRPr="00C3539D">
        <w:rPr>
          <w:rFonts w:ascii="Century Gothic" w:hAnsi="Century Gothic"/>
          <w:sz w:val="22"/>
          <w:szCs w:val="22"/>
        </w:rPr>
        <w:t>nalizar y elaborar propuestas de mejora en el ámbito normativo, procedimental, técnico y operativo del VMRE;</w:t>
      </w:r>
    </w:p>
    <w:p w:rsidR="00976CD3" w:rsidRPr="00C3539D" w:rsidRDefault="00976CD3" w:rsidP="00D64D79">
      <w:pPr>
        <w:pStyle w:val="Prrafodelista"/>
        <w:numPr>
          <w:ilvl w:val="0"/>
          <w:numId w:val="27"/>
        </w:numPr>
        <w:tabs>
          <w:tab w:val="right" w:pos="8645"/>
        </w:tabs>
        <w:ind w:left="714" w:hanging="357"/>
        <w:contextualSpacing w:val="0"/>
        <w:jc w:val="both"/>
        <w:rPr>
          <w:rFonts w:ascii="Century Gothic" w:hAnsi="Century Gothic"/>
          <w:sz w:val="22"/>
          <w:szCs w:val="22"/>
        </w:rPr>
      </w:pPr>
      <w:r w:rsidRPr="00C3539D">
        <w:rPr>
          <w:rFonts w:ascii="Century Gothic" w:hAnsi="Century Gothic"/>
          <w:sz w:val="22"/>
          <w:szCs w:val="22"/>
        </w:rPr>
        <w:t>D</w:t>
      </w:r>
      <w:r w:rsidR="00E3053D" w:rsidRPr="00C3539D">
        <w:rPr>
          <w:rFonts w:ascii="Century Gothic" w:hAnsi="Century Gothic"/>
          <w:sz w:val="22"/>
          <w:szCs w:val="22"/>
        </w:rPr>
        <w:t>ar continuidad al análisis y estudio de las diversas modalidades de votación desde el extranjero previstas en la legislación</w:t>
      </w:r>
      <w:r w:rsidRPr="00C3539D">
        <w:rPr>
          <w:rFonts w:ascii="Century Gothic" w:hAnsi="Century Gothic"/>
          <w:sz w:val="22"/>
          <w:szCs w:val="22"/>
        </w:rPr>
        <w:t>;</w:t>
      </w:r>
    </w:p>
    <w:p w:rsidR="00976CD3" w:rsidRPr="00C3539D" w:rsidRDefault="00976CD3" w:rsidP="00D64D79">
      <w:pPr>
        <w:pStyle w:val="Prrafodelista"/>
        <w:numPr>
          <w:ilvl w:val="0"/>
          <w:numId w:val="27"/>
        </w:numPr>
        <w:tabs>
          <w:tab w:val="right" w:pos="8645"/>
        </w:tabs>
        <w:ind w:left="714" w:hanging="357"/>
        <w:contextualSpacing w:val="0"/>
        <w:jc w:val="both"/>
        <w:rPr>
          <w:rFonts w:ascii="Century Gothic" w:hAnsi="Century Gothic"/>
          <w:sz w:val="22"/>
          <w:szCs w:val="22"/>
        </w:rPr>
      </w:pPr>
      <w:r w:rsidRPr="00C3539D">
        <w:rPr>
          <w:rFonts w:ascii="Century Gothic" w:hAnsi="Century Gothic"/>
          <w:sz w:val="22"/>
          <w:szCs w:val="22"/>
        </w:rPr>
        <w:t>R</w:t>
      </w:r>
      <w:r w:rsidR="00E3053D" w:rsidRPr="00C3539D">
        <w:rPr>
          <w:rFonts w:ascii="Century Gothic" w:hAnsi="Century Gothic"/>
          <w:sz w:val="22"/>
          <w:szCs w:val="22"/>
        </w:rPr>
        <w:t>ealizar el análisis y estudio sobre el desarrollo del sistema para la organización del VMRE por medios electrónicos</w:t>
      </w:r>
      <w:r w:rsidRPr="00C3539D">
        <w:rPr>
          <w:rFonts w:ascii="Century Gothic" w:hAnsi="Century Gothic"/>
          <w:sz w:val="22"/>
          <w:szCs w:val="22"/>
        </w:rPr>
        <w:t>,</w:t>
      </w:r>
      <w:r w:rsidR="00E3053D" w:rsidRPr="00C3539D">
        <w:rPr>
          <w:rFonts w:ascii="Century Gothic" w:hAnsi="Century Gothic"/>
          <w:sz w:val="22"/>
          <w:szCs w:val="22"/>
        </w:rPr>
        <w:t xml:space="preserve"> y</w:t>
      </w:r>
    </w:p>
    <w:p w:rsidR="00E3053D" w:rsidRPr="00C3539D" w:rsidRDefault="00976CD3" w:rsidP="007502FA">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3539D">
        <w:rPr>
          <w:rFonts w:ascii="Century Gothic" w:hAnsi="Century Gothic"/>
          <w:sz w:val="22"/>
          <w:szCs w:val="22"/>
        </w:rPr>
        <w:t>S</w:t>
      </w:r>
      <w:r w:rsidR="00E3053D" w:rsidRPr="00C3539D">
        <w:rPr>
          <w:rFonts w:ascii="Century Gothic" w:hAnsi="Century Gothic"/>
          <w:sz w:val="22"/>
          <w:szCs w:val="22"/>
        </w:rPr>
        <w:t xml:space="preserve">upervisar y dar seguimiento a las actividades de coordinación con </w:t>
      </w:r>
      <w:r w:rsidR="00263C6C" w:rsidRPr="00C3539D">
        <w:rPr>
          <w:rFonts w:ascii="Century Gothic" w:hAnsi="Century Gothic"/>
          <w:sz w:val="22"/>
          <w:szCs w:val="22"/>
        </w:rPr>
        <w:t xml:space="preserve">los OPL </w:t>
      </w:r>
      <w:r w:rsidR="00E3053D" w:rsidRPr="00C3539D">
        <w:rPr>
          <w:rFonts w:ascii="Century Gothic" w:hAnsi="Century Gothic"/>
          <w:sz w:val="22"/>
          <w:szCs w:val="22"/>
        </w:rPr>
        <w:t>en materia del VMRE.</w:t>
      </w:r>
    </w:p>
    <w:p w:rsidR="00CA205C" w:rsidRPr="00C3539D" w:rsidRDefault="00E3053D" w:rsidP="00CD2CB2">
      <w:pPr>
        <w:tabs>
          <w:tab w:val="right" w:pos="8645"/>
        </w:tabs>
        <w:spacing w:after="200"/>
        <w:jc w:val="both"/>
        <w:rPr>
          <w:rFonts w:ascii="Century Gothic" w:hAnsi="Century Gothic"/>
          <w:sz w:val="22"/>
          <w:szCs w:val="22"/>
        </w:rPr>
      </w:pPr>
      <w:r w:rsidRPr="00C3539D">
        <w:rPr>
          <w:rFonts w:ascii="Century Gothic" w:hAnsi="Century Gothic"/>
          <w:sz w:val="22"/>
          <w:szCs w:val="22"/>
        </w:rPr>
        <w:t>Igualmente,</w:t>
      </w:r>
      <w:r w:rsidR="000A42CC" w:rsidRPr="00C3539D">
        <w:rPr>
          <w:rFonts w:ascii="Century Gothic" w:hAnsi="Century Gothic"/>
          <w:sz w:val="22"/>
          <w:szCs w:val="22"/>
        </w:rPr>
        <w:t xml:space="preserve"> </w:t>
      </w:r>
      <w:r w:rsidR="00976CD3" w:rsidRPr="00C3539D">
        <w:rPr>
          <w:rFonts w:ascii="Century Gothic" w:hAnsi="Century Gothic"/>
          <w:sz w:val="22"/>
          <w:szCs w:val="22"/>
        </w:rPr>
        <w:t>el Programa de Trabajo consider</w:t>
      </w:r>
      <w:r w:rsidR="007A42B4" w:rsidRPr="00C3539D">
        <w:rPr>
          <w:rFonts w:ascii="Century Gothic" w:hAnsi="Century Gothic"/>
          <w:sz w:val="22"/>
          <w:szCs w:val="22"/>
        </w:rPr>
        <w:t xml:space="preserve">ó </w:t>
      </w:r>
      <w:r w:rsidR="00976CD3" w:rsidRPr="00C3539D">
        <w:rPr>
          <w:rFonts w:ascii="Century Gothic" w:hAnsi="Century Gothic"/>
          <w:sz w:val="22"/>
          <w:szCs w:val="22"/>
        </w:rPr>
        <w:t xml:space="preserve">que, </w:t>
      </w:r>
      <w:r w:rsidRPr="00C3539D">
        <w:rPr>
          <w:rFonts w:ascii="Century Gothic" w:hAnsi="Century Gothic"/>
          <w:sz w:val="22"/>
          <w:szCs w:val="22"/>
        </w:rPr>
        <w:t xml:space="preserve">para las actividades permanentes del VMRE a nivel federal y, en su caso, local, se </w:t>
      </w:r>
      <w:r w:rsidR="000A42CC" w:rsidRPr="00C3539D">
        <w:rPr>
          <w:rFonts w:ascii="Century Gothic" w:hAnsi="Century Gothic"/>
          <w:sz w:val="22"/>
          <w:szCs w:val="22"/>
        </w:rPr>
        <w:t>entregar</w:t>
      </w:r>
      <w:r w:rsidR="007A42B4" w:rsidRPr="00C3539D">
        <w:rPr>
          <w:rFonts w:ascii="Century Gothic" w:hAnsi="Century Gothic"/>
          <w:sz w:val="22"/>
          <w:szCs w:val="22"/>
        </w:rPr>
        <w:t>ía</w:t>
      </w:r>
      <w:r w:rsidR="000A42CC" w:rsidRPr="00C3539D">
        <w:rPr>
          <w:rFonts w:ascii="Century Gothic" w:hAnsi="Century Gothic"/>
          <w:sz w:val="22"/>
          <w:szCs w:val="22"/>
        </w:rPr>
        <w:t xml:space="preserve">n informes trimestrales de avance y seguimiento. </w:t>
      </w:r>
    </w:p>
    <w:p w:rsidR="00FD36AE" w:rsidRDefault="007A42B4" w:rsidP="00FD36AE">
      <w:pPr>
        <w:spacing w:after="200"/>
        <w:jc w:val="both"/>
        <w:rPr>
          <w:rFonts w:asciiTheme="majorHAnsi" w:hAnsiTheme="majorHAnsi"/>
          <w:sz w:val="22"/>
          <w:szCs w:val="22"/>
        </w:rPr>
      </w:pPr>
      <w:r w:rsidRPr="00C3539D">
        <w:rPr>
          <w:rFonts w:asciiTheme="majorHAnsi" w:hAnsiTheme="majorHAnsi"/>
          <w:sz w:val="22"/>
          <w:szCs w:val="22"/>
        </w:rPr>
        <w:t xml:space="preserve">Ahora bien, cabe </w:t>
      </w:r>
      <w:r w:rsidR="00AE47AA" w:rsidRPr="00C3539D">
        <w:rPr>
          <w:rFonts w:asciiTheme="majorHAnsi" w:hAnsiTheme="majorHAnsi"/>
          <w:sz w:val="22"/>
          <w:szCs w:val="22"/>
        </w:rPr>
        <w:t>señalar que el punto Octavo del Acuerdo INE/CG1305/2018 antes mencionado, estableció que la CVME se extinguiría al año siguiente de su aprobación</w:t>
      </w:r>
      <w:r w:rsidR="0055792A" w:rsidRPr="00C3539D">
        <w:rPr>
          <w:rFonts w:asciiTheme="majorHAnsi" w:hAnsiTheme="majorHAnsi"/>
          <w:sz w:val="22"/>
          <w:szCs w:val="22"/>
        </w:rPr>
        <w:t>;</w:t>
      </w:r>
      <w:r w:rsidR="00AE47AA" w:rsidRPr="00C3539D">
        <w:rPr>
          <w:rFonts w:asciiTheme="majorHAnsi" w:hAnsiTheme="majorHAnsi"/>
          <w:sz w:val="22"/>
          <w:szCs w:val="22"/>
        </w:rPr>
        <w:t xml:space="preserve"> no obstante</w:t>
      </w:r>
      <w:r w:rsidR="0055792A" w:rsidRPr="00C3539D">
        <w:rPr>
          <w:rFonts w:asciiTheme="majorHAnsi" w:hAnsiTheme="majorHAnsi"/>
          <w:sz w:val="22"/>
          <w:szCs w:val="22"/>
        </w:rPr>
        <w:t>,</w:t>
      </w:r>
      <w:r w:rsidR="00AE47AA" w:rsidRPr="00C3539D">
        <w:rPr>
          <w:rFonts w:asciiTheme="majorHAnsi" w:hAnsiTheme="majorHAnsi"/>
          <w:sz w:val="22"/>
          <w:szCs w:val="22"/>
        </w:rPr>
        <w:t xml:space="preserve"> y dado que </w:t>
      </w:r>
      <w:r w:rsidR="00AE47AA" w:rsidRPr="00C3539D">
        <w:rPr>
          <w:rFonts w:asciiTheme="majorHAnsi" w:hAnsiTheme="majorHAnsi"/>
          <w:sz w:val="22"/>
          <w:szCs w:val="22"/>
          <w:lang w:val="es-ES_tradnl"/>
        </w:rPr>
        <w:t xml:space="preserve">aún se encuentran en proceso diferentes proyectos relativos a la vinculación con la comunidad mexicana en el extranjero y el análisis de las modalidades del voto extraterritorial, los cuales ameritan dar continuidad y seguimiento a través de un órgano colegiado como la CVME, </w:t>
      </w:r>
      <w:r w:rsidR="00AE47AA" w:rsidRPr="00C3539D">
        <w:rPr>
          <w:rFonts w:asciiTheme="majorHAnsi" w:hAnsiTheme="majorHAnsi"/>
          <w:sz w:val="22"/>
          <w:szCs w:val="22"/>
        </w:rPr>
        <w:t>e</w:t>
      </w:r>
      <w:r w:rsidR="00FD36AE" w:rsidRPr="00C3539D">
        <w:rPr>
          <w:rFonts w:asciiTheme="majorHAnsi" w:hAnsiTheme="majorHAnsi"/>
          <w:sz w:val="22"/>
          <w:szCs w:val="22"/>
        </w:rPr>
        <w:t xml:space="preserve">l 4 de septiembre </w:t>
      </w:r>
      <w:r w:rsidR="00AE47AA" w:rsidRPr="00C3539D">
        <w:rPr>
          <w:rFonts w:asciiTheme="majorHAnsi" w:hAnsiTheme="majorHAnsi"/>
          <w:sz w:val="22"/>
          <w:szCs w:val="22"/>
        </w:rPr>
        <w:t>el Consejo General del INE aprobó</w:t>
      </w:r>
      <w:r w:rsidR="00FD36AE" w:rsidRPr="00C3539D">
        <w:rPr>
          <w:rFonts w:asciiTheme="majorHAnsi" w:hAnsiTheme="majorHAnsi"/>
          <w:sz w:val="22"/>
          <w:szCs w:val="22"/>
        </w:rPr>
        <w:t>, mediante el Acuerdo INE/CG407/2019</w:t>
      </w:r>
      <w:r w:rsidR="00AE47AA" w:rsidRPr="00C3539D">
        <w:rPr>
          <w:rFonts w:asciiTheme="majorHAnsi" w:hAnsiTheme="majorHAnsi"/>
          <w:sz w:val="22"/>
          <w:szCs w:val="22"/>
        </w:rPr>
        <w:t xml:space="preserve"> en los puntos Cuarto, Quinto y Sexto</w:t>
      </w:r>
      <w:r w:rsidR="00FD36AE" w:rsidRPr="00C3539D">
        <w:rPr>
          <w:rFonts w:asciiTheme="majorHAnsi" w:hAnsiTheme="majorHAnsi"/>
          <w:sz w:val="22"/>
          <w:szCs w:val="22"/>
        </w:rPr>
        <w:t xml:space="preserve">, </w:t>
      </w:r>
      <w:r w:rsidR="00AE47AA" w:rsidRPr="00C3539D">
        <w:rPr>
          <w:rFonts w:asciiTheme="majorHAnsi" w:hAnsiTheme="majorHAnsi"/>
          <w:sz w:val="22"/>
          <w:szCs w:val="22"/>
        </w:rPr>
        <w:t xml:space="preserve">prorrogar la vigencia, presidencia e integración de la CVME, estableciendo que su integración y presidencia deberán renovarse a partir del 4 de abril de 2020, y que dicha Comisión se extinguirá a la conclusión del </w:t>
      </w:r>
      <w:r w:rsidR="0055792A" w:rsidRPr="00C3539D">
        <w:rPr>
          <w:rFonts w:asciiTheme="majorHAnsi" w:hAnsiTheme="majorHAnsi"/>
          <w:sz w:val="22"/>
          <w:szCs w:val="22"/>
        </w:rPr>
        <w:t>Proceso Electoral</w:t>
      </w:r>
      <w:r w:rsidR="00AE47AA" w:rsidRPr="00C3539D">
        <w:rPr>
          <w:rFonts w:asciiTheme="majorHAnsi" w:hAnsiTheme="majorHAnsi"/>
          <w:sz w:val="22"/>
          <w:szCs w:val="22"/>
        </w:rPr>
        <w:t xml:space="preserve"> 2020-2021. </w:t>
      </w:r>
    </w:p>
    <w:p w:rsidR="003D45B5" w:rsidRPr="00F448CF" w:rsidRDefault="00F448CF" w:rsidP="00FD36AE">
      <w:pPr>
        <w:spacing w:after="200"/>
        <w:jc w:val="both"/>
        <w:rPr>
          <w:rFonts w:asciiTheme="minorHAnsi" w:hAnsiTheme="minorHAnsi"/>
          <w:sz w:val="22"/>
          <w:szCs w:val="22"/>
        </w:rPr>
      </w:pPr>
      <w:r w:rsidRPr="007E241A">
        <w:rPr>
          <w:rFonts w:asciiTheme="minorHAnsi" w:hAnsiTheme="minorHAnsi"/>
          <w:sz w:val="22"/>
          <w:szCs w:val="22"/>
        </w:rPr>
        <w:t xml:space="preserve">Con esta prórroga, </w:t>
      </w:r>
      <w:r>
        <w:rPr>
          <w:rFonts w:asciiTheme="minorHAnsi" w:hAnsiTheme="minorHAnsi"/>
          <w:sz w:val="22"/>
          <w:szCs w:val="22"/>
        </w:rPr>
        <w:t xml:space="preserve">el 30 de septiembre de 2019 </w:t>
      </w:r>
      <w:r w:rsidRPr="007E241A">
        <w:rPr>
          <w:rFonts w:asciiTheme="minorHAnsi" w:hAnsiTheme="minorHAnsi"/>
          <w:sz w:val="22"/>
          <w:szCs w:val="22"/>
        </w:rPr>
        <w:t xml:space="preserve">el </w:t>
      </w:r>
      <w:r>
        <w:rPr>
          <w:rFonts w:asciiTheme="minorHAnsi" w:hAnsiTheme="minorHAnsi"/>
          <w:sz w:val="22"/>
          <w:szCs w:val="22"/>
        </w:rPr>
        <w:t>C</w:t>
      </w:r>
      <w:r w:rsidR="00D64D79">
        <w:rPr>
          <w:rFonts w:asciiTheme="minorHAnsi" w:hAnsiTheme="minorHAnsi"/>
          <w:sz w:val="22"/>
          <w:szCs w:val="22"/>
        </w:rPr>
        <w:t xml:space="preserve">onsejo </w:t>
      </w:r>
      <w:r>
        <w:rPr>
          <w:rFonts w:asciiTheme="minorHAnsi" w:hAnsiTheme="minorHAnsi"/>
          <w:sz w:val="22"/>
          <w:szCs w:val="22"/>
        </w:rPr>
        <w:t>G</w:t>
      </w:r>
      <w:r w:rsidR="00D64D79">
        <w:rPr>
          <w:rFonts w:asciiTheme="minorHAnsi" w:hAnsiTheme="minorHAnsi"/>
          <w:sz w:val="22"/>
          <w:szCs w:val="22"/>
        </w:rPr>
        <w:t>eneral</w:t>
      </w:r>
      <w:r w:rsidRPr="007E241A">
        <w:rPr>
          <w:rFonts w:asciiTheme="minorHAnsi" w:hAnsiTheme="minorHAnsi"/>
          <w:sz w:val="22"/>
          <w:szCs w:val="22"/>
        </w:rPr>
        <w:t xml:space="preserve"> aprobó el Programa de Trabajo de la CVME </w:t>
      </w:r>
      <w:r>
        <w:rPr>
          <w:rFonts w:asciiTheme="minorHAnsi" w:hAnsiTheme="minorHAnsi"/>
          <w:sz w:val="22"/>
          <w:szCs w:val="22"/>
        </w:rPr>
        <w:t xml:space="preserve">para el periodo 2019-2021, </w:t>
      </w:r>
      <w:r w:rsidRPr="007E241A">
        <w:rPr>
          <w:rFonts w:asciiTheme="minorHAnsi" w:hAnsiTheme="minorHAnsi"/>
          <w:sz w:val="22"/>
          <w:szCs w:val="22"/>
        </w:rPr>
        <w:t>que recoge el objetivo de supervisar y dar seguimiento a los trabajos de planeación y organización del VMRE a nivel federal y, en su caso, local</w:t>
      </w:r>
      <w:r>
        <w:rPr>
          <w:rFonts w:asciiTheme="minorHAnsi" w:hAnsiTheme="minorHAnsi"/>
          <w:sz w:val="22"/>
          <w:szCs w:val="22"/>
        </w:rPr>
        <w:t>, de cara a la organización de los PEL 2020-2021 y las actividades relativas a la supervisión y seguimiento a la implementación y operación del SIVEI, estableciendo de la misma manera la entrega de informes trimestrales de avance y cumplimiento.</w:t>
      </w:r>
      <w:r w:rsidR="00D64D79">
        <w:rPr>
          <w:rFonts w:asciiTheme="minorHAnsi" w:hAnsiTheme="minorHAnsi"/>
          <w:sz w:val="22"/>
          <w:szCs w:val="22"/>
        </w:rPr>
        <w:t xml:space="preserve"> Cabe precisar que el 15 de junio de 2020, esta CVME actualizó su Programa de Trabajo por el periodo comprendido entre el segundo semestre hasta la conclusión de su vigencia; asimismo, aprobó que se presente al Consejo General.</w:t>
      </w:r>
    </w:p>
    <w:p w:rsidR="00CA205C" w:rsidRPr="00246A43" w:rsidRDefault="00D1317F" w:rsidP="00246A43">
      <w:pPr>
        <w:spacing w:after="200"/>
        <w:jc w:val="both"/>
        <w:rPr>
          <w:rFonts w:asciiTheme="majorHAnsi" w:hAnsiTheme="majorHAnsi"/>
          <w:sz w:val="22"/>
          <w:szCs w:val="22"/>
        </w:rPr>
      </w:pPr>
      <w:r w:rsidRPr="00C3539D">
        <w:rPr>
          <w:rFonts w:asciiTheme="majorHAnsi" w:hAnsiTheme="majorHAnsi"/>
          <w:sz w:val="22"/>
          <w:szCs w:val="22"/>
        </w:rPr>
        <w:t xml:space="preserve">Por lo anterior, en cumplimiento de los objetivos plasmados en el Programa de Trabajo de la CVME y los Acuerdos aprobados en la materia por el Consejo General del INE, en el presente informe trimestral se reportan las actividades correspondientes al VMRE, durante el periodo comprendido </w:t>
      </w:r>
      <w:r w:rsidR="00E37810" w:rsidRPr="00246A43">
        <w:rPr>
          <w:rFonts w:asciiTheme="majorHAnsi" w:hAnsiTheme="majorHAnsi"/>
          <w:sz w:val="22"/>
          <w:szCs w:val="22"/>
        </w:rPr>
        <w:t>de</w:t>
      </w:r>
      <w:r w:rsidR="002A574F" w:rsidRPr="00246A43">
        <w:rPr>
          <w:rFonts w:asciiTheme="majorHAnsi" w:hAnsiTheme="majorHAnsi"/>
          <w:sz w:val="22"/>
          <w:szCs w:val="22"/>
        </w:rPr>
        <w:t xml:space="preserve">l </w:t>
      </w:r>
      <w:r w:rsidR="00C34BBC" w:rsidRPr="00246A43">
        <w:rPr>
          <w:rFonts w:asciiTheme="majorHAnsi" w:hAnsiTheme="majorHAnsi"/>
          <w:sz w:val="22"/>
          <w:szCs w:val="22"/>
        </w:rPr>
        <w:t xml:space="preserve">1º </w:t>
      </w:r>
      <w:r w:rsidR="002A574F" w:rsidRPr="00246A43">
        <w:rPr>
          <w:rFonts w:asciiTheme="majorHAnsi" w:hAnsiTheme="majorHAnsi"/>
          <w:sz w:val="22"/>
          <w:szCs w:val="22"/>
        </w:rPr>
        <w:t>de</w:t>
      </w:r>
      <w:r w:rsidR="00E37810" w:rsidRPr="00246A43">
        <w:rPr>
          <w:rFonts w:asciiTheme="majorHAnsi" w:hAnsiTheme="majorHAnsi"/>
          <w:sz w:val="22"/>
          <w:szCs w:val="22"/>
        </w:rPr>
        <w:t xml:space="preserve"> </w:t>
      </w:r>
      <w:r w:rsidR="005A3821" w:rsidRPr="00246A43">
        <w:rPr>
          <w:rFonts w:asciiTheme="majorHAnsi" w:hAnsiTheme="majorHAnsi"/>
          <w:sz w:val="22"/>
          <w:szCs w:val="22"/>
        </w:rPr>
        <w:t>marzo</w:t>
      </w:r>
      <w:r w:rsidR="00E249CA" w:rsidRPr="00246A43">
        <w:rPr>
          <w:rFonts w:asciiTheme="majorHAnsi" w:hAnsiTheme="majorHAnsi"/>
          <w:sz w:val="22"/>
          <w:szCs w:val="22"/>
        </w:rPr>
        <w:t xml:space="preserve"> de 20</w:t>
      </w:r>
      <w:r w:rsidR="005A3821" w:rsidRPr="00246A43">
        <w:rPr>
          <w:rFonts w:asciiTheme="majorHAnsi" w:hAnsiTheme="majorHAnsi"/>
          <w:sz w:val="22"/>
          <w:szCs w:val="22"/>
        </w:rPr>
        <w:t>20</w:t>
      </w:r>
      <w:r w:rsidR="00E249CA" w:rsidRPr="00246A43">
        <w:rPr>
          <w:rFonts w:asciiTheme="majorHAnsi" w:hAnsiTheme="majorHAnsi"/>
          <w:sz w:val="22"/>
          <w:szCs w:val="22"/>
        </w:rPr>
        <w:t xml:space="preserve"> al </w:t>
      </w:r>
      <w:r w:rsidR="005A3821" w:rsidRPr="00246A43">
        <w:rPr>
          <w:rFonts w:asciiTheme="majorHAnsi" w:hAnsiTheme="majorHAnsi"/>
          <w:sz w:val="22"/>
          <w:szCs w:val="22"/>
        </w:rPr>
        <w:t>31 de mayo</w:t>
      </w:r>
      <w:r w:rsidR="00E249CA" w:rsidRPr="00246A43">
        <w:rPr>
          <w:rFonts w:asciiTheme="majorHAnsi" w:hAnsiTheme="majorHAnsi"/>
          <w:sz w:val="22"/>
          <w:szCs w:val="22"/>
        </w:rPr>
        <w:t xml:space="preserve"> de 2020</w:t>
      </w:r>
      <w:r w:rsidRPr="00246A43">
        <w:rPr>
          <w:rFonts w:asciiTheme="majorHAnsi" w:hAnsiTheme="majorHAnsi"/>
          <w:sz w:val="22"/>
          <w:szCs w:val="22"/>
        </w:rPr>
        <w:t>,</w:t>
      </w:r>
      <w:r w:rsidRPr="00C3539D">
        <w:rPr>
          <w:rFonts w:asciiTheme="majorHAnsi" w:hAnsiTheme="majorHAnsi"/>
          <w:sz w:val="22"/>
          <w:szCs w:val="22"/>
        </w:rPr>
        <w:t xml:space="preserve"> </w:t>
      </w:r>
      <w:r w:rsidR="00F32B42" w:rsidRPr="00C3539D">
        <w:rPr>
          <w:rFonts w:asciiTheme="majorHAnsi" w:hAnsiTheme="majorHAnsi"/>
          <w:sz w:val="22"/>
          <w:szCs w:val="22"/>
        </w:rPr>
        <w:t>en materia de planeación, coordinación y seguimiento</w:t>
      </w:r>
      <w:r w:rsidR="00246A43">
        <w:rPr>
          <w:rFonts w:asciiTheme="majorHAnsi" w:hAnsiTheme="majorHAnsi"/>
          <w:sz w:val="22"/>
          <w:szCs w:val="22"/>
        </w:rPr>
        <w:t xml:space="preserve"> al VMRE</w:t>
      </w:r>
      <w:r w:rsidR="00F32B42" w:rsidRPr="00C3539D">
        <w:rPr>
          <w:rFonts w:asciiTheme="majorHAnsi" w:hAnsiTheme="majorHAnsi"/>
          <w:sz w:val="22"/>
          <w:szCs w:val="22"/>
        </w:rPr>
        <w:t>; vinculación, difusión y promoción; organización del voto extraterritorial por medios electrónicos</w:t>
      </w:r>
      <w:r w:rsidR="00246A43">
        <w:rPr>
          <w:rFonts w:asciiTheme="majorHAnsi" w:hAnsiTheme="majorHAnsi"/>
          <w:sz w:val="22"/>
          <w:szCs w:val="22"/>
        </w:rPr>
        <w:t>; y la coordinación con los OPL en materia del VMRE</w:t>
      </w:r>
      <w:r w:rsidR="000B2A11">
        <w:rPr>
          <w:rFonts w:asciiTheme="majorHAnsi" w:hAnsiTheme="majorHAnsi"/>
          <w:sz w:val="22"/>
          <w:szCs w:val="22"/>
        </w:rPr>
        <w:t xml:space="preserve">, </w:t>
      </w:r>
      <w:r w:rsidR="000B2A11" w:rsidRPr="00225B31">
        <w:rPr>
          <w:rFonts w:asciiTheme="majorHAnsi" w:hAnsiTheme="majorHAnsi"/>
          <w:sz w:val="22"/>
          <w:szCs w:val="22"/>
        </w:rPr>
        <w:t xml:space="preserve">a partir del trabajo desarrollado por las siguientes </w:t>
      </w:r>
      <w:r w:rsidR="000B2A11">
        <w:rPr>
          <w:rFonts w:asciiTheme="majorHAnsi" w:hAnsiTheme="majorHAnsi"/>
          <w:sz w:val="22"/>
          <w:szCs w:val="22"/>
        </w:rPr>
        <w:t>la</w:t>
      </w:r>
      <w:r w:rsidR="000B2A11" w:rsidRPr="00225B31">
        <w:rPr>
          <w:rFonts w:asciiTheme="majorHAnsi" w:hAnsiTheme="majorHAnsi"/>
          <w:sz w:val="22"/>
          <w:szCs w:val="22"/>
        </w:rPr>
        <w:t xml:space="preserve"> </w:t>
      </w:r>
      <w:r w:rsidR="000B2A11">
        <w:rPr>
          <w:rFonts w:asciiTheme="majorHAnsi" w:hAnsiTheme="majorHAnsi"/>
          <w:sz w:val="22"/>
          <w:szCs w:val="22"/>
        </w:rPr>
        <w:t xml:space="preserve">DERFE, DECEyEC, DEOE, </w:t>
      </w:r>
      <w:r w:rsidR="00D64D79">
        <w:rPr>
          <w:rFonts w:asciiTheme="majorHAnsi" w:hAnsiTheme="majorHAnsi"/>
          <w:sz w:val="22"/>
          <w:szCs w:val="22"/>
        </w:rPr>
        <w:t>UNICOM</w:t>
      </w:r>
      <w:r w:rsidR="000B2A11">
        <w:rPr>
          <w:rFonts w:asciiTheme="majorHAnsi" w:hAnsiTheme="majorHAnsi"/>
          <w:sz w:val="22"/>
          <w:szCs w:val="22"/>
        </w:rPr>
        <w:t xml:space="preserve"> y CNCS</w:t>
      </w:r>
      <w:r w:rsidR="00263C6C" w:rsidRPr="00C3539D">
        <w:rPr>
          <w:rFonts w:asciiTheme="majorHAnsi" w:hAnsiTheme="majorHAnsi"/>
          <w:sz w:val="22"/>
          <w:szCs w:val="22"/>
        </w:rPr>
        <w:t>.</w:t>
      </w:r>
    </w:p>
    <w:p w:rsidR="009A22E6" w:rsidRPr="00C3539D" w:rsidRDefault="009A22E6" w:rsidP="002436B2">
      <w:pPr>
        <w:spacing w:before="240" w:after="240"/>
        <w:rPr>
          <w:rFonts w:asciiTheme="majorHAnsi" w:hAnsiTheme="majorHAnsi"/>
          <w:sz w:val="22"/>
          <w:szCs w:val="22"/>
        </w:rPr>
      </w:pPr>
      <w:r w:rsidRPr="00C3539D">
        <w:rPr>
          <w:rFonts w:asciiTheme="majorHAnsi" w:hAnsiTheme="majorHAnsi"/>
          <w:sz w:val="22"/>
          <w:szCs w:val="22"/>
        </w:rPr>
        <w:br w:type="page"/>
      </w:r>
    </w:p>
    <w:bookmarkStart w:id="7" w:name="_Toc465721291"/>
    <w:bookmarkStart w:id="8" w:name="_Toc42421661"/>
    <w:p w:rsidR="00FD3E58" w:rsidRPr="00C3539D" w:rsidRDefault="00DF5834" w:rsidP="00186F26">
      <w:pPr>
        <w:pStyle w:val="titulosdocs"/>
        <w:numPr>
          <w:ilvl w:val="0"/>
          <w:numId w:val="25"/>
        </w:numPr>
        <w:spacing w:before="0" w:after="200"/>
        <w:ind w:left="0"/>
        <w:rPr>
          <w:rFonts w:asciiTheme="majorHAnsi" w:hAnsiTheme="majorHAnsi"/>
          <w:b w:val="0"/>
          <w:color w:val="641345" w:themeColor="accent5"/>
          <w:sz w:val="22"/>
          <w:szCs w:val="22"/>
        </w:rPr>
      </w:pPr>
      <w:r w:rsidRPr="00C3539D">
        <w:rPr>
          <w:rFonts w:asciiTheme="majorHAnsi" w:hAnsiTheme="majorHAnsi"/>
          <w:b w:val="0"/>
          <w:noProof/>
          <w:color w:val="641345" w:themeColor="accent5"/>
          <w:sz w:val="32"/>
          <w:szCs w:val="22"/>
          <w:lang w:eastAsia="es-MX"/>
        </w:rPr>
        <w:lastRenderedPageBreak/>
        <mc:AlternateContent>
          <mc:Choice Requires="wps">
            <w:drawing>
              <wp:anchor distT="0" distB="0" distL="114300" distR="114300" simplePos="0" relativeHeight="251668480" behindDoc="0" locked="0" layoutInCell="1" allowOverlap="1" wp14:anchorId="4747E022" wp14:editId="2B6E54AA">
                <wp:simplePos x="0" y="0"/>
                <wp:positionH relativeFrom="page">
                  <wp:posOffset>-1971040</wp:posOffset>
                </wp:positionH>
                <wp:positionV relativeFrom="paragraph">
                  <wp:posOffset>289560</wp:posOffset>
                </wp:positionV>
                <wp:extent cx="5468815" cy="11723"/>
                <wp:effectExtent l="0" t="0" r="36830" b="26670"/>
                <wp:wrapNone/>
                <wp:docPr id="4" name="Conector recto 4"/>
                <wp:cNvGraphicFramePr/>
                <a:graphic xmlns:a="http://schemas.openxmlformats.org/drawingml/2006/main">
                  <a:graphicData uri="http://schemas.microsoft.com/office/word/2010/wordprocessingShape">
                    <wps:wsp>
                      <wps:cNvCnPr/>
                      <wps:spPr>
                        <a:xfrm flipV="1">
                          <a:off x="0" y="0"/>
                          <a:ext cx="5468815" cy="11723"/>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901B5" id="Conector recto 4"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5.2pt,22.8pt" to="275.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" strokecolor="#641345 [3208]" strokeweight="1.5pt">
                <w10:wrap anchorx="page"/>
              </v:line>
            </w:pict>
          </mc:Fallback>
        </mc:AlternateContent>
      </w:r>
      <w:bookmarkEnd w:id="7"/>
      <w:r w:rsidR="00E519A1" w:rsidRPr="00C3539D">
        <w:rPr>
          <w:rFonts w:asciiTheme="majorHAnsi" w:hAnsiTheme="majorHAnsi"/>
          <w:b w:val="0"/>
          <w:color w:val="641345" w:themeColor="accent5"/>
          <w:sz w:val="32"/>
          <w:szCs w:val="22"/>
        </w:rPr>
        <w:t>Avances Generados</w:t>
      </w:r>
      <w:bookmarkEnd w:id="8"/>
    </w:p>
    <w:p w:rsidR="00A80F32" w:rsidRPr="00C3539D" w:rsidRDefault="00A80F32" w:rsidP="00186F26">
      <w:pPr>
        <w:spacing w:after="200"/>
        <w:jc w:val="both"/>
        <w:rPr>
          <w:rFonts w:asciiTheme="majorHAnsi" w:hAnsiTheme="majorHAnsi"/>
          <w:sz w:val="22"/>
          <w:szCs w:val="22"/>
        </w:rPr>
      </w:pPr>
    </w:p>
    <w:p w:rsidR="00000DCF" w:rsidRPr="00C3539D" w:rsidRDefault="00CD2CB2" w:rsidP="00C23F41">
      <w:pPr>
        <w:pStyle w:val="Ttulo2"/>
        <w:numPr>
          <w:ilvl w:val="1"/>
          <w:numId w:val="25"/>
        </w:numPr>
        <w:spacing w:before="0" w:after="200"/>
        <w:ind w:left="0" w:hanging="567"/>
        <w:jc w:val="both"/>
        <w:rPr>
          <w:rFonts w:asciiTheme="majorHAnsi" w:hAnsiTheme="majorHAnsi"/>
          <w:color w:val="641345" w:themeColor="accent5"/>
          <w:sz w:val="24"/>
        </w:rPr>
      </w:pPr>
      <w:bookmarkStart w:id="9" w:name="_Toc42421662"/>
      <w:r w:rsidRPr="00C3539D">
        <w:rPr>
          <w:rFonts w:asciiTheme="majorHAnsi" w:hAnsiTheme="majorHAnsi"/>
          <w:color w:val="641345" w:themeColor="accent5"/>
          <w:sz w:val="28"/>
        </w:rPr>
        <w:t>Planeación, coordinación y seguimiento</w:t>
      </w:r>
      <w:bookmarkEnd w:id="9"/>
    </w:p>
    <w:p w:rsidR="00C754AA" w:rsidRPr="00C3539D" w:rsidRDefault="00C754AA" w:rsidP="00C23F41">
      <w:pPr>
        <w:pStyle w:val="Prrafodelista"/>
        <w:numPr>
          <w:ilvl w:val="2"/>
          <w:numId w:val="25"/>
        </w:numPr>
        <w:spacing w:after="200"/>
        <w:ind w:left="709"/>
        <w:contextualSpacing w:val="0"/>
        <w:jc w:val="both"/>
        <w:rPr>
          <w:rFonts w:asciiTheme="majorHAnsi" w:hAnsiTheme="majorHAnsi"/>
          <w:b/>
          <w:color w:val="641345" w:themeColor="accent5"/>
          <w:sz w:val="28"/>
          <w:szCs w:val="22"/>
        </w:rPr>
      </w:pPr>
      <w:r w:rsidRPr="00C3539D">
        <w:rPr>
          <w:rFonts w:asciiTheme="majorHAnsi" w:hAnsiTheme="majorHAnsi"/>
          <w:b/>
          <w:color w:val="641345" w:themeColor="accent5"/>
          <w:sz w:val="24"/>
          <w:szCs w:val="22"/>
        </w:rPr>
        <w:t>Secretaría Técnica de la CVME</w:t>
      </w:r>
    </w:p>
    <w:p w:rsidR="00FD36AE" w:rsidRDefault="00036C79" w:rsidP="00C23F41">
      <w:pPr>
        <w:spacing w:after="200"/>
        <w:jc w:val="both"/>
        <w:rPr>
          <w:rFonts w:asciiTheme="majorHAnsi" w:hAnsiTheme="majorHAnsi"/>
          <w:sz w:val="22"/>
          <w:szCs w:val="22"/>
        </w:rPr>
      </w:pPr>
      <w:r w:rsidRPr="00C3539D">
        <w:rPr>
          <w:rFonts w:asciiTheme="majorHAnsi" w:hAnsiTheme="majorHAnsi"/>
          <w:sz w:val="22"/>
          <w:szCs w:val="22"/>
        </w:rPr>
        <w:t>Conforme a</w:t>
      </w:r>
      <w:r w:rsidR="0055792A" w:rsidRPr="00C3539D">
        <w:rPr>
          <w:rFonts w:asciiTheme="majorHAnsi" w:hAnsiTheme="majorHAnsi"/>
          <w:sz w:val="22"/>
          <w:szCs w:val="22"/>
        </w:rPr>
        <w:t xml:space="preserve"> </w:t>
      </w:r>
      <w:r w:rsidRPr="00C3539D">
        <w:rPr>
          <w:rFonts w:asciiTheme="majorHAnsi" w:hAnsiTheme="majorHAnsi"/>
          <w:sz w:val="22"/>
          <w:szCs w:val="22"/>
        </w:rPr>
        <w:t>l</w:t>
      </w:r>
      <w:r w:rsidR="0055792A" w:rsidRPr="00C3539D">
        <w:rPr>
          <w:rFonts w:asciiTheme="majorHAnsi" w:hAnsiTheme="majorHAnsi"/>
          <w:sz w:val="22"/>
          <w:szCs w:val="22"/>
        </w:rPr>
        <w:t xml:space="preserve">os </w:t>
      </w:r>
      <w:r w:rsidRPr="00C3539D">
        <w:rPr>
          <w:rFonts w:asciiTheme="majorHAnsi" w:hAnsiTheme="majorHAnsi"/>
          <w:sz w:val="22"/>
          <w:szCs w:val="22"/>
        </w:rPr>
        <w:t>Acuerdo</w:t>
      </w:r>
      <w:r w:rsidR="0055792A" w:rsidRPr="00C3539D">
        <w:rPr>
          <w:rFonts w:asciiTheme="majorHAnsi" w:hAnsiTheme="majorHAnsi"/>
          <w:sz w:val="22"/>
          <w:szCs w:val="22"/>
        </w:rPr>
        <w:t>s</w:t>
      </w:r>
      <w:r w:rsidRPr="00C3539D">
        <w:rPr>
          <w:rFonts w:asciiTheme="majorHAnsi" w:hAnsiTheme="majorHAnsi"/>
          <w:sz w:val="22"/>
          <w:szCs w:val="22"/>
        </w:rPr>
        <w:t xml:space="preserve"> INE/CG1305/2018</w:t>
      </w:r>
      <w:r w:rsidR="0055792A" w:rsidRPr="00C3539D">
        <w:rPr>
          <w:rFonts w:asciiTheme="majorHAnsi" w:hAnsiTheme="majorHAnsi"/>
          <w:sz w:val="22"/>
          <w:szCs w:val="22"/>
        </w:rPr>
        <w:t xml:space="preserve"> e INE/CG407/2019</w:t>
      </w:r>
      <w:r w:rsidRPr="00C3539D">
        <w:rPr>
          <w:rFonts w:asciiTheme="majorHAnsi" w:hAnsiTheme="majorHAnsi"/>
          <w:sz w:val="22"/>
          <w:szCs w:val="22"/>
        </w:rPr>
        <w:t xml:space="preserve">, la DERFE, por conducto de su Director Ejecutivo, ejerce la Secretaría Técnica de la CVME. En atención al Reglamento Interior del INE y del Reglamento de Comisiones del Consejo General </w:t>
      </w:r>
      <w:r w:rsidR="00263C6C" w:rsidRPr="00C3539D">
        <w:rPr>
          <w:rFonts w:asciiTheme="majorHAnsi" w:hAnsiTheme="majorHAnsi"/>
          <w:sz w:val="22"/>
          <w:szCs w:val="22"/>
        </w:rPr>
        <w:t>del INE</w:t>
      </w:r>
      <w:r w:rsidRPr="00C3539D">
        <w:rPr>
          <w:rFonts w:asciiTheme="majorHAnsi" w:hAnsiTheme="majorHAnsi"/>
          <w:sz w:val="22"/>
          <w:szCs w:val="22"/>
        </w:rPr>
        <w:t>, coordin</w:t>
      </w:r>
      <w:r w:rsidR="00D26C76" w:rsidRPr="00C3539D">
        <w:rPr>
          <w:rFonts w:asciiTheme="majorHAnsi" w:hAnsiTheme="majorHAnsi"/>
          <w:sz w:val="22"/>
          <w:szCs w:val="22"/>
        </w:rPr>
        <w:t>a</w:t>
      </w:r>
      <w:r w:rsidRPr="00C3539D">
        <w:rPr>
          <w:rFonts w:asciiTheme="majorHAnsi" w:hAnsiTheme="majorHAnsi"/>
          <w:sz w:val="22"/>
          <w:szCs w:val="22"/>
        </w:rPr>
        <w:t xml:space="preserve"> las actividades necesarias para el ejercicio de las atribuciones y el cumplimiento de las obligaci</w:t>
      </w:r>
      <w:r w:rsidR="003E5748" w:rsidRPr="00C3539D">
        <w:rPr>
          <w:rFonts w:asciiTheme="majorHAnsi" w:hAnsiTheme="majorHAnsi"/>
          <w:sz w:val="22"/>
          <w:szCs w:val="22"/>
        </w:rPr>
        <w:t>ones de dicha Comisión Temporal, tal como se reporta a continuación</w:t>
      </w:r>
      <w:r w:rsidR="00263C6C" w:rsidRPr="00C3539D">
        <w:rPr>
          <w:rFonts w:asciiTheme="majorHAnsi" w:hAnsiTheme="majorHAnsi"/>
          <w:sz w:val="22"/>
          <w:szCs w:val="22"/>
        </w:rPr>
        <w:t>.</w:t>
      </w:r>
    </w:p>
    <w:p w:rsidR="00796A3B" w:rsidRPr="00C3539D" w:rsidRDefault="00796A3B" w:rsidP="00C23F41">
      <w:pPr>
        <w:spacing w:after="200"/>
        <w:jc w:val="both"/>
        <w:rPr>
          <w:rFonts w:asciiTheme="majorHAnsi" w:hAnsiTheme="majorHAnsi"/>
          <w:sz w:val="22"/>
          <w:szCs w:val="22"/>
        </w:rPr>
      </w:pPr>
    </w:p>
    <w:p w:rsidR="00263C6C" w:rsidRDefault="00263C6C" w:rsidP="00C23F41">
      <w:pPr>
        <w:pStyle w:val="Prrafodelista"/>
        <w:numPr>
          <w:ilvl w:val="3"/>
          <w:numId w:val="25"/>
        </w:numPr>
        <w:spacing w:after="200"/>
        <w:ind w:left="993" w:hanging="993"/>
        <w:contextualSpacing w:val="0"/>
        <w:jc w:val="both"/>
        <w:rPr>
          <w:rFonts w:asciiTheme="majorHAnsi" w:hAnsiTheme="majorHAnsi"/>
          <w:b/>
          <w:color w:val="641345" w:themeColor="accent5"/>
          <w:sz w:val="22"/>
          <w:szCs w:val="22"/>
        </w:rPr>
      </w:pPr>
      <w:r w:rsidRPr="0012092F">
        <w:rPr>
          <w:rFonts w:asciiTheme="majorHAnsi" w:hAnsiTheme="majorHAnsi"/>
          <w:b/>
          <w:color w:val="641345" w:themeColor="accent5"/>
          <w:sz w:val="22"/>
          <w:szCs w:val="22"/>
        </w:rPr>
        <w:t>Preparación de Acuerdos y documentos normativos</w:t>
      </w:r>
    </w:p>
    <w:p w:rsidR="00244320" w:rsidRDefault="00244320" w:rsidP="00C23F41">
      <w:pPr>
        <w:spacing w:after="200"/>
        <w:jc w:val="both"/>
        <w:rPr>
          <w:rFonts w:asciiTheme="majorHAnsi" w:hAnsiTheme="majorHAnsi"/>
          <w:sz w:val="22"/>
          <w:szCs w:val="22"/>
        </w:rPr>
      </w:pPr>
      <w:r w:rsidRPr="00242137">
        <w:rPr>
          <w:rFonts w:asciiTheme="majorHAnsi" w:hAnsiTheme="majorHAnsi"/>
          <w:sz w:val="22"/>
          <w:szCs w:val="22"/>
        </w:rPr>
        <w:t xml:space="preserve">La Secretaría Técnica de la CVME llevó a cabo </w:t>
      </w:r>
      <w:r>
        <w:rPr>
          <w:rFonts w:asciiTheme="majorHAnsi" w:hAnsiTheme="majorHAnsi"/>
          <w:sz w:val="22"/>
          <w:szCs w:val="22"/>
        </w:rPr>
        <w:t>las actividades para celeb</w:t>
      </w:r>
      <w:r w:rsidR="009B4676">
        <w:rPr>
          <w:rFonts w:asciiTheme="majorHAnsi" w:hAnsiTheme="majorHAnsi"/>
          <w:sz w:val="22"/>
          <w:szCs w:val="22"/>
        </w:rPr>
        <w:t>rar la Primera Sesión Ordinaria</w:t>
      </w:r>
      <w:r>
        <w:rPr>
          <w:rFonts w:asciiTheme="majorHAnsi" w:hAnsiTheme="majorHAnsi"/>
          <w:sz w:val="22"/>
          <w:szCs w:val="22"/>
        </w:rPr>
        <w:t xml:space="preserve"> el 26 de marzo de</w:t>
      </w:r>
      <w:r w:rsidR="009B4676">
        <w:rPr>
          <w:rFonts w:asciiTheme="majorHAnsi" w:hAnsiTheme="majorHAnsi"/>
          <w:sz w:val="22"/>
          <w:szCs w:val="22"/>
        </w:rPr>
        <w:t xml:space="preserve"> 2020, en donde se presentó el I</w:t>
      </w:r>
      <w:r>
        <w:rPr>
          <w:rFonts w:asciiTheme="majorHAnsi" w:hAnsiTheme="majorHAnsi"/>
          <w:sz w:val="22"/>
          <w:szCs w:val="22"/>
        </w:rPr>
        <w:t xml:space="preserve">nforme trimestral del avance </w:t>
      </w:r>
      <w:r w:rsidRPr="00CB011C">
        <w:rPr>
          <w:rFonts w:asciiTheme="majorHAnsi" w:hAnsiTheme="majorHAnsi"/>
          <w:sz w:val="22"/>
          <w:szCs w:val="22"/>
        </w:rPr>
        <w:t xml:space="preserve">y seguimiento del </w:t>
      </w:r>
      <w:r>
        <w:rPr>
          <w:rFonts w:asciiTheme="majorHAnsi" w:hAnsiTheme="majorHAnsi"/>
          <w:sz w:val="22"/>
          <w:szCs w:val="22"/>
        </w:rPr>
        <w:t>VMRE, del periodo comprendido entre el 1°de diciembre de 2019</w:t>
      </w:r>
      <w:r w:rsidR="004132EA">
        <w:rPr>
          <w:rFonts w:asciiTheme="majorHAnsi" w:hAnsiTheme="majorHAnsi"/>
          <w:sz w:val="22"/>
          <w:szCs w:val="22"/>
        </w:rPr>
        <w:t xml:space="preserve"> al 29 de febrero de 2020, así como</w:t>
      </w:r>
      <w:r w:rsidR="009B4676">
        <w:rPr>
          <w:rFonts w:asciiTheme="majorHAnsi" w:hAnsiTheme="majorHAnsi"/>
          <w:sz w:val="22"/>
          <w:szCs w:val="22"/>
        </w:rPr>
        <w:t xml:space="preserve"> el I</w:t>
      </w:r>
      <w:r>
        <w:rPr>
          <w:rFonts w:asciiTheme="majorHAnsi" w:hAnsiTheme="majorHAnsi"/>
          <w:sz w:val="22"/>
          <w:szCs w:val="22"/>
        </w:rPr>
        <w:t xml:space="preserve">nforme </w:t>
      </w:r>
      <w:r w:rsidRPr="00CC445F">
        <w:rPr>
          <w:rFonts w:asciiTheme="majorHAnsi" w:hAnsiTheme="majorHAnsi"/>
          <w:sz w:val="22"/>
          <w:szCs w:val="22"/>
        </w:rPr>
        <w:t xml:space="preserve">de </w:t>
      </w:r>
      <w:r>
        <w:rPr>
          <w:rFonts w:asciiTheme="majorHAnsi" w:hAnsiTheme="majorHAnsi"/>
          <w:sz w:val="22"/>
          <w:szCs w:val="22"/>
        </w:rPr>
        <w:t>a</w:t>
      </w:r>
      <w:r w:rsidRPr="00CC445F">
        <w:rPr>
          <w:rFonts w:asciiTheme="majorHAnsi" w:hAnsiTheme="majorHAnsi"/>
          <w:sz w:val="22"/>
          <w:szCs w:val="22"/>
        </w:rPr>
        <w:t>ctividades</w:t>
      </w:r>
      <w:r>
        <w:rPr>
          <w:rFonts w:asciiTheme="majorHAnsi" w:hAnsiTheme="majorHAnsi"/>
          <w:sz w:val="22"/>
          <w:szCs w:val="22"/>
        </w:rPr>
        <w:t xml:space="preserve"> de la </w:t>
      </w:r>
      <w:r w:rsidRPr="00CC445F">
        <w:rPr>
          <w:rFonts w:asciiTheme="majorHAnsi" w:hAnsiTheme="majorHAnsi"/>
          <w:sz w:val="22"/>
          <w:szCs w:val="22"/>
        </w:rPr>
        <w:t>Presidencia de la Comisión Temporal de Vinculación con Mexicanos Residentes en el Extranjero y Análisis de las Modalidades de su Voto</w:t>
      </w:r>
      <w:r>
        <w:rPr>
          <w:rFonts w:asciiTheme="majorHAnsi" w:hAnsiTheme="majorHAnsi"/>
          <w:sz w:val="22"/>
          <w:szCs w:val="22"/>
        </w:rPr>
        <w:t xml:space="preserve"> correspondiente al periodo </w:t>
      </w:r>
      <w:r w:rsidRPr="00CC445F">
        <w:rPr>
          <w:rFonts w:asciiTheme="majorHAnsi" w:hAnsiTheme="majorHAnsi"/>
          <w:sz w:val="22"/>
          <w:szCs w:val="22"/>
        </w:rPr>
        <w:t>del 4 de septiembre de 2019 al 3 de abril de 2020</w:t>
      </w:r>
      <w:r>
        <w:rPr>
          <w:rFonts w:asciiTheme="majorHAnsi" w:hAnsiTheme="majorHAnsi"/>
          <w:sz w:val="22"/>
          <w:szCs w:val="22"/>
        </w:rPr>
        <w:t>.</w:t>
      </w:r>
    </w:p>
    <w:p w:rsidR="00C23F41" w:rsidRDefault="00C23F41" w:rsidP="00C23F41">
      <w:pPr>
        <w:spacing w:after="200"/>
        <w:jc w:val="both"/>
        <w:rPr>
          <w:rFonts w:asciiTheme="majorHAnsi" w:hAnsiTheme="majorHAnsi"/>
          <w:sz w:val="22"/>
          <w:szCs w:val="22"/>
        </w:rPr>
      </w:pPr>
      <w:r>
        <w:rPr>
          <w:rFonts w:asciiTheme="majorHAnsi" w:hAnsiTheme="majorHAnsi"/>
          <w:sz w:val="22"/>
          <w:szCs w:val="22"/>
        </w:rPr>
        <w:t>El 17 de abril de 2020, mediante Acuerdo INE/CG87/2020, el Consejo General aprobó, de manera temporal y extraordinaria, la presidencia e integración de comisiones permanentes, temporales y otros órganos del INE. En este sentido, a partir de esa fecha la CVME quedó integrada de la siguiente manera:</w:t>
      </w:r>
    </w:p>
    <w:tbl>
      <w:tblPr>
        <w:tblStyle w:val="Listaclara-nfasis2"/>
        <w:tblW w:w="0" w:type="auto"/>
        <w:jc w:val="center"/>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tblBorders>
        <w:tblLook w:val="04A0" w:firstRow="1" w:lastRow="0" w:firstColumn="1" w:lastColumn="0" w:noHBand="0" w:noVBand="1"/>
      </w:tblPr>
      <w:tblGrid>
        <w:gridCol w:w="4643"/>
        <w:gridCol w:w="1843"/>
      </w:tblGrid>
      <w:tr w:rsidR="00C23F41" w:rsidRPr="00EC4F7F" w:rsidTr="00E951E8">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641345" w:themeColor="accent5"/>
            </w:tcBorders>
            <w:shd w:val="clear" w:color="auto" w:fill="auto"/>
            <w:vAlign w:val="center"/>
          </w:tcPr>
          <w:p w:rsidR="00C23F41" w:rsidRPr="00D34230" w:rsidRDefault="00C23F41" w:rsidP="00E951E8">
            <w:pPr>
              <w:spacing w:before="40" w:after="40"/>
              <w:jc w:val="center"/>
              <w:rPr>
                <w:rFonts w:ascii="Century Gothic" w:hAnsi="Century Gothic" w:cstheme="minorHAnsi"/>
                <w:smallCaps/>
                <w:color w:val="641345" w:themeColor="accent5"/>
                <w:sz w:val="18"/>
              </w:rPr>
            </w:pPr>
            <w:r w:rsidRPr="00D34230">
              <w:rPr>
                <w:rFonts w:ascii="Century Gothic" w:hAnsi="Century Gothic" w:cstheme="minorHAnsi"/>
                <w:smallCaps/>
                <w:color w:val="641345" w:themeColor="accent5"/>
                <w:sz w:val="18"/>
              </w:rPr>
              <w:t>nombre</w:t>
            </w:r>
          </w:p>
        </w:tc>
        <w:tc>
          <w:tcPr>
            <w:tcW w:w="0" w:type="auto"/>
            <w:tcBorders>
              <w:bottom w:val="single" w:sz="4" w:space="0" w:color="641345" w:themeColor="accent5"/>
            </w:tcBorders>
            <w:shd w:val="clear" w:color="auto" w:fill="auto"/>
            <w:vAlign w:val="center"/>
          </w:tcPr>
          <w:p w:rsidR="00C23F41" w:rsidRPr="00D34230" w:rsidRDefault="00C23F41" w:rsidP="00E951E8">
            <w:pPr>
              <w:spacing w:before="40" w:after="40"/>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mallCaps/>
                <w:color w:val="641345" w:themeColor="accent5"/>
                <w:sz w:val="18"/>
              </w:rPr>
            </w:pPr>
            <w:r w:rsidRPr="00D34230">
              <w:rPr>
                <w:rFonts w:ascii="Century Gothic" w:hAnsi="Century Gothic" w:cstheme="minorHAnsi"/>
                <w:smallCaps/>
                <w:color w:val="641345" w:themeColor="accent5"/>
                <w:sz w:val="18"/>
              </w:rPr>
              <w:t>cargo</w:t>
            </w:r>
          </w:p>
        </w:tc>
      </w:tr>
      <w:tr w:rsidR="00C23F41" w:rsidRPr="00EC4F7F" w:rsidTr="00E951E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il"/>
            </w:tcBorders>
            <w:shd w:val="clear" w:color="auto" w:fill="auto"/>
            <w:vAlign w:val="center"/>
          </w:tcPr>
          <w:p w:rsidR="00C23F41" w:rsidRPr="00D34230" w:rsidRDefault="00C23F41" w:rsidP="00E951E8">
            <w:pPr>
              <w:pStyle w:val="Sinespaciado"/>
              <w:shd w:val="clear" w:color="auto" w:fill="FFFFFF"/>
              <w:spacing w:before="40" w:after="40"/>
              <w:rPr>
                <w:rFonts w:ascii="Century Gothic" w:hAnsi="Century Gothic" w:cstheme="minorHAnsi"/>
                <w:b w:val="0"/>
                <w:sz w:val="18"/>
                <w:szCs w:val="20"/>
              </w:rPr>
            </w:pPr>
            <w:r>
              <w:rPr>
                <w:rFonts w:ascii="Century Gothic" w:hAnsi="Century Gothic"/>
                <w:b w:val="0"/>
                <w:sz w:val="18"/>
                <w:szCs w:val="20"/>
                <w:lang w:val="es-ES_tradnl"/>
              </w:rPr>
              <w:t>Dr. Ciro Murayama Rendón</w:t>
            </w:r>
          </w:p>
        </w:tc>
        <w:tc>
          <w:tcPr>
            <w:tcW w:w="0" w:type="auto"/>
            <w:tcBorders>
              <w:top w:val="none" w:sz="0" w:space="0" w:color="auto"/>
              <w:bottom w:val="nil"/>
              <w:right w:val="none" w:sz="0" w:space="0" w:color="auto"/>
            </w:tcBorders>
            <w:shd w:val="clear" w:color="auto" w:fill="auto"/>
            <w:vAlign w:val="center"/>
          </w:tcPr>
          <w:p w:rsidR="00C23F41" w:rsidRPr="00D34230" w:rsidRDefault="00C23F41" w:rsidP="00E951E8">
            <w:pPr>
              <w:pStyle w:val="Sinespaciado"/>
              <w:shd w:val="clear" w:color="auto" w:fill="FFFFFF"/>
              <w:spacing w:before="40" w:after="40"/>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20"/>
              </w:rPr>
            </w:pPr>
            <w:r w:rsidRPr="00D34230">
              <w:rPr>
                <w:rFonts w:ascii="Century Gothic" w:hAnsi="Century Gothic"/>
                <w:sz w:val="18"/>
                <w:szCs w:val="20"/>
              </w:rPr>
              <w:t>Presidente</w:t>
            </w:r>
          </w:p>
        </w:tc>
      </w:tr>
      <w:tr w:rsidR="00C23F41" w:rsidRPr="00EC4F7F" w:rsidTr="00E951E8">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vAlign w:val="center"/>
          </w:tcPr>
          <w:p w:rsidR="00C23F41" w:rsidRPr="00D34230" w:rsidRDefault="00C23F41" w:rsidP="00E951E8">
            <w:pPr>
              <w:pStyle w:val="Sinespaciado"/>
              <w:shd w:val="clear" w:color="auto" w:fill="FFFFFF"/>
              <w:spacing w:before="40" w:after="40"/>
              <w:rPr>
                <w:rFonts w:ascii="Century Gothic" w:hAnsi="Century Gothic" w:cstheme="minorHAnsi"/>
                <w:b w:val="0"/>
                <w:sz w:val="18"/>
                <w:szCs w:val="20"/>
              </w:rPr>
            </w:pPr>
            <w:r>
              <w:rPr>
                <w:rFonts w:ascii="Century Gothic" w:hAnsi="Century Gothic"/>
                <w:b w:val="0"/>
                <w:sz w:val="18"/>
                <w:szCs w:val="20"/>
              </w:rPr>
              <w:t>Dra. Adriana Margarita Favela Herrera</w:t>
            </w:r>
          </w:p>
        </w:tc>
        <w:tc>
          <w:tcPr>
            <w:tcW w:w="0" w:type="auto"/>
            <w:tcBorders>
              <w:top w:val="nil"/>
              <w:bottom w:val="nil"/>
            </w:tcBorders>
            <w:shd w:val="clear" w:color="auto" w:fill="auto"/>
            <w:vAlign w:val="center"/>
          </w:tcPr>
          <w:p w:rsidR="00C23F41" w:rsidRPr="00D34230" w:rsidRDefault="00C23F41" w:rsidP="00E951E8">
            <w:pPr>
              <w:pStyle w:val="Sinespaciado"/>
              <w:shd w:val="clear" w:color="auto" w:fill="FFFFFF"/>
              <w:spacing w:before="40" w:after="40"/>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20"/>
              </w:rPr>
            </w:pPr>
            <w:r w:rsidRPr="00D34230">
              <w:rPr>
                <w:rFonts w:ascii="Century Gothic" w:hAnsi="Century Gothic"/>
                <w:sz w:val="18"/>
                <w:szCs w:val="20"/>
              </w:rPr>
              <w:t>Integrante</w:t>
            </w:r>
          </w:p>
        </w:tc>
      </w:tr>
      <w:tr w:rsidR="00C23F41" w:rsidRPr="00EC4F7F" w:rsidTr="00E951E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one" w:sz="0" w:space="0" w:color="auto"/>
              <w:bottom w:val="nil"/>
            </w:tcBorders>
            <w:shd w:val="clear" w:color="auto" w:fill="auto"/>
            <w:vAlign w:val="center"/>
          </w:tcPr>
          <w:p w:rsidR="00C23F41" w:rsidRPr="00D34230" w:rsidRDefault="00C23F41" w:rsidP="00E951E8">
            <w:pPr>
              <w:pStyle w:val="Sinespaciado"/>
              <w:shd w:val="clear" w:color="auto" w:fill="FFFFFF"/>
              <w:spacing w:before="40" w:after="40"/>
              <w:rPr>
                <w:rFonts w:ascii="Century Gothic" w:hAnsi="Century Gothic"/>
                <w:b w:val="0"/>
                <w:sz w:val="18"/>
                <w:szCs w:val="20"/>
                <w:lang w:val="es-ES_tradnl"/>
              </w:rPr>
            </w:pPr>
            <w:r>
              <w:rPr>
                <w:rFonts w:ascii="Century Gothic" w:hAnsi="Century Gothic"/>
                <w:b w:val="0"/>
                <w:sz w:val="18"/>
                <w:szCs w:val="20"/>
                <w:lang w:val="es-ES_tradnl"/>
              </w:rPr>
              <w:t>Mtra. Beatriz Claudia Zavala Pérez</w:t>
            </w:r>
          </w:p>
        </w:tc>
        <w:tc>
          <w:tcPr>
            <w:tcW w:w="0" w:type="auto"/>
            <w:tcBorders>
              <w:top w:val="nil"/>
              <w:bottom w:val="nil"/>
              <w:right w:val="none" w:sz="0" w:space="0" w:color="auto"/>
            </w:tcBorders>
            <w:shd w:val="clear" w:color="auto" w:fill="auto"/>
            <w:vAlign w:val="center"/>
          </w:tcPr>
          <w:p w:rsidR="00C23F41" w:rsidRPr="00D34230" w:rsidRDefault="00C23F41" w:rsidP="00E951E8">
            <w:pPr>
              <w:pStyle w:val="Sinespaciado"/>
              <w:shd w:val="clear" w:color="auto" w:fill="FFFFFF"/>
              <w:spacing w:before="40" w:after="40"/>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20"/>
              </w:rPr>
            </w:pPr>
            <w:r w:rsidRPr="00D34230">
              <w:rPr>
                <w:rFonts w:ascii="Century Gothic" w:hAnsi="Century Gothic"/>
                <w:sz w:val="18"/>
                <w:szCs w:val="20"/>
              </w:rPr>
              <w:t>Integrante</w:t>
            </w:r>
          </w:p>
        </w:tc>
      </w:tr>
      <w:tr w:rsidR="00C23F41" w:rsidRPr="00EC4F7F" w:rsidTr="00E951E8">
        <w:trPr>
          <w:trHeight w:val="58"/>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vAlign w:val="center"/>
          </w:tcPr>
          <w:p w:rsidR="00C23F41" w:rsidRPr="00D34230" w:rsidRDefault="00C23F41" w:rsidP="00E951E8">
            <w:pPr>
              <w:pStyle w:val="Sinespaciado"/>
              <w:shd w:val="clear" w:color="auto" w:fill="FFFFFF"/>
              <w:spacing w:before="40" w:after="40"/>
              <w:rPr>
                <w:rFonts w:ascii="Century Gothic" w:hAnsi="Century Gothic" w:cstheme="minorHAnsi"/>
                <w:b w:val="0"/>
                <w:sz w:val="18"/>
                <w:szCs w:val="10"/>
              </w:rPr>
            </w:pPr>
          </w:p>
        </w:tc>
        <w:tc>
          <w:tcPr>
            <w:tcW w:w="0" w:type="auto"/>
            <w:tcBorders>
              <w:top w:val="nil"/>
              <w:bottom w:val="nil"/>
            </w:tcBorders>
            <w:shd w:val="clear" w:color="auto" w:fill="auto"/>
            <w:vAlign w:val="center"/>
          </w:tcPr>
          <w:p w:rsidR="00C23F41" w:rsidRPr="00D34230" w:rsidRDefault="00C23F41" w:rsidP="00E951E8">
            <w:pPr>
              <w:pStyle w:val="Sinespaciado"/>
              <w:shd w:val="clear" w:color="auto" w:fill="FFFFFF"/>
              <w:spacing w:before="40" w:after="40"/>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0"/>
              </w:rPr>
            </w:pPr>
          </w:p>
        </w:tc>
      </w:tr>
      <w:tr w:rsidR="00C23F41" w:rsidRPr="00EC4F7F" w:rsidTr="00E951E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one" w:sz="0" w:space="0" w:color="auto"/>
              <w:bottom w:val="nil"/>
            </w:tcBorders>
            <w:shd w:val="clear" w:color="auto" w:fill="auto"/>
            <w:vAlign w:val="center"/>
          </w:tcPr>
          <w:p w:rsidR="00C23F41" w:rsidRPr="00D34230" w:rsidRDefault="00C23F41" w:rsidP="00E951E8">
            <w:pPr>
              <w:pStyle w:val="Sinespaciado"/>
              <w:shd w:val="clear" w:color="auto" w:fill="FFFFFF"/>
              <w:spacing w:before="40" w:after="40"/>
              <w:rPr>
                <w:rFonts w:ascii="Century Gothic" w:hAnsi="Century Gothic" w:cstheme="minorHAnsi"/>
                <w:bCs w:val="0"/>
                <w:sz w:val="18"/>
                <w:szCs w:val="20"/>
              </w:rPr>
            </w:pPr>
            <w:r w:rsidRPr="00D34230">
              <w:rPr>
                <w:rFonts w:ascii="Century Gothic" w:hAnsi="Century Gothic" w:cstheme="minorHAnsi"/>
                <w:b w:val="0"/>
                <w:sz w:val="18"/>
                <w:szCs w:val="20"/>
              </w:rPr>
              <w:t xml:space="preserve">Ing. René Miranda </w:t>
            </w:r>
            <w:proofErr w:type="spellStart"/>
            <w:r w:rsidRPr="00D34230">
              <w:rPr>
                <w:rFonts w:ascii="Century Gothic" w:hAnsi="Century Gothic" w:cstheme="minorHAnsi"/>
                <w:b w:val="0"/>
                <w:sz w:val="18"/>
                <w:szCs w:val="20"/>
              </w:rPr>
              <w:t>Jaimes</w:t>
            </w:r>
            <w:proofErr w:type="spellEnd"/>
            <w:r w:rsidRPr="00D34230">
              <w:rPr>
                <w:rFonts w:ascii="Century Gothic" w:hAnsi="Century Gothic" w:cstheme="minorHAnsi"/>
                <w:b w:val="0"/>
                <w:sz w:val="18"/>
                <w:szCs w:val="20"/>
              </w:rPr>
              <w:t xml:space="preserve">, </w:t>
            </w:r>
          </w:p>
          <w:p w:rsidR="00C23F41" w:rsidRPr="00D34230" w:rsidRDefault="00C23F41" w:rsidP="00E951E8">
            <w:pPr>
              <w:pStyle w:val="Sinespaciado"/>
              <w:shd w:val="clear" w:color="auto" w:fill="FFFFFF"/>
              <w:spacing w:before="40" w:after="40"/>
              <w:rPr>
                <w:rFonts w:ascii="Century Gothic" w:hAnsi="Century Gothic" w:cstheme="minorHAnsi"/>
                <w:b w:val="0"/>
                <w:sz w:val="18"/>
                <w:szCs w:val="20"/>
              </w:rPr>
            </w:pPr>
            <w:r w:rsidRPr="00D34230">
              <w:rPr>
                <w:rFonts w:ascii="Century Gothic" w:hAnsi="Century Gothic" w:cstheme="minorHAnsi"/>
                <w:b w:val="0"/>
                <w:sz w:val="18"/>
                <w:szCs w:val="20"/>
              </w:rPr>
              <w:t>Director Ejecutivo del Registro Federal de Electores</w:t>
            </w:r>
          </w:p>
        </w:tc>
        <w:tc>
          <w:tcPr>
            <w:tcW w:w="0" w:type="auto"/>
            <w:tcBorders>
              <w:top w:val="nil"/>
              <w:bottom w:val="nil"/>
              <w:right w:val="none" w:sz="0" w:space="0" w:color="auto"/>
            </w:tcBorders>
            <w:shd w:val="clear" w:color="auto" w:fill="auto"/>
            <w:vAlign w:val="center"/>
          </w:tcPr>
          <w:p w:rsidR="00C23F41" w:rsidRPr="00D34230" w:rsidRDefault="00C23F41" w:rsidP="00E951E8">
            <w:pPr>
              <w:pStyle w:val="Sinespaciado"/>
              <w:shd w:val="clear" w:color="auto" w:fill="FFFFFF"/>
              <w:spacing w:before="40" w:after="40"/>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20"/>
              </w:rPr>
            </w:pPr>
            <w:r w:rsidRPr="00D34230">
              <w:rPr>
                <w:rFonts w:ascii="Century Gothic" w:hAnsi="Century Gothic"/>
                <w:sz w:val="18"/>
                <w:szCs w:val="20"/>
              </w:rPr>
              <w:t>Secretario Técnico</w:t>
            </w:r>
          </w:p>
        </w:tc>
      </w:tr>
      <w:tr w:rsidR="00C23F41" w:rsidRPr="00EC4F7F" w:rsidTr="00E951E8">
        <w:trPr>
          <w:trHeight w:val="58"/>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vAlign w:val="center"/>
          </w:tcPr>
          <w:p w:rsidR="00C23F41" w:rsidRPr="00D34230" w:rsidRDefault="00C23F41" w:rsidP="00E951E8">
            <w:pPr>
              <w:pStyle w:val="Sinespaciado"/>
              <w:shd w:val="clear" w:color="auto" w:fill="FFFFFF"/>
              <w:spacing w:before="40" w:after="40"/>
              <w:rPr>
                <w:rFonts w:ascii="Century Gothic" w:hAnsi="Century Gothic" w:cstheme="minorHAnsi"/>
                <w:b w:val="0"/>
                <w:sz w:val="18"/>
                <w:szCs w:val="10"/>
              </w:rPr>
            </w:pPr>
          </w:p>
        </w:tc>
        <w:tc>
          <w:tcPr>
            <w:tcW w:w="0" w:type="auto"/>
            <w:tcBorders>
              <w:top w:val="nil"/>
              <w:bottom w:val="nil"/>
            </w:tcBorders>
            <w:shd w:val="clear" w:color="auto" w:fill="auto"/>
            <w:vAlign w:val="center"/>
          </w:tcPr>
          <w:p w:rsidR="00C23F41" w:rsidRPr="00D34230" w:rsidRDefault="00C23F41" w:rsidP="00E951E8">
            <w:pPr>
              <w:pStyle w:val="Sinespaciado"/>
              <w:shd w:val="clear" w:color="auto" w:fill="FFFFFF"/>
              <w:spacing w:before="40" w:after="40"/>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0"/>
              </w:rPr>
            </w:pPr>
          </w:p>
        </w:tc>
      </w:tr>
      <w:tr w:rsidR="00C23F41" w:rsidRPr="00EC4F7F" w:rsidTr="00E951E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one" w:sz="0" w:space="0" w:color="auto"/>
              <w:bottom w:val="nil"/>
            </w:tcBorders>
            <w:shd w:val="clear" w:color="auto" w:fill="auto"/>
            <w:vAlign w:val="center"/>
          </w:tcPr>
          <w:p w:rsidR="00C23F41" w:rsidRPr="00D34230" w:rsidRDefault="00C23F41" w:rsidP="00E951E8">
            <w:pPr>
              <w:pStyle w:val="Sinespaciado"/>
              <w:shd w:val="clear" w:color="auto" w:fill="FFFFFF"/>
              <w:spacing w:before="40" w:after="40"/>
              <w:rPr>
                <w:rFonts w:ascii="Century Gothic" w:hAnsi="Century Gothic" w:cstheme="minorHAnsi"/>
                <w:b w:val="0"/>
                <w:sz w:val="18"/>
                <w:szCs w:val="20"/>
              </w:rPr>
            </w:pPr>
            <w:r w:rsidRPr="00D34230">
              <w:rPr>
                <w:rFonts w:ascii="Century Gothic" w:hAnsi="Century Gothic" w:cstheme="minorHAnsi"/>
                <w:b w:val="0"/>
                <w:sz w:val="18"/>
                <w:szCs w:val="20"/>
              </w:rPr>
              <w:t>Consejer</w:t>
            </w:r>
            <w:r>
              <w:rPr>
                <w:rFonts w:ascii="Century Gothic" w:hAnsi="Century Gothic" w:cstheme="minorHAnsi"/>
                <w:b w:val="0"/>
                <w:sz w:val="18"/>
                <w:szCs w:val="20"/>
              </w:rPr>
              <w:t>as(</w:t>
            </w:r>
            <w:r w:rsidRPr="00D34230">
              <w:rPr>
                <w:rFonts w:ascii="Century Gothic" w:hAnsi="Century Gothic" w:cstheme="minorHAnsi"/>
                <w:b w:val="0"/>
                <w:sz w:val="18"/>
                <w:szCs w:val="20"/>
              </w:rPr>
              <w:t>os</w:t>
            </w:r>
            <w:r>
              <w:rPr>
                <w:rFonts w:ascii="Century Gothic" w:hAnsi="Century Gothic" w:cstheme="minorHAnsi"/>
                <w:b w:val="0"/>
                <w:sz w:val="18"/>
                <w:szCs w:val="20"/>
              </w:rPr>
              <w:t>)</w:t>
            </w:r>
            <w:r w:rsidRPr="00D34230">
              <w:rPr>
                <w:rFonts w:ascii="Century Gothic" w:hAnsi="Century Gothic" w:cstheme="minorHAnsi"/>
                <w:b w:val="0"/>
                <w:sz w:val="18"/>
                <w:szCs w:val="20"/>
              </w:rPr>
              <w:t xml:space="preserve"> del Poder Legislativo</w:t>
            </w:r>
          </w:p>
        </w:tc>
        <w:tc>
          <w:tcPr>
            <w:tcW w:w="0" w:type="auto"/>
            <w:tcBorders>
              <w:top w:val="nil"/>
              <w:bottom w:val="nil"/>
              <w:right w:val="none" w:sz="0" w:space="0" w:color="auto"/>
            </w:tcBorders>
            <w:shd w:val="clear" w:color="auto" w:fill="auto"/>
            <w:vAlign w:val="center"/>
          </w:tcPr>
          <w:p w:rsidR="00C23F41" w:rsidRPr="00D34230" w:rsidRDefault="00C23F41" w:rsidP="00E951E8">
            <w:pPr>
              <w:pStyle w:val="Sinespaciado"/>
              <w:shd w:val="clear" w:color="auto" w:fill="FFFFFF"/>
              <w:spacing w:before="40" w:after="40"/>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20"/>
              </w:rPr>
            </w:pPr>
          </w:p>
        </w:tc>
      </w:tr>
      <w:tr w:rsidR="00C23F41" w:rsidRPr="00EC4F7F" w:rsidTr="00E951E8">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vAlign w:val="center"/>
          </w:tcPr>
          <w:p w:rsidR="00C23F41" w:rsidRPr="00D34230" w:rsidRDefault="00C23F41" w:rsidP="00E951E8">
            <w:pPr>
              <w:pStyle w:val="Sinespaciado"/>
              <w:shd w:val="clear" w:color="auto" w:fill="FFFFFF"/>
              <w:spacing w:before="40" w:after="40"/>
              <w:rPr>
                <w:rFonts w:ascii="Century Gothic" w:hAnsi="Century Gothic" w:cstheme="minorHAnsi"/>
                <w:b w:val="0"/>
                <w:sz w:val="18"/>
                <w:szCs w:val="20"/>
              </w:rPr>
            </w:pPr>
            <w:r w:rsidRPr="00D34230">
              <w:rPr>
                <w:rFonts w:ascii="Century Gothic" w:hAnsi="Century Gothic" w:cstheme="minorHAnsi"/>
                <w:b w:val="0"/>
                <w:sz w:val="18"/>
                <w:szCs w:val="20"/>
              </w:rPr>
              <w:t xml:space="preserve">Representantes de los Partidos Políticos </w:t>
            </w:r>
          </w:p>
        </w:tc>
        <w:tc>
          <w:tcPr>
            <w:tcW w:w="0" w:type="auto"/>
            <w:tcBorders>
              <w:top w:val="nil"/>
            </w:tcBorders>
            <w:shd w:val="clear" w:color="auto" w:fill="auto"/>
            <w:vAlign w:val="center"/>
          </w:tcPr>
          <w:p w:rsidR="00C23F41" w:rsidRPr="00D34230" w:rsidRDefault="00C23F41" w:rsidP="00E951E8">
            <w:pPr>
              <w:pStyle w:val="Sinespaciado"/>
              <w:shd w:val="clear" w:color="auto" w:fill="FFFFFF"/>
              <w:spacing w:before="40" w:after="40"/>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20"/>
              </w:rPr>
            </w:pPr>
          </w:p>
        </w:tc>
      </w:tr>
    </w:tbl>
    <w:p w:rsidR="00C23F41" w:rsidRDefault="00C23F41" w:rsidP="00C23F41">
      <w:pPr>
        <w:jc w:val="both"/>
        <w:rPr>
          <w:rFonts w:asciiTheme="majorHAnsi" w:hAnsiTheme="majorHAnsi"/>
          <w:sz w:val="22"/>
          <w:szCs w:val="22"/>
        </w:rPr>
      </w:pPr>
    </w:p>
    <w:p w:rsidR="00244320" w:rsidRDefault="00C23F41" w:rsidP="00C23F41">
      <w:pPr>
        <w:spacing w:after="200"/>
        <w:jc w:val="both"/>
        <w:rPr>
          <w:rFonts w:asciiTheme="majorHAnsi" w:hAnsiTheme="majorHAnsi"/>
          <w:sz w:val="22"/>
          <w:szCs w:val="22"/>
        </w:rPr>
      </w:pPr>
      <w:r>
        <w:rPr>
          <w:rFonts w:asciiTheme="majorHAnsi" w:hAnsiTheme="majorHAnsi"/>
          <w:sz w:val="22"/>
          <w:szCs w:val="22"/>
        </w:rPr>
        <w:t>E</w:t>
      </w:r>
      <w:r w:rsidR="00244320" w:rsidRPr="00CC445F">
        <w:rPr>
          <w:rFonts w:asciiTheme="majorHAnsi" w:hAnsiTheme="majorHAnsi"/>
          <w:sz w:val="22"/>
          <w:szCs w:val="22"/>
        </w:rPr>
        <w:t>l 14 de mayo de 2020</w:t>
      </w:r>
      <w:r>
        <w:rPr>
          <w:rFonts w:asciiTheme="majorHAnsi" w:hAnsiTheme="majorHAnsi"/>
          <w:sz w:val="22"/>
          <w:szCs w:val="22"/>
        </w:rPr>
        <w:t>,</w:t>
      </w:r>
      <w:r w:rsidR="00244320" w:rsidRPr="00CC445F">
        <w:rPr>
          <w:rFonts w:asciiTheme="majorHAnsi" w:hAnsiTheme="majorHAnsi"/>
          <w:sz w:val="22"/>
          <w:szCs w:val="22"/>
        </w:rPr>
        <w:t xml:space="preserve"> se</w:t>
      </w:r>
      <w:r w:rsidR="009B4676">
        <w:rPr>
          <w:rFonts w:asciiTheme="majorHAnsi" w:hAnsiTheme="majorHAnsi"/>
          <w:sz w:val="22"/>
          <w:szCs w:val="22"/>
        </w:rPr>
        <w:t xml:space="preserve"> celebró la Primera Sesión E</w:t>
      </w:r>
      <w:r w:rsidR="00244320" w:rsidRPr="00CC445F">
        <w:rPr>
          <w:rFonts w:asciiTheme="majorHAnsi" w:hAnsiTheme="majorHAnsi"/>
          <w:sz w:val="22"/>
          <w:szCs w:val="22"/>
        </w:rPr>
        <w:t>xtraordinaria</w:t>
      </w:r>
      <w:r>
        <w:rPr>
          <w:rFonts w:asciiTheme="majorHAnsi" w:hAnsiTheme="majorHAnsi"/>
          <w:sz w:val="22"/>
          <w:szCs w:val="22"/>
        </w:rPr>
        <w:t xml:space="preserve"> de la CVME</w:t>
      </w:r>
      <w:r w:rsidR="00244320" w:rsidRPr="00CC445F">
        <w:rPr>
          <w:rFonts w:asciiTheme="majorHAnsi" w:hAnsiTheme="majorHAnsi"/>
          <w:sz w:val="22"/>
          <w:szCs w:val="22"/>
        </w:rPr>
        <w:t>, en donde se present</w:t>
      </w:r>
      <w:r w:rsidR="00244320">
        <w:rPr>
          <w:rFonts w:asciiTheme="majorHAnsi" w:hAnsiTheme="majorHAnsi"/>
          <w:sz w:val="22"/>
          <w:szCs w:val="22"/>
        </w:rPr>
        <w:t>aron los siguientes documentos:</w:t>
      </w:r>
    </w:p>
    <w:p w:rsidR="00E504A7" w:rsidRPr="00E504A7" w:rsidRDefault="00E504A7" w:rsidP="00C23F41">
      <w:pPr>
        <w:spacing w:after="200"/>
        <w:jc w:val="both"/>
        <w:rPr>
          <w:rFonts w:asciiTheme="majorHAnsi" w:hAnsiTheme="majorHAnsi"/>
          <w:sz w:val="22"/>
          <w:szCs w:val="22"/>
        </w:rPr>
      </w:pPr>
    </w:p>
    <w:p w:rsidR="00244320" w:rsidRPr="00E504A7" w:rsidRDefault="00244320"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t xml:space="preserve">Informe del simulacro de votación electrónica 2020 realizado a través del </w:t>
      </w:r>
      <w:r w:rsidR="00C23F41">
        <w:rPr>
          <w:rFonts w:ascii="Century Gothic" w:hAnsi="Century Gothic"/>
          <w:sz w:val="22"/>
          <w:szCs w:val="22"/>
        </w:rPr>
        <w:t>SIVEI</w:t>
      </w:r>
      <w:r w:rsidRPr="00E504A7">
        <w:rPr>
          <w:rFonts w:ascii="Century Gothic" w:hAnsi="Century Gothic"/>
          <w:sz w:val="22"/>
          <w:szCs w:val="22"/>
        </w:rPr>
        <w:t>;</w:t>
      </w:r>
    </w:p>
    <w:p w:rsidR="00244320" w:rsidRPr="00E504A7" w:rsidRDefault="00244320"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t xml:space="preserve">Informe de avances en la implementación del </w:t>
      </w:r>
      <w:r w:rsidR="00C23F41">
        <w:rPr>
          <w:rFonts w:ascii="Century Gothic" w:hAnsi="Century Gothic"/>
          <w:sz w:val="22"/>
          <w:szCs w:val="22"/>
        </w:rPr>
        <w:t>SIVEI</w:t>
      </w:r>
      <w:r w:rsidRPr="00E504A7">
        <w:rPr>
          <w:rFonts w:ascii="Century Gothic" w:hAnsi="Century Gothic"/>
          <w:sz w:val="22"/>
          <w:szCs w:val="22"/>
        </w:rPr>
        <w:t>;</w:t>
      </w:r>
    </w:p>
    <w:p w:rsidR="002F06C6" w:rsidRPr="00E504A7" w:rsidRDefault="00244320"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t>El proyecto de “Lineamientos para la conformación de</w:t>
      </w:r>
      <w:r w:rsidR="00A8237C" w:rsidRPr="00E504A7">
        <w:rPr>
          <w:rFonts w:ascii="Century Gothic" w:hAnsi="Century Gothic"/>
          <w:sz w:val="22"/>
          <w:szCs w:val="22"/>
        </w:rPr>
        <w:t xml:space="preserve"> la Lista Nominal de Electores Residentes en el E</w:t>
      </w:r>
      <w:r w:rsidRPr="00E504A7">
        <w:rPr>
          <w:rFonts w:ascii="Century Gothic" w:hAnsi="Century Gothic"/>
          <w:sz w:val="22"/>
          <w:szCs w:val="22"/>
        </w:rPr>
        <w:t>xtranjero para los Procesos Electorales Locales 2020-2021”.</w:t>
      </w:r>
    </w:p>
    <w:p w:rsidR="002F06C6" w:rsidRDefault="00A8237C" w:rsidP="00C23F41">
      <w:pPr>
        <w:spacing w:after="200"/>
        <w:jc w:val="both"/>
        <w:rPr>
          <w:rFonts w:asciiTheme="majorHAnsi" w:hAnsiTheme="majorHAnsi"/>
          <w:sz w:val="22"/>
          <w:szCs w:val="22"/>
        </w:rPr>
      </w:pPr>
      <w:r>
        <w:rPr>
          <w:rFonts w:asciiTheme="majorHAnsi" w:hAnsiTheme="majorHAnsi"/>
          <w:sz w:val="22"/>
          <w:szCs w:val="22"/>
        </w:rPr>
        <w:t>Sobre dichos documentos se recibió retroalimentaci</w:t>
      </w:r>
      <w:r w:rsidR="0093573F">
        <w:rPr>
          <w:rFonts w:asciiTheme="majorHAnsi" w:hAnsiTheme="majorHAnsi"/>
          <w:sz w:val="22"/>
          <w:szCs w:val="22"/>
        </w:rPr>
        <w:t>ón por parte</w:t>
      </w:r>
      <w:r>
        <w:rPr>
          <w:rFonts w:asciiTheme="majorHAnsi" w:hAnsiTheme="majorHAnsi"/>
          <w:sz w:val="22"/>
          <w:szCs w:val="22"/>
        </w:rPr>
        <w:t xml:space="preserve"> de los integrantes de la CVME</w:t>
      </w:r>
      <w:r w:rsidR="0019340B">
        <w:rPr>
          <w:rFonts w:asciiTheme="majorHAnsi" w:hAnsiTheme="majorHAnsi"/>
          <w:sz w:val="22"/>
          <w:szCs w:val="22"/>
        </w:rPr>
        <w:t xml:space="preserve">, fortaleciendo los trabajos en la materia. </w:t>
      </w:r>
    </w:p>
    <w:p w:rsidR="00796A3B" w:rsidRDefault="00796A3B" w:rsidP="00C23F41">
      <w:pPr>
        <w:spacing w:after="200"/>
        <w:jc w:val="both"/>
        <w:rPr>
          <w:rFonts w:asciiTheme="majorHAnsi" w:hAnsiTheme="majorHAnsi"/>
          <w:sz w:val="22"/>
          <w:szCs w:val="22"/>
        </w:rPr>
      </w:pPr>
    </w:p>
    <w:p w:rsidR="00242137" w:rsidRPr="0019340B" w:rsidRDefault="00702578" w:rsidP="00C23F41">
      <w:pPr>
        <w:pStyle w:val="Prrafodelista"/>
        <w:numPr>
          <w:ilvl w:val="3"/>
          <w:numId w:val="25"/>
        </w:numPr>
        <w:spacing w:after="200"/>
        <w:ind w:left="993" w:hanging="993"/>
        <w:contextualSpacing w:val="0"/>
        <w:jc w:val="both"/>
        <w:rPr>
          <w:rFonts w:asciiTheme="majorHAnsi" w:hAnsiTheme="majorHAnsi"/>
          <w:b/>
          <w:color w:val="641345" w:themeColor="accent5"/>
          <w:sz w:val="22"/>
          <w:szCs w:val="22"/>
        </w:rPr>
      </w:pPr>
      <w:r w:rsidRPr="0019340B">
        <w:rPr>
          <w:rFonts w:asciiTheme="majorHAnsi" w:hAnsiTheme="majorHAnsi"/>
          <w:b/>
          <w:color w:val="641345" w:themeColor="accent5"/>
          <w:sz w:val="22"/>
          <w:szCs w:val="22"/>
        </w:rPr>
        <w:t>Actividades de coordinación y seguimiento</w:t>
      </w:r>
    </w:p>
    <w:p w:rsidR="00244320" w:rsidRDefault="00244320" w:rsidP="00C23F41">
      <w:pPr>
        <w:pStyle w:val="Prrafodelista"/>
        <w:spacing w:after="200"/>
        <w:ind w:left="0"/>
        <w:jc w:val="both"/>
        <w:rPr>
          <w:rFonts w:asciiTheme="majorHAnsi" w:hAnsiTheme="majorHAnsi"/>
          <w:sz w:val="22"/>
          <w:szCs w:val="22"/>
        </w:rPr>
      </w:pPr>
      <w:r w:rsidRPr="00244320">
        <w:rPr>
          <w:rFonts w:asciiTheme="majorHAnsi" w:hAnsiTheme="majorHAnsi"/>
          <w:sz w:val="22"/>
          <w:szCs w:val="22"/>
        </w:rPr>
        <w:t>Durante el periodo de reporte, se llevaron a cabo reuniones de trabajo entr</w:t>
      </w:r>
      <w:r w:rsidR="00482F0C">
        <w:rPr>
          <w:rFonts w:asciiTheme="majorHAnsi" w:hAnsiTheme="majorHAnsi"/>
          <w:sz w:val="22"/>
          <w:szCs w:val="22"/>
        </w:rPr>
        <w:t>e la DERFE, la DECEyEC, la DEOE</w:t>
      </w:r>
      <w:r w:rsidRPr="00244320">
        <w:rPr>
          <w:rFonts w:asciiTheme="majorHAnsi" w:hAnsiTheme="majorHAnsi"/>
          <w:sz w:val="22"/>
          <w:szCs w:val="22"/>
        </w:rPr>
        <w:t xml:space="preserve"> y la U</w:t>
      </w:r>
      <w:r w:rsidR="00CF193A">
        <w:rPr>
          <w:rFonts w:asciiTheme="majorHAnsi" w:hAnsiTheme="majorHAnsi"/>
          <w:sz w:val="22"/>
          <w:szCs w:val="22"/>
        </w:rPr>
        <w:t>NICOM</w:t>
      </w:r>
      <w:r w:rsidRPr="00244320">
        <w:rPr>
          <w:rFonts w:asciiTheme="majorHAnsi" w:hAnsiTheme="majorHAnsi"/>
          <w:sz w:val="22"/>
          <w:szCs w:val="22"/>
        </w:rPr>
        <w:t>, en las cuales se desahogaron los siguientes temas:</w:t>
      </w:r>
    </w:p>
    <w:p w:rsidR="00244320" w:rsidRPr="00244320" w:rsidRDefault="00244320" w:rsidP="00C23F41">
      <w:pPr>
        <w:pStyle w:val="Prrafodelista"/>
        <w:spacing w:after="200"/>
        <w:ind w:left="426"/>
        <w:jc w:val="both"/>
        <w:rPr>
          <w:rFonts w:asciiTheme="majorHAnsi" w:hAnsiTheme="majorHAnsi"/>
          <w:sz w:val="22"/>
          <w:szCs w:val="22"/>
        </w:rPr>
      </w:pPr>
    </w:p>
    <w:p w:rsidR="004A093E" w:rsidRDefault="004A093E"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Pr>
          <w:rFonts w:ascii="Century Gothic" w:hAnsi="Century Gothic"/>
          <w:sz w:val="22"/>
          <w:szCs w:val="22"/>
        </w:rPr>
        <w:t xml:space="preserve">Establecer la ruta del proyecto del VMRE, lineamientos a elaborar y actividades generales de cada área en el marco de sus atribuciones. </w:t>
      </w:r>
    </w:p>
    <w:p w:rsidR="0009503B" w:rsidRPr="00E504A7" w:rsidRDefault="0009503B"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t>Definir</w:t>
      </w:r>
      <w:r w:rsidR="00244320" w:rsidRPr="00E504A7">
        <w:rPr>
          <w:rFonts w:ascii="Century Gothic" w:hAnsi="Century Gothic"/>
          <w:sz w:val="22"/>
          <w:szCs w:val="22"/>
        </w:rPr>
        <w:t xml:space="preserve"> los requerimientos </w:t>
      </w:r>
      <w:r w:rsidRPr="00E504A7">
        <w:rPr>
          <w:rFonts w:ascii="Century Gothic" w:hAnsi="Century Gothic"/>
          <w:sz w:val="22"/>
          <w:szCs w:val="22"/>
        </w:rPr>
        <w:t>del</w:t>
      </w:r>
      <w:r w:rsidR="00244320" w:rsidRPr="00E504A7">
        <w:rPr>
          <w:rFonts w:ascii="Century Gothic" w:hAnsi="Century Gothic"/>
          <w:sz w:val="22"/>
          <w:szCs w:val="22"/>
        </w:rPr>
        <w:t xml:space="preserve"> S</w:t>
      </w:r>
      <w:r w:rsidR="00CF193A" w:rsidRPr="00E504A7">
        <w:rPr>
          <w:rFonts w:ascii="Century Gothic" w:hAnsi="Century Gothic"/>
          <w:sz w:val="22"/>
          <w:szCs w:val="22"/>
        </w:rPr>
        <w:t xml:space="preserve">RVE y </w:t>
      </w:r>
      <w:r w:rsidRPr="00E504A7">
        <w:rPr>
          <w:rFonts w:ascii="Century Gothic" w:hAnsi="Century Gothic"/>
          <w:sz w:val="22"/>
          <w:szCs w:val="22"/>
        </w:rPr>
        <w:t>del Sistema de Procesamiento de Solicitudes de Ins</w:t>
      </w:r>
      <w:r w:rsidR="002256AF" w:rsidRPr="00E504A7">
        <w:rPr>
          <w:rFonts w:ascii="Century Gothic" w:hAnsi="Century Gothic"/>
          <w:sz w:val="22"/>
          <w:szCs w:val="22"/>
        </w:rPr>
        <w:t xml:space="preserve">cripción </w:t>
      </w:r>
      <w:r w:rsidRPr="00E504A7">
        <w:rPr>
          <w:rFonts w:ascii="Century Gothic" w:hAnsi="Century Gothic"/>
          <w:sz w:val="22"/>
          <w:szCs w:val="22"/>
        </w:rPr>
        <w:t>a la LNERE</w:t>
      </w:r>
      <w:r w:rsidR="002256AF" w:rsidRPr="00E504A7">
        <w:rPr>
          <w:rFonts w:ascii="Century Gothic" w:hAnsi="Century Gothic"/>
          <w:sz w:val="22"/>
          <w:szCs w:val="22"/>
        </w:rPr>
        <w:t>, así como dar seguimiento a</w:t>
      </w:r>
      <w:r w:rsidR="00D81AE6" w:rsidRPr="00E504A7">
        <w:rPr>
          <w:rFonts w:ascii="Century Gothic" w:hAnsi="Century Gothic"/>
          <w:sz w:val="22"/>
          <w:szCs w:val="22"/>
        </w:rPr>
        <w:t>l desarrollo de</w:t>
      </w:r>
      <w:r w:rsidR="002256AF" w:rsidRPr="00E504A7">
        <w:rPr>
          <w:rFonts w:ascii="Century Gothic" w:hAnsi="Century Gothic"/>
          <w:sz w:val="22"/>
          <w:szCs w:val="22"/>
        </w:rPr>
        <w:t xml:space="preserve"> los módulos que integran los mismos. </w:t>
      </w:r>
    </w:p>
    <w:p w:rsidR="00244320" w:rsidRPr="00E504A7" w:rsidRDefault="007413F8"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t xml:space="preserve">Definir la propuesta de Lineamientos para la conformación de la </w:t>
      </w:r>
      <w:r w:rsidR="00C23F41">
        <w:rPr>
          <w:rFonts w:ascii="Century Gothic" w:hAnsi="Century Gothic"/>
          <w:sz w:val="22"/>
          <w:szCs w:val="22"/>
        </w:rPr>
        <w:t>LNERE</w:t>
      </w:r>
      <w:r w:rsidRPr="00E504A7">
        <w:rPr>
          <w:rFonts w:ascii="Century Gothic" w:hAnsi="Century Gothic"/>
          <w:sz w:val="22"/>
          <w:szCs w:val="22"/>
        </w:rPr>
        <w:t xml:space="preserve"> para los </w:t>
      </w:r>
      <w:r w:rsidR="00C23F41">
        <w:rPr>
          <w:rFonts w:ascii="Century Gothic" w:hAnsi="Century Gothic"/>
          <w:sz w:val="22"/>
          <w:szCs w:val="22"/>
        </w:rPr>
        <w:t>PEL</w:t>
      </w:r>
      <w:r w:rsidRPr="00E504A7">
        <w:rPr>
          <w:rFonts w:ascii="Century Gothic" w:hAnsi="Century Gothic"/>
          <w:sz w:val="22"/>
          <w:szCs w:val="22"/>
        </w:rPr>
        <w:t xml:space="preserve"> 2020-2021, considerando las actividades ante la eventual aprobación de la implementación de la modalidad electr</w:t>
      </w:r>
      <w:r w:rsidR="00AC51ED" w:rsidRPr="00E504A7">
        <w:rPr>
          <w:rFonts w:ascii="Century Gothic" w:hAnsi="Century Gothic"/>
          <w:sz w:val="22"/>
          <w:szCs w:val="22"/>
        </w:rPr>
        <w:t>ónica, así como los</w:t>
      </w:r>
      <w:r w:rsidR="00244320" w:rsidRPr="00E504A7">
        <w:rPr>
          <w:rFonts w:ascii="Century Gothic" w:hAnsi="Century Gothic"/>
          <w:sz w:val="22"/>
          <w:szCs w:val="22"/>
        </w:rPr>
        <w:t xml:space="preserve"> formatos de solicitud de inscripción a la LNERE</w:t>
      </w:r>
      <w:r w:rsidR="008C1916" w:rsidRPr="00E504A7">
        <w:rPr>
          <w:rFonts w:ascii="Century Gothic" w:hAnsi="Century Gothic"/>
          <w:sz w:val="22"/>
          <w:szCs w:val="22"/>
        </w:rPr>
        <w:t>;</w:t>
      </w:r>
    </w:p>
    <w:p w:rsidR="00F468C5" w:rsidRPr="00E504A7" w:rsidRDefault="00312F52"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t>Definir y</w:t>
      </w:r>
      <w:r w:rsidR="00F468C5" w:rsidRPr="00E504A7">
        <w:rPr>
          <w:rFonts w:ascii="Century Gothic" w:hAnsi="Century Gothic"/>
          <w:sz w:val="22"/>
          <w:szCs w:val="22"/>
        </w:rPr>
        <w:t xml:space="preserve"> preparar el Simulacro de Voto Electrónico, a trav</w:t>
      </w:r>
      <w:r w:rsidR="00CF193A" w:rsidRPr="00E504A7">
        <w:rPr>
          <w:rFonts w:ascii="Century Gothic" w:hAnsi="Century Gothic"/>
          <w:sz w:val="22"/>
          <w:szCs w:val="22"/>
        </w:rPr>
        <w:t>és del SIV</w:t>
      </w:r>
      <w:r w:rsidR="00F468C5" w:rsidRPr="00E504A7">
        <w:rPr>
          <w:rFonts w:ascii="Century Gothic" w:hAnsi="Century Gothic"/>
          <w:sz w:val="22"/>
          <w:szCs w:val="22"/>
        </w:rPr>
        <w:t>E</w:t>
      </w:r>
      <w:r w:rsidR="00CF193A" w:rsidRPr="00E504A7">
        <w:rPr>
          <w:rFonts w:ascii="Century Gothic" w:hAnsi="Century Gothic"/>
          <w:sz w:val="22"/>
          <w:szCs w:val="22"/>
        </w:rPr>
        <w:t>I</w:t>
      </w:r>
      <w:r w:rsidR="00F468C5" w:rsidRPr="00E504A7">
        <w:rPr>
          <w:rFonts w:ascii="Century Gothic" w:hAnsi="Century Gothic"/>
          <w:sz w:val="22"/>
          <w:szCs w:val="22"/>
        </w:rPr>
        <w:t>, considerando objetivo, alcance, lista de participantes, fechas y evaluación de dicho ejercicio</w:t>
      </w:r>
      <w:r w:rsidRPr="00E504A7">
        <w:rPr>
          <w:rFonts w:ascii="Century Gothic" w:hAnsi="Century Gothic"/>
          <w:sz w:val="22"/>
          <w:szCs w:val="22"/>
        </w:rPr>
        <w:t xml:space="preserve">, así como dar seguimiento a la implementación del ejercicio. </w:t>
      </w:r>
    </w:p>
    <w:p w:rsidR="00C6045B" w:rsidRPr="00E504A7" w:rsidRDefault="00C6045B"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t xml:space="preserve">Definir la ruta e iniciar la integración de los Lineamientos para la </w:t>
      </w:r>
      <w:r w:rsidR="00C23F41">
        <w:rPr>
          <w:rFonts w:ascii="Century Gothic" w:hAnsi="Century Gothic"/>
          <w:sz w:val="22"/>
          <w:szCs w:val="22"/>
        </w:rPr>
        <w:t>o</w:t>
      </w:r>
      <w:r w:rsidRPr="00E504A7">
        <w:rPr>
          <w:rFonts w:ascii="Century Gothic" w:hAnsi="Century Gothic"/>
          <w:sz w:val="22"/>
          <w:szCs w:val="22"/>
        </w:rPr>
        <w:t xml:space="preserve">rganización del </w:t>
      </w:r>
      <w:r w:rsidR="00C23F41">
        <w:rPr>
          <w:rFonts w:ascii="Century Gothic" w:hAnsi="Century Gothic"/>
          <w:sz w:val="22"/>
          <w:szCs w:val="22"/>
        </w:rPr>
        <w:t xml:space="preserve">VMRE por la vía </w:t>
      </w:r>
      <w:r w:rsidRPr="00E504A7">
        <w:rPr>
          <w:rFonts w:ascii="Century Gothic" w:hAnsi="Century Gothic"/>
          <w:sz w:val="22"/>
          <w:szCs w:val="22"/>
        </w:rPr>
        <w:t>postal para los PEL 2020-2021</w:t>
      </w:r>
      <w:r w:rsidR="00675FF5" w:rsidRPr="00E504A7">
        <w:rPr>
          <w:rFonts w:ascii="Century Gothic" w:hAnsi="Century Gothic"/>
          <w:sz w:val="22"/>
          <w:szCs w:val="22"/>
        </w:rPr>
        <w:t xml:space="preserve">. </w:t>
      </w:r>
    </w:p>
    <w:p w:rsidR="00A3174F" w:rsidRPr="00E504A7" w:rsidRDefault="00D81AE6"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t>Defini</w:t>
      </w:r>
      <w:r w:rsidR="00C6045B" w:rsidRPr="00E504A7">
        <w:rPr>
          <w:rFonts w:ascii="Century Gothic" w:hAnsi="Century Gothic"/>
          <w:sz w:val="22"/>
          <w:szCs w:val="22"/>
        </w:rPr>
        <w:t>r</w:t>
      </w:r>
      <w:r w:rsidRPr="00E504A7">
        <w:rPr>
          <w:rFonts w:ascii="Century Gothic" w:hAnsi="Century Gothic"/>
          <w:sz w:val="22"/>
          <w:szCs w:val="22"/>
        </w:rPr>
        <w:t xml:space="preserve"> de la ruta de elaboración, </w:t>
      </w:r>
      <w:r w:rsidR="001B11B7" w:rsidRPr="00E504A7">
        <w:rPr>
          <w:rFonts w:ascii="Century Gothic" w:hAnsi="Century Gothic"/>
          <w:sz w:val="22"/>
          <w:szCs w:val="22"/>
        </w:rPr>
        <w:t>estructura y aspectos generales de los l</w:t>
      </w:r>
      <w:r w:rsidR="00244320" w:rsidRPr="00E504A7">
        <w:rPr>
          <w:rFonts w:ascii="Century Gothic" w:hAnsi="Century Gothic"/>
          <w:sz w:val="22"/>
          <w:szCs w:val="22"/>
        </w:rPr>
        <w:t xml:space="preserve">ineamientos </w:t>
      </w:r>
      <w:r w:rsidRPr="00E504A7">
        <w:rPr>
          <w:rFonts w:ascii="Century Gothic" w:hAnsi="Century Gothic"/>
          <w:sz w:val="22"/>
          <w:szCs w:val="22"/>
        </w:rPr>
        <w:t xml:space="preserve">que eventualmente serán la base </w:t>
      </w:r>
      <w:r w:rsidR="001B11B7" w:rsidRPr="00E504A7">
        <w:rPr>
          <w:rFonts w:ascii="Century Gothic" w:hAnsi="Century Gothic"/>
          <w:sz w:val="22"/>
          <w:szCs w:val="22"/>
        </w:rPr>
        <w:t>para la organización y operación del voto electrónico por internet para las y los mexicanos residentes en el extranjero</w:t>
      </w:r>
      <w:r w:rsidR="00874768" w:rsidRPr="00E504A7">
        <w:rPr>
          <w:rFonts w:ascii="Century Gothic" w:hAnsi="Century Gothic"/>
          <w:sz w:val="22"/>
          <w:szCs w:val="22"/>
        </w:rPr>
        <w:t>, en caso de su aprobación por el Consejo General durante los PEL 2020-2021</w:t>
      </w:r>
      <w:r w:rsidR="00675FF5" w:rsidRPr="00E504A7">
        <w:rPr>
          <w:rFonts w:ascii="Century Gothic" w:hAnsi="Century Gothic"/>
          <w:sz w:val="22"/>
          <w:szCs w:val="22"/>
        </w:rPr>
        <w:t>, así como</w:t>
      </w:r>
      <w:r w:rsidR="0085521F" w:rsidRPr="00E504A7">
        <w:rPr>
          <w:rFonts w:ascii="Century Gothic" w:hAnsi="Century Gothic"/>
          <w:sz w:val="22"/>
          <w:szCs w:val="22"/>
        </w:rPr>
        <w:t xml:space="preserve"> establecer el</w:t>
      </w:r>
      <w:r w:rsidR="00675FF5" w:rsidRPr="00E504A7">
        <w:rPr>
          <w:rFonts w:ascii="Century Gothic" w:hAnsi="Century Gothic"/>
          <w:sz w:val="22"/>
          <w:szCs w:val="22"/>
        </w:rPr>
        <w:t xml:space="preserve"> esquema y seguimiento a la ejecución de las auditorías al SIVE</w:t>
      </w:r>
      <w:r w:rsidR="00CF193A" w:rsidRPr="00E504A7">
        <w:rPr>
          <w:rFonts w:ascii="Century Gothic" w:hAnsi="Century Gothic"/>
          <w:sz w:val="22"/>
          <w:szCs w:val="22"/>
        </w:rPr>
        <w:t>I</w:t>
      </w:r>
      <w:r w:rsidR="00675FF5" w:rsidRPr="00E504A7">
        <w:rPr>
          <w:rFonts w:ascii="Century Gothic" w:hAnsi="Century Gothic"/>
          <w:sz w:val="22"/>
          <w:szCs w:val="22"/>
        </w:rPr>
        <w:t xml:space="preserve">. </w:t>
      </w:r>
    </w:p>
    <w:p w:rsidR="00A3174F" w:rsidRDefault="00A3174F"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lastRenderedPageBreak/>
        <w:t>Establecer la ruta y aspectos generales para</w:t>
      </w:r>
      <w:r w:rsidR="004A093E">
        <w:rPr>
          <w:rFonts w:ascii="Century Gothic" w:hAnsi="Century Gothic"/>
          <w:sz w:val="22"/>
          <w:szCs w:val="22"/>
        </w:rPr>
        <w:t xml:space="preserve"> la integración de la propuesta de</w:t>
      </w:r>
      <w:r w:rsidRPr="00E504A7">
        <w:rPr>
          <w:rFonts w:ascii="Century Gothic" w:hAnsi="Century Gothic"/>
          <w:sz w:val="22"/>
          <w:szCs w:val="22"/>
        </w:rPr>
        <w:t xml:space="preserve"> presupuesto del VMRE</w:t>
      </w:r>
      <w:r w:rsidR="00D575BA" w:rsidRPr="00E504A7">
        <w:rPr>
          <w:rFonts w:ascii="Century Gothic" w:hAnsi="Century Gothic"/>
          <w:sz w:val="22"/>
          <w:szCs w:val="22"/>
        </w:rPr>
        <w:t xml:space="preserve"> </w:t>
      </w:r>
      <w:r w:rsidR="007A4C72">
        <w:rPr>
          <w:rFonts w:ascii="Century Gothic" w:hAnsi="Century Gothic"/>
          <w:sz w:val="22"/>
          <w:szCs w:val="22"/>
        </w:rPr>
        <w:t>para</w:t>
      </w:r>
      <w:r w:rsidR="007A4C72" w:rsidRPr="00E504A7">
        <w:rPr>
          <w:rFonts w:ascii="Century Gothic" w:hAnsi="Century Gothic"/>
          <w:sz w:val="22"/>
          <w:szCs w:val="22"/>
        </w:rPr>
        <w:t xml:space="preserve"> el ejercicio 2021</w:t>
      </w:r>
      <w:r w:rsidR="007A4C72">
        <w:rPr>
          <w:rFonts w:ascii="Century Gothic" w:hAnsi="Century Gothic"/>
          <w:sz w:val="22"/>
          <w:szCs w:val="22"/>
        </w:rPr>
        <w:t xml:space="preserve">, </w:t>
      </w:r>
      <w:r w:rsidR="00D575BA" w:rsidRPr="00E504A7">
        <w:rPr>
          <w:rFonts w:ascii="Century Gothic" w:hAnsi="Century Gothic"/>
          <w:sz w:val="22"/>
          <w:szCs w:val="22"/>
        </w:rPr>
        <w:t>por parte de todas las áreas involucradas,</w:t>
      </w:r>
      <w:r w:rsidR="007A4C72">
        <w:rPr>
          <w:rFonts w:ascii="Century Gothic" w:hAnsi="Century Gothic"/>
          <w:sz w:val="22"/>
          <w:szCs w:val="22"/>
        </w:rPr>
        <w:t xml:space="preserve"> en el marco de sus atribuciones</w:t>
      </w:r>
      <w:r w:rsidR="00D575BA" w:rsidRPr="00E504A7">
        <w:rPr>
          <w:rFonts w:ascii="Century Gothic" w:hAnsi="Century Gothic"/>
          <w:sz w:val="22"/>
          <w:szCs w:val="22"/>
        </w:rPr>
        <w:t>.</w:t>
      </w:r>
    </w:p>
    <w:p w:rsidR="007B4576" w:rsidRDefault="007B4576"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Pr>
          <w:rFonts w:ascii="Century Gothic" w:hAnsi="Century Gothic"/>
          <w:sz w:val="22"/>
          <w:szCs w:val="22"/>
        </w:rPr>
        <w:t>Integrar la propuesta del Plan Integral de Trabajo del VMRE</w:t>
      </w:r>
      <w:r w:rsidR="00C23F41">
        <w:rPr>
          <w:rFonts w:ascii="Century Gothic" w:hAnsi="Century Gothic"/>
          <w:sz w:val="22"/>
          <w:szCs w:val="22"/>
        </w:rPr>
        <w:t xml:space="preserve"> en los PEL 2020-2021</w:t>
      </w:r>
      <w:r>
        <w:rPr>
          <w:rFonts w:ascii="Century Gothic" w:hAnsi="Century Gothic"/>
          <w:sz w:val="22"/>
          <w:szCs w:val="22"/>
        </w:rPr>
        <w:t xml:space="preserve">, que establece las fases, actividades, tareas, entregables y fechas de ejecución del proyecto y que se prevé poner a consideración de la CVME en una siguiente sesión. </w:t>
      </w:r>
    </w:p>
    <w:p w:rsidR="00796A3B" w:rsidRPr="00796A3B" w:rsidRDefault="00796A3B" w:rsidP="00796A3B">
      <w:pPr>
        <w:tabs>
          <w:tab w:val="right" w:pos="8645"/>
        </w:tabs>
        <w:spacing w:after="200"/>
        <w:jc w:val="both"/>
        <w:rPr>
          <w:rFonts w:ascii="Century Gothic" w:hAnsi="Century Gothic"/>
          <w:sz w:val="22"/>
          <w:szCs w:val="22"/>
        </w:rPr>
      </w:pPr>
    </w:p>
    <w:p w:rsidR="0003119F" w:rsidRPr="005F1B7E" w:rsidRDefault="0003119F" w:rsidP="00C23F41">
      <w:pPr>
        <w:pStyle w:val="Prrafodelista"/>
        <w:numPr>
          <w:ilvl w:val="3"/>
          <w:numId w:val="25"/>
        </w:numPr>
        <w:spacing w:after="200"/>
        <w:ind w:left="993" w:hanging="993"/>
        <w:contextualSpacing w:val="0"/>
        <w:jc w:val="both"/>
        <w:rPr>
          <w:rFonts w:asciiTheme="majorHAnsi" w:hAnsiTheme="majorHAnsi"/>
          <w:b/>
          <w:color w:val="641345" w:themeColor="accent5"/>
          <w:sz w:val="22"/>
          <w:szCs w:val="22"/>
        </w:rPr>
      </w:pPr>
      <w:r w:rsidRPr="005F1B7E">
        <w:rPr>
          <w:rFonts w:asciiTheme="majorHAnsi" w:hAnsiTheme="majorHAnsi"/>
          <w:b/>
          <w:color w:val="641345" w:themeColor="accent5"/>
          <w:sz w:val="22"/>
          <w:szCs w:val="22"/>
        </w:rPr>
        <w:t>Actividades de acompañamiento de los partidos políticos</w:t>
      </w:r>
    </w:p>
    <w:p w:rsidR="00D974DA" w:rsidRDefault="00A24B03" w:rsidP="00C23F41">
      <w:pPr>
        <w:spacing w:after="200"/>
        <w:jc w:val="both"/>
        <w:rPr>
          <w:rFonts w:asciiTheme="majorHAnsi" w:hAnsiTheme="majorHAnsi"/>
          <w:sz w:val="22"/>
          <w:szCs w:val="22"/>
        </w:rPr>
      </w:pPr>
      <w:r w:rsidRPr="00A24B03">
        <w:rPr>
          <w:rFonts w:asciiTheme="majorHAnsi" w:hAnsiTheme="majorHAnsi"/>
          <w:sz w:val="22"/>
          <w:szCs w:val="22"/>
        </w:rPr>
        <w:t xml:space="preserve">Como parte del acompañamiento </w:t>
      </w:r>
      <w:r w:rsidR="00445B3F">
        <w:rPr>
          <w:rFonts w:asciiTheme="majorHAnsi" w:hAnsiTheme="majorHAnsi"/>
          <w:sz w:val="22"/>
          <w:szCs w:val="22"/>
        </w:rPr>
        <w:t xml:space="preserve">a los trabajos en la materia, las representaciones de los </w:t>
      </w:r>
      <w:r w:rsidRPr="00A24B03">
        <w:rPr>
          <w:rFonts w:asciiTheme="majorHAnsi" w:hAnsiTheme="majorHAnsi"/>
          <w:sz w:val="22"/>
          <w:szCs w:val="22"/>
        </w:rPr>
        <w:t>partidos políticos</w:t>
      </w:r>
      <w:r w:rsidR="00AB682B">
        <w:rPr>
          <w:rFonts w:asciiTheme="majorHAnsi" w:hAnsiTheme="majorHAnsi"/>
          <w:sz w:val="22"/>
          <w:szCs w:val="22"/>
        </w:rPr>
        <w:t xml:space="preserve"> </w:t>
      </w:r>
      <w:r w:rsidR="0075556B">
        <w:rPr>
          <w:rFonts w:asciiTheme="majorHAnsi" w:hAnsiTheme="majorHAnsi"/>
          <w:sz w:val="22"/>
          <w:szCs w:val="22"/>
        </w:rPr>
        <w:t xml:space="preserve">participaron en el Simulacro de Votación Electrónica a través del SIVEI, </w:t>
      </w:r>
      <w:r w:rsidR="00445B3F">
        <w:rPr>
          <w:rFonts w:asciiTheme="majorHAnsi" w:hAnsiTheme="majorHAnsi"/>
          <w:sz w:val="22"/>
          <w:szCs w:val="22"/>
        </w:rPr>
        <w:t>realiza</w:t>
      </w:r>
      <w:r w:rsidR="00D974DA">
        <w:rPr>
          <w:rFonts w:asciiTheme="majorHAnsi" w:hAnsiTheme="majorHAnsi"/>
          <w:sz w:val="22"/>
          <w:szCs w:val="22"/>
        </w:rPr>
        <w:t>do durante el mes de marzo. En e</w:t>
      </w:r>
      <w:r w:rsidR="00445B3F">
        <w:rPr>
          <w:rFonts w:asciiTheme="majorHAnsi" w:hAnsiTheme="majorHAnsi"/>
          <w:sz w:val="22"/>
          <w:szCs w:val="22"/>
        </w:rPr>
        <w:t>se se</w:t>
      </w:r>
      <w:r w:rsidR="00F36BE8">
        <w:rPr>
          <w:rFonts w:asciiTheme="majorHAnsi" w:hAnsiTheme="majorHAnsi"/>
          <w:sz w:val="22"/>
          <w:szCs w:val="22"/>
        </w:rPr>
        <w:t>ntido, el 30</w:t>
      </w:r>
      <w:r w:rsidR="00445B3F">
        <w:rPr>
          <w:rFonts w:asciiTheme="majorHAnsi" w:hAnsiTheme="majorHAnsi"/>
          <w:sz w:val="22"/>
          <w:szCs w:val="22"/>
        </w:rPr>
        <w:t xml:space="preserve"> de </w:t>
      </w:r>
      <w:r w:rsidR="00F36BE8">
        <w:rPr>
          <w:rFonts w:asciiTheme="majorHAnsi" w:hAnsiTheme="majorHAnsi"/>
          <w:sz w:val="22"/>
          <w:szCs w:val="22"/>
        </w:rPr>
        <w:t xml:space="preserve">abril </w:t>
      </w:r>
      <w:r w:rsidR="00445B3F">
        <w:rPr>
          <w:rFonts w:asciiTheme="majorHAnsi" w:hAnsiTheme="majorHAnsi"/>
          <w:sz w:val="22"/>
          <w:szCs w:val="22"/>
        </w:rPr>
        <w:t>se presentaron los resultados de dicho ejercicio ante el Grupo de Trabajo de Procesos Tecnológicos de la C</w:t>
      </w:r>
      <w:r w:rsidR="00D974DA">
        <w:rPr>
          <w:rFonts w:asciiTheme="majorHAnsi" w:hAnsiTheme="majorHAnsi"/>
          <w:sz w:val="22"/>
          <w:szCs w:val="22"/>
        </w:rPr>
        <w:t>NV, a efecto de contar con su</w:t>
      </w:r>
      <w:r w:rsidR="0093573F">
        <w:rPr>
          <w:rFonts w:asciiTheme="majorHAnsi" w:hAnsiTheme="majorHAnsi"/>
          <w:sz w:val="22"/>
          <w:szCs w:val="22"/>
        </w:rPr>
        <w:t xml:space="preserve">s observaciones y comentarios </w:t>
      </w:r>
      <w:r w:rsidR="00D974DA">
        <w:rPr>
          <w:rFonts w:asciiTheme="majorHAnsi" w:hAnsiTheme="majorHAnsi"/>
          <w:sz w:val="22"/>
          <w:szCs w:val="22"/>
        </w:rPr>
        <w:t>previo a su presentaci</w:t>
      </w:r>
      <w:r w:rsidR="00C55B3D">
        <w:rPr>
          <w:rFonts w:asciiTheme="majorHAnsi" w:hAnsiTheme="majorHAnsi"/>
          <w:sz w:val="22"/>
          <w:szCs w:val="22"/>
        </w:rPr>
        <w:t>ón ante</w:t>
      </w:r>
      <w:r w:rsidR="00D974DA">
        <w:rPr>
          <w:rFonts w:asciiTheme="majorHAnsi" w:hAnsiTheme="majorHAnsi"/>
          <w:sz w:val="22"/>
          <w:szCs w:val="22"/>
        </w:rPr>
        <w:t xml:space="preserve"> la CVME. </w:t>
      </w:r>
    </w:p>
    <w:p w:rsidR="00796A3B" w:rsidRDefault="00D974DA" w:rsidP="00C23F41">
      <w:pPr>
        <w:spacing w:after="200"/>
        <w:jc w:val="both"/>
        <w:rPr>
          <w:rFonts w:asciiTheme="majorHAnsi" w:hAnsiTheme="majorHAnsi"/>
          <w:sz w:val="22"/>
          <w:szCs w:val="22"/>
        </w:rPr>
      </w:pPr>
      <w:r>
        <w:rPr>
          <w:rFonts w:asciiTheme="majorHAnsi" w:hAnsiTheme="majorHAnsi"/>
          <w:sz w:val="22"/>
          <w:szCs w:val="22"/>
        </w:rPr>
        <w:t>Igualmente,</w:t>
      </w:r>
      <w:r w:rsidR="00F36BE8">
        <w:rPr>
          <w:rFonts w:asciiTheme="majorHAnsi" w:hAnsiTheme="majorHAnsi"/>
          <w:sz w:val="22"/>
          <w:szCs w:val="22"/>
        </w:rPr>
        <w:t xml:space="preserve"> </w:t>
      </w:r>
      <w:r w:rsidR="002B7913">
        <w:rPr>
          <w:rFonts w:asciiTheme="majorHAnsi" w:hAnsiTheme="majorHAnsi"/>
          <w:sz w:val="22"/>
          <w:szCs w:val="22"/>
        </w:rPr>
        <w:t xml:space="preserve">durante las reuniones del Grupo de Trabajo de Procesos Tecnológicos de la CNV celebradas el 30 de abril y el 7 de mayo, se presentó el proyecto de los Lineamientos para la conformación de la </w:t>
      </w:r>
      <w:r w:rsidR="00796A3B">
        <w:rPr>
          <w:rFonts w:asciiTheme="majorHAnsi" w:hAnsiTheme="majorHAnsi"/>
          <w:sz w:val="22"/>
          <w:szCs w:val="22"/>
        </w:rPr>
        <w:t>LNERE</w:t>
      </w:r>
      <w:r w:rsidR="002B7913">
        <w:rPr>
          <w:rFonts w:asciiTheme="majorHAnsi" w:hAnsiTheme="majorHAnsi"/>
          <w:sz w:val="22"/>
          <w:szCs w:val="22"/>
        </w:rPr>
        <w:t xml:space="preserve"> para los </w:t>
      </w:r>
      <w:r w:rsidR="00796A3B">
        <w:rPr>
          <w:rFonts w:asciiTheme="majorHAnsi" w:hAnsiTheme="majorHAnsi"/>
          <w:sz w:val="22"/>
          <w:szCs w:val="22"/>
        </w:rPr>
        <w:t>PEL</w:t>
      </w:r>
      <w:r w:rsidR="002B7913">
        <w:rPr>
          <w:rFonts w:asciiTheme="majorHAnsi" w:hAnsiTheme="majorHAnsi"/>
          <w:sz w:val="22"/>
          <w:szCs w:val="22"/>
        </w:rPr>
        <w:t xml:space="preserve"> 202</w:t>
      </w:r>
      <w:r w:rsidR="00796A3B">
        <w:rPr>
          <w:rFonts w:asciiTheme="majorHAnsi" w:hAnsiTheme="majorHAnsi"/>
          <w:sz w:val="22"/>
          <w:szCs w:val="22"/>
        </w:rPr>
        <w:t>0</w:t>
      </w:r>
      <w:r w:rsidR="002B7913">
        <w:rPr>
          <w:rFonts w:asciiTheme="majorHAnsi" w:hAnsiTheme="majorHAnsi"/>
          <w:sz w:val="22"/>
          <w:szCs w:val="22"/>
        </w:rPr>
        <w:t xml:space="preserve">-2021. Posteriormente, </w:t>
      </w:r>
      <w:r w:rsidR="00FC3226">
        <w:rPr>
          <w:rFonts w:asciiTheme="majorHAnsi" w:hAnsiTheme="majorHAnsi"/>
          <w:sz w:val="22"/>
          <w:szCs w:val="22"/>
        </w:rPr>
        <w:t>y una vez con las observaciones</w:t>
      </w:r>
      <w:r w:rsidR="00796A3B">
        <w:rPr>
          <w:rFonts w:asciiTheme="majorHAnsi" w:hAnsiTheme="majorHAnsi"/>
          <w:sz w:val="22"/>
          <w:szCs w:val="22"/>
        </w:rPr>
        <w:t xml:space="preserve"> vertidas en esas reuniones</w:t>
      </w:r>
      <w:r w:rsidR="00FC3226">
        <w:rPr>
          <w:rFonts w:asciiTheme="majorHAnsi" w:hAnsiTheme="majorHAnsi"/>
          <w:sz w:val="22"/>
          <w:szCs w:val="22"/>
        </w:rPr>
        <w:t xml:space="preserve">, </w:t>
      </w:r>
      <w:r w:rsidR="002B7913">
        <w:rPr>
          <w:rFonts w:asciiTheme="majorHAnsi" w:hAnsiTheme="majorHAnsi"/>
          <w:sz w:val="22"/>
          <w:szCs w:val="22"/>
        </w:rPr>
        <w:t>dicha propuesta se puso a consideración de la CNV en su s</w:t>
      </w:r>
      <w:r w:rsidR="002B7913" w:rsidRPr="000D6975">
        <w:rPr>
          <w:rFonts w:asciiTheme="majorHAnsi" w:hAnsiTheme="majorHAnsi"/>
          <w:sz w:val="22"/>
          <w:szCs w:val="22"/>
        </w:rPr>
        <w:t xml:space="preserve">esión celebrada </w:t>
      </w:r>
      <w:r w:rsidR="00296CF0" w:rsidRPr="000D6975">
        <w:rPr>
          <w:rFonts w:asciiTheme="majorHAnsi" w:hAnsiTheme="majorHAnsi"/>
          <w:sz w:val="22"/>
          <w:szCs w:val="22"/>
        </w:rPr>
        <w:t xml:space="preserve">el 11 de mayo, </w:t>
      </w:r>
      <w:r w:rsidR="00796A3B">
        <w:rPr>
          <w:rFonts w:asciiTheme="majorHAnsi" w:hAnsiTheme="majorHAnsi"/>
          <w:sz w:val="22"/>
          <w:szCs w:val="22"/>
        </w:rPr>
        <w:t>que</w:t>
      </w:r>
      <w:r w:rsidR="00296CF0" w:rsidRPr="000D6975">
        <w:rPr>
          <w:rFonts w:asciiTheme="majorHAnsi" w:hAnsiTheme="majorHAnsi"/>
          <w:sz w:val="22"/>
          <w:szCs w:val="22"/>
        </w:rPr>
        <w:t xml:space="preserve"> a</w:t>
      </w:r>
      <w:r w:rsidR="00FC3226" w:rsidRPr="000D6975">
        <w:rPr>
          <w:rFonts w:asciiTheme="majorHAnsi" w:hAnsiTheme="majorHAnsi"/>
          <w:sz w:val="22"/>
          <w:szCs w:val="22"/>
        </w:rPr>
        <w:t>prob</w:t>
      </w:r>
      <w:r w:rsidR="00296CF0" w:rsidRPr="000D6975">
        <w:rPr>
          <w:rFonts w:asciiTheme="majorHAnsi" w:hAnsiTheme="majorHAnsi"/>
          <w:sz w:val="22"/>
          <w:szCs w:val="22"/>
        </w:rPr>
        <w:t>ó, mediante A</w:t>
      </w:r>
      <w:r w:rsidR="00FC3226" w:rsidRPr="000D6975">
        <w:rPr>
          <w:rFonts w:asciiTheme="majorHAnsi" w:hAnsiTheme="majorHAnsi"/>
          <w:sz w:val="22"/>
          <w:szCs w:val="22"/>
        </w:rPr>
        <w:t>cuerdo</w:t>
      </w:r>
      <w:r w:rsidR="00296CF0" w:rsidRPr="000D6975">
        <w:rPr>
          <w:rFonts w:asciiTheme="majorHAnsi" w:hAnsiTheme="majorHAnsi"/>
          <w:sz w:val="22"/>
          <w:szCs w:val="22"/>
        </w:rPr>
        <w:t xml:space="preserve"> INE/CNV13/MAY/2020, recomendar al Consejo General del INE </w:t>
      </w:r>
      <w:r w:rsidR="00625B2F">
        <w:rPr>
          <w:rFonts w:asciiTheme="majorHAnsi" w:hAnsiTheme="majorHAnsi"/>
          <w:sz w:val="22"/>
          <w:szCs w:val="22"/>
        </w:rPr>
        <w:t>la aprobación de</w:t>
      </w:r>
      <w:r w:rsidR="000D6975" w:rsidRPr="000D6975">
        <w:rPr>
          <w:rFonts w:asciiTheme="majorHAnsi" w:hAnsiTheme="majorHAnsi"/>
          <w:sz w:val="22"/>
          <w:szCs w:val="22"/>
        </w:rPr>
        <w:t xml:space="preserve"> los</w:t>
      </w:r>
      <w:r w:rsidR="00296CF0" w:rsidRPr="000D6975">
        <w:rPr>
          <w:rFonts w:asciiTheme="majorHAnsi" w:hAnsiTheme="majorHAnsi"/>
          <w:sz w:val="22"/>
          <w:szCs w:val="22"/>
        </w:rPr>
        <w:t xml:space="preserve"> Lineamientos</w:t>
      </w:r>
      <w:r w:rsidR="000D6975" w:rsidRPr="000D6975">
        <w:rPr>
          <w:rFonts w:asciiTheme="majorHAnsi" w:hAnsiTheme="majorHAnsi"/>
          <w:sz w:val="22"/>
          <w:szCs w:val="22"/>
        </w:rPr>
        <w:t xml:space="preserve"> en cita. </w:t>
      </w:r>
    </w:p>
    <w:p w:rsidR="00796A3B" w:rsidRPr="002B3113" w:rsidRDefault="00796A3B" w:rsidP="00C23F41">
      <w:pPr>
        <w:spacing w:after="200"/>
        <w:jc w:val="both"/>
        <w:rPr>
          <w:rFonts w:asciiTheme="majorHAnsi" w:hAnsiTheme="majorHAnsi"/>
          <w:b/>
          <w:color w:val="641345" w:themeColor="accent5"/>
          <w:sz w:val="22"/>
          <w:szCs w:val="22"/>
        </w:rPr>
      </w:pPr>
    </w:p>
    <w:p w:rsidR="006A2904" w:rsidRPr="003B5A93" w:rsidRDefault="00451CAD" w:rsidP="00C23F41">
      <w:pPr>
        <w:pStyle w:val="Prrafodelista"/>
        <w:numPr>
          <w:ilvl w:val="3"/>
          <w:numId w:val="25"/>
        </w:numPr>
        <w:spacing w:after="200"/>
        <w:ind w:left="993" w:hanging="993"/>
        <w:contextualSpacing w:val="0"/>
        <w:jc w:val="both"/>
        <w:rPr>
          <w:rFonts w:asciiTheme="majorHAnsi" w:hAnsiTheme="majorHAnsi"/>
          <w:b/>
          <w:color w:val="641345" w:themeColor="accent5"/>
          <w:sz w:val="22"/>
          <w:szCs w:val="22"/>
        </w:rPr>
      </w:pPr>
      <w:r w:rsidRPr="0012092F">
        <w:rPr>
          <w:rFonts w:asciiTheme="majorHAnsi" w:hAnsiTheme="majorHAnsi"/>
          <w:b/>
          <w:color w:val="641345" w:themeColor="accent5"/>
          <w:sz w:val="22"/>
          <w:szCs w:val="22"/>
        </w:rPr>
        <w:t xml:space="preserve">Actividades de coordinación y seguimiento </w:t>
      </w:r>
      <w:r w:rsidR="002B7F81">
        <w:rPr>
          <w:rFonts w:asciiTheme="majorHAnsi" w:hAnsiTheme="majorHAnsi"/>
          <w:b/>
          <w:color w:val="641345" w:themeColor="accent5"/>
          <w:sz w:val="22"/>
          <w:szCs w:val="22"/>
        </w:rPr>
        <w:t>a</w:t>
      </w:r>
      <w:r w:rsidRPr="0012092F">
        <w:rPr>
          <w:rFonts w:asciiTheme="majorHAnsi" w:hAnsiTheme="majorHAnsi"/>
          <w:b/>
          <w:color w:val="641345" w:themeColor="accent5"/>
          <w:sz w:val="22"/>
          <w:szCs w:val="22"/>
        </w:rPr>
        <w:t xml:space="preserve">l VMRE </w:t>
      </w:r>
      <w:r w:rsidR="002B7F81">
        <w:rPr>
          <w:rFonts w:asciiTheme="majorHAnsi" w:hAnsiTheme="majorHAnsi"/>
          <w:b/>
          <w:color w:val="641345" w:themeColor="accent5"/>
          <w:sz w:val="22"/>
          <w:szCs w:val="22"/>
        </w:rPr>
        <w:t>para</w:t>
      </w:r>
      <w:r w:rsidRPr="0012092F">
        <w:rPr>
          <w:rFonts w:asciiTheme="majorHAnsi" w:hAnsiTheme="majorHAnsi"/>
          <w:b/>
          <w:color w:val="641345" w:themeColor="accent5"/>
          <w:sz w:val="22"/>
          <w:szCs w:val="22"/>
        </w:rPr>
        <w:t xml:space="preserve"> </w:t>
      </w:r>
      <w:r w:rsidR="00550C3C" w:rsidRPr="0012092F">
        <w:rPr>
          <w:rFonts w:asciiTheme="majorHAnsi" w:hAnsiTheme="majorHAnsi"/>
          <w:b/>
          <w:color w:val="641345" w:themeColor="accent5"/>
          <w:sz w:val="22"/>
          <w:szCs w:val="22"/>
        </w:rPr>
        <w:t>PEL</w:t>
      </w:r>
      <w:r w:rsidRPr="0012092F">
        <w:rPr>
          <w:rFonts w:asciiTheme="majorHAnsi" w:hAnsiTheme="majorHAnsi"/>
          <w:b/>
          <w:color w:val="641345" w:themeColor="accent5"/>
          <w:sz w:val="22"/>
          <w:szCs w:val="22"/>
        </w:rPr>
        <w:t xml:space="preserve"> 2020-2021</w:t>
      </w:r>
      <w:r w:rsidR="00174DA3">
        <w:rPr>
          <w:rFonts w:asciiTheme="majorHAnsi" w:hAnsiTheme="majorHAnsi"/>
          <w:b/>
          <w:color w:val="641345" w:themeColor="accent5"/>
          <w:sz w:val="22"/>
          <w:szCs w:val="22"/>
        </w:rPr>
        <w:t xml:space="preserve"> </w:t>
      </w:r>
    </w:p>
    <w:p w:rsidR="0093573F" w:rsidRDefault="00DC416E" w:rsidP="00C23F41">
      <w:pPr>
        <w:spacing w:after="200"/>
        <w:jc w:val="both"/>
        <w:rPr>
          <w:rFonts w:asciiTheme="majorHAnsi" w:hAnsiTheme="majorHAnsi"/>
          <w:color w:val="000000" w:themeColor="background1"/>
          <w:sz w:val="22"/>
          <w:szCs w:val="22"/>
        </w:rPr>
      </w:pPr>
      <w:r>
        <w:rPr>
          <w:rFonts w:asciiTheme="majorHAnsi" w:hAnsiTheme="majorHAnsi"/>
          <w:color w:val="000000" w:themeColor="background1"/>
          <w:sz w:val="22"/>
          <w:szCs w:val="22"/>
        </w:rPr>
        <w:t>En cumplimiento al numeral 4.6.1. del Programa de Trabajo de la CVME, y c</w:t>
      </w:r>
      <w:r w:rsidRPr="00C3539D">
        <w:rPr>
          <w:rFonts w:asciiTheme="majorHAnsi" w:hAnsiTheme="majorHAnsi"/>
          <w:color w:val="000000" w:themeColor="background1"/>
          <w:sz w:val="22"/>
          <w:szCs w:val="22"/>
        </w:rPr>
        <w:t>on motivo de los PEL 2020-2021</w:t>
      </w:r>
      <w:r w:rsidR="00E73E66">
        <w:rPr>
          <w:rFonts w:asciiTheme="majorHAnsi" w:hAnsiTheme="majorHAnsi"/>
          <w:color w:val="000000" w:themeColor="background1"/>
          <w:sz w:val="22"/>
          <w:szCs w:val="22"/>
        </w:rPr>
        <w:t>,</w:t>
      </w:r>
      <w:r w:rsidRPr="00C3539D">
        <w:rPr>
          <w:rFonts w:asciiTheme="majorHAnsi" w:hAnsiTheme="majorHAnsi"/>
          <w:color w:val="000000" w:themeColor="background1"/>
          <w:sz w:val="22"/>
          <w:szCs w:val="22"/>
        </w:rPr>
        <w:t xml:space="preserve"> </w:t>
      </w:r>
      <w:r w:rsidR="00745C11">
        <w:rPr>
          <w:rFonts w:asciiTheme="majorHAnsi" w:hAnsiTheme="majorHAnsi"/>
          <w:color w:val="000000" w:themeColor="background1"/>
          <w:sz w:val="22"/>
          <w:szCs w:val="22"/>
        </w:rPr>
        <w:t xml:space="preserve">los OPL de </w:t>
      </w:r>
      <w:r>
        <w:rPr>
          <w:rFonts w:asciiTheme="majorHAnsi" w:hAnsiTheme="majorHAnsi"/>
          <w:color w:val="000000" w:themeColor="background1"/>
          <w:sz w:val="22"/>
          <w:szCs w:val="22"/>
        </w:rPr>
        <w:t xml:space="preserve">las entidades </w:t>
      </w:r>
      <w:r w:rsidRPr="00C3539D">
        <w:rPr>
          <w:rFonts w:asciiTheme="majorHAnsi" w:hAnsiTheme="majorHAnsi"/>
          <w:color w:val="000000" w:themeColor="background1"/>
          <w:sz w:val="22"/>
          <w:szCs w:val="22"/>
        </w:rPr>
        <w:t>con VMRE</w:t>
      </w:r>
      <w:r w:rsidR="00E73E66">
        <w:rPr>
          <w:rFonts w:asciiTheme="majorHAnsi" w:hAnsiTheme="majorHAnsi"/>
          <w:color w:val="000000" w:themeColor="background1"/>
          <w:sz w:val="22"/>
          <w:szCs w:val="22"/>
        </w:rPr>
        <w:t xml:space="preserve"> participaron en el Simulacro de Votación Electrónica a través</w:t>
      </w:r>
      <w:r w:rsidR="000B1EBA">
        <w:rPr>
          <w:rFonts w:asciiTheme="majorHAnsi" w:hAnsiTheme="majorHAnsi"/>
          <w:color w:val="000000" w:themeColor="background1"/>
          <w:sz w:val="22"/>
          <w:szCs w:val="22"/>
        </w:rPr>
        <w:t xml:space="preserve"> del SIVEI. A la conclusión de dicho ejercicio se recibieron recomendaciones por parte de los </w:t>
      </w:r>
      <w:r w:rsidR="0093573F">
        <w:rPr>
          <w:rFonts w:asciiTheme="majorHAnsi" w:hAnsiTheme="majorHAnsi"/>
          <w:color w:val="000000" w:themeColor="background1"/>
          <w:sz w:val="22"/>
          <w:szCs w:val="22"/>
        </w:rPr>
        <w:t xml:space="preserve">órganos locales que fortalecen los trabajos en la materia. </w:t>
      </w:r>
    </w:p>
    <w:p w:rsidR="00DC416E" w:rsidRPr="00EC3060" w:rsidRDefault="00796A3B" w:rsidP="00C23F41">
      <w:pPr>
        <w:spacing w:after="200"/>
        <w:jc w:val="both"/>
        <w:rPr>
          <w:rFonts w:asciiTheme="majorHAnsi" w:hAnsiTheme="majorHAnsi"/>
          <w:color w:val="FF0000"/>
          <w:sz w:val="22"/>
          <w:szCs w:val="22"/>
        </w:rPr>
      </w:pPr>
      <w:r>
        <w:rPr>
          <w:rFonts w:asciiTheme="majorHAnsi" w:hAnsiTheme="majorHAnsi"/>
          <w:color w:val="000000" w:themeColor="background1"/>
          <w:sz w:val="22"/>
          <w:szCs w:val="22"/>
        </w:rPr>
        <w:t>D</w:t>
      </w:r>
      <w:r w:rsidR="00DC416E">
        <w:rPr>
          <w:rFonts w:asciiTheme="majorHAnsi" w:hAnsiTheme="majorHAnsi"/>
          <w:color w:val="000000" w:themeColor="background1"/>
          <w:sz w:val="22"/>
          <w:szCs w:val="22"/>
        </w:rPr>
        <w:t>urante el periodo que se</w:t>
      </w:r>
      <w:r w:rsidR="00C513D3">
        <w:rPr>
          <w:rFonts w:asciiTheme="majorHAnsi" w:hAnsiTheme="majorHAnsi"/>
          <w:color w:val="000000" w:themeColor="background1"/>
          <w:sz w:val="22"/>
          <w:szCs w:val="22"/>
        </w:rPr>
        <w:t xml:space="preserve"> informa </w:t>
      </w:r>
      <w:r w:rsidR="00DC416E">
        <w:rPr>
          <w:rFonts w:asciiTheme="majorHAnsi" w:hAnsiTheme="majorHAnsi"/>
          <w:color w:val="000000" w:themeColor="background1"/>
          <w:sz w:val="22"/>
          <w:szCs w:val="22"/>
        </w:rPr>
        <w:t>se han</w:t>
      </w:r>
      <w:r w:rsidR="00C513D3">
        <w:rPr>
          <w:rFonts w:asciiTheme="majorHAnsi" w:hAnsiTheme="majorHAnsi"/>
          <w:color w:val="000000" w:themeColor="background1"/>
          <w:sz w:val="22"/>
          <w:szCs w:val="22"/>
        </w:rPr>
        <w:t xml:space="preserve"> remitido </w:t>
      </w:r>
      <w:r w:rsidR="001F4A76">
        <w:rPr>
          <w:rFonts w:asciiTheme="majorHAnsi" w:hAnsiTheme="majorHAnsi"/>
          <w:color w:val="000000" w:themeColor="background1"/>
          <w:sz w:val="22"/>
          <w:szCs w:val="22"/>
        </w:rPr>
        <w:t xml:space="preserve">a los OPL </w:t>
      </w:r>
      <w:r w:rsidR="00DC416E">
        <w:rPr>
          <w:rFonts w:asciiTheme="majorHAnsi" w:hAnsiTheme="majorHAnsi"/>
          <w:color w:val="000000" w:themeColor="background1"/>
          <w:sz w:val="22"/>
          <w:szCs w:val="22"/>
        </w:rPr>
        <w:t>reportes quincenales</w:t>
      </w:r>
      <w:r w:rsidR="001F4A76">
        <w:rPr>
          <w:rFonts w:asciiTheme="majorHAnsi" w:hAnsiTheme="majorHAnsi"/>
          <w:color w:val="000000" w:themeColor="background1"/>
          <w:sz w:val="22"/>
          <w:szCs w:val="22"/>
        </w:rPr>
        <w:t xml:space="preserve"> con el avance estadístico del programa de </w:t>
      </w:r>
      <w:r w:rsidR="00DC416E" w:rsidRPr="00646C03">
        <w:rPr>
          <w:rFonts w:asciiTheme="majorHAnsi" w:hAnsiTheme="majorHAnsi"/>
          <w:color w:val="000000" w:themeColor="background1"/>
          <w:sz w:val="22"/>
          <w:szCs w:val="22"/>
        </w:rPr>
        <w:t xml:space="preserve">credencialización </w:t>
      </w:r>
      <w:r w:rsidR="001F4A76">
        <w:rPr>
          <w:rFonts w:asciiTheme="majorHAnsi" w:hAnsiTheme="majorHAnsi"/>
          <w:color w:val="000000" w:themeColor="background1"/>
          <w:sz w:val="22"/>
          <w:szCs w:val="22"/>
        </w:rPr>
        <w:t>en el extranjero</w:t>
      </w:r>
      <w:r w:rsidR="00DC416E">
        <w:rPr>
          <w:rFonts w:asciiTheme="majorHAnsi" w:hAnsiTheme="majorHAnsi"/>
          <w:color w:val="000000" w:themeColor="background1"/>
          <w:sz w:val="22"/>
          <w:szCs w:val="22"/>
        </w:rPr>
        <w:t xml:space="preserve">, derivado del compromiso asumido en la reunión </w:t>
      </w:r>
      <w:r w:rsidR="001F4A76">
        <w:rPr>
          <w:rFonts w:asciiTheme="majorHAnsi" w:hAnsiTheme="majorHAnsi"/>
          <w:color w:val="000000" w:themeColor="background1"/>
          <w:sz w:val="22"/>
          <w:szCs w:val="22"/>
        </w:rPr>
        <w:t xml:space="preserve">del Grupo de Trabajo celebrado entre el INE y los OPL </w:t>
      </w:r>
      <w:r w:rsidR="00E47C9C">
        <w:rPr>
          <w:rFonts w:asciiTheme="majorHAnsi" w:hAnsiTheme="majorHAnsi"/>
          <w:color w:val="000000" w:themeColor="background1"/>
          <w:sz w:val="22"/>
          <w:szCs w:val="22"/>
        </w:rPr>
        <w:t>el 4 de octubre de 2019. Asimismo, se ha dado atención a consultas y requerimientos de información sobre aspectos de promoci</w:t>
      </w:r>
      <w:r w:rsidR="00680D59">
        <w:rPr>
          <w:rFonts w:asciiTheme="majorHAnsi" w:hAnsiTheme="majorHAnsi"/>
          <w:color w:val="000000" w:themeColor="background1"/>
          <w:sz w:val="22"/>
          <w:szCs w:val="22"/>
        </w:rPr>
        <w:t>ón y</w:t>
      </w:r>
      <w:r w:rsidR="00E47C9C">
        <w:rPr>
          <w:rFonts w:asciiTheme="majorHAnsi" w:hAnsiTheme="majorHAnsi"/>
          <w:color w:val="000000" w:themeColor="background1"/>
          <w:sz w:val="22"/>
          <w:szCs w:val="22"/>
        </w:rPr>
        <w:t xml:space="preserve"> la operatividad de la credencialización en sedes cons</w:t>
      </w:r>
      <w:r w:rsidR="00680D59">
        <w:rPr>
          <w:rFonts w:asciiTheme="majorHAnsi" w:hAnsiTheme="majorHAnsi"/>
          <w:color w:val="000000" w:themeColor="background1"/>
          <w:sz w:val="22"/>
          <w:szCs w:val="22"/>
        </w:rPr>
        <w:t xml:space="preserve">ulares con motivo </w:t>
      </w:r>
      <w:r>
        <w:rPr>
          <w:rFonts w:asciiTheme="majorHAnsi" w:hAnsiTheme="majorHAnsi"/>
          <w:color w:val="000000" w:themeColor="background1"/>
          <w:sz w:val="22"/>
          <w:szCs w:val="22"/>
        </w:rPr>
        <w:t xml:space="preserve">de la declaratoria de emergencia sanitaria por la pandemia de </w:t>
      </w:r>
      <w:r w:rsidR="00680D59">
        <w:rPr>
          <w:rFonts w:asciiTheme="majorHAnsi" w:hAnsiTheme="majorHAnsi"/>
          <w:color w:val="000000" w:themeColor="background1"/>
          <w:sz w:val="22"/>
          <w:szCs w:val="22"/>
        </w:rPr>
        <w:t>C</w:t>
      </w:r>
      <w:r>
        <w:rPr>
          <w:rFonts w:asciiTheme="majorHAnsi" w:hAnsiTheme="majorHAnsi"/>
          <w:color w:val="000000" w:themeColor="background1"/>
          <w:sz w:val="22"/>
          <w:szCs w:val="22"/>
        </w:rPr>
        <w:t>ovid-1</w:t>
      </w:r>
      <w:r w:rsidR="00680D59">
        <w:rPr>
          <w:rFonts w:asciiTheme="majorHAnsi" w:hAnsiTheme="majorHAnsi"/>
          <w:color w:val="000000" w:themeColor="background1"/>
          <w:sz w:val="22"/>
          <w:szCs w:val="22"/>
        </w:rPr>
        <w:t>9.</w:t>
      </w:r>
      <w:r w:rsidR="00E47C9C">
        <w:rPr>
          <w:rFonts w:asciiTheme="majorHAnsi" w:hAnsiTheme="majorHAnsi"/>
          <w:color w:val="000000" w:themeColor="background1"/>
          <w:sz w:val="22"/>
          <w:szCs w:val="22"/>
        </w:rPr>
        <w:t xml:space="preserve"> </w:t>
      </w:r>
    </w:p>
    <w:p w:rsidR="00E73054" w:rsidRDefault="00E73054" w:rsidP="00C23F41">
      <w:pPr>
        <w:spacing w:after="200"/>
        <w:rPr>
          <w:rFonts w:asciiTheme="majorHAnsi" w:hAnsiTheme="majorHAnsi"/>
          <w:sz w:val="22"/>
          <w:szCs w:val="22"/>
        </w:rPr>
      </w:pPr>
      <w:r>
        <w:rPr>
          <w:rFonts w:asciiTheme="majorHAnsi" w:hAnsiTheme="majorHAnsi"/>
          <w:sz w:val="22"/>
          <w:szCs w:val="22"/>
        </w:rPr>
        <w:br w:type="page"/>
      </w:r>
    </w:p>
    <w:p w:rsidR="00E03ECC" w:rsidRDefault="005B5DE4" w:rsidP="00C23F41">
      <w:pPr>
        <w:pStyle w:val="Ttulo2"/>
        <w:numPr>
          <w:ilvl w:val="1"/>
          <w:numId w:val="25"/>
        </w:numPr>
        <w:spacing w:before="0" w:after="200"/>
        <w:ind w:left="0" w:hanging="567"/>
        <w:jc w:val="both"/>
        <w:rPr>
          <w:rFonts w:asciiTheme="majorHAnsi" w:hAnsiTheme="majorHAnsi"/>
          <w:color w:val="641345" w:themeColor="accent5"/>
          <w:sz w:val="28"/>
        </w:rPr>
      </w:pPr>
      <w:bookmarkStart w:id="10" w:name="_Toc42421663"/>
      <w:r w:rsidRPr="00C3539D">
        <w:rPr>
          <w:rFonts w:asciiTheme="majorHAnsi" w:hAnsiTheme="majorHAnsi"/>
          <w:color w:val="641345" w:themeColor="accent5"/>
          <w:sz w:val="28"/>
        </w:rPr>
        <w:lastRenderedPageBreak/>
        <w:t>Vinculación, difusión y promoción del VMRE</w:t>
      </w:r>
      <w:bookmarkEnd w:id="10"/>
    </w:p>
    <w:p w:rsidR="002F06C6" w:rsidRDefault="00E03ECC" w:rsidP="00C23F41">
      <w:pPr>
        <w:shd w:val="clear" w:color="auto" w:fill="FFFFFF" w:themeFill="text1"/>
        <w:spacing w:after="200"/>
        <w:jc w:val="both"/>
        <w:rPr>
          <w:rFonts w:asciiTheme="majorHAnsi" w:hAnsiTheme="majorHAnsi"/>
          <w:sz w:val="22"/>
          <w:szCs w:val="22"/>
        </w:rPr>
      </w:pPr>
      <w:r w:rsidRPr="00E03ECC">
        <w:rPr>
          <w:rFonts w:asciiTheme="majorHAnsi" w:hAnsiTheme="majorHAnsi"/>
          <w:sz w:val="22"/>
          <w:szCs w:val="22"/>
        </w:rPr>
        <w:t xml:space="preserve">En cumplimiento a los numerales 4.2.1. del Programa de Trabajo de la CVME y la Estrategia Integral de Promoción del VMRE 2019-2021, </w:t>
      </w:r>
      <w:r w:rsidRPr="00E03ECC">
        <w:rPr>
          <w:rFonts w:asciiTheme="minorHAnsi" w:hAnsiTheme="minorHAnsi"/>
          <w:sz w:val="22"/>
          <w:szCs w:val="22"/>
        </w:rPr>
        <w:t xml:space="preserve">y a propósito de promover la participación electoral de la ciudadanía residente en el extranjero y su importancia; fomentar la vinculación y alianzas con las instituciones, medios de comunicación, la </w:t>
      </w:r>
      <w:r w:rsidR="007076AC">
        <w:rPr>
          <w:rFonts w:asciiTheme="minorHAnsi" w:hAnsiTheme="minorHAnsi"/>
          <w:sz w:val="22"/>
          <w:szCs w:val="22"/>
        </w:rPr>
        <w:t>comunidad académica</w:t>
      </w:r>
      <w:r w:rsidRPr="00E03ECC">
        <w:rPr>
          <w:rFonts w:asciiTheme="minorHAnsi" w:hAnsiTheme="minorHAnsi"/>
          <w:sz w:val="22"/>
          <w:szCs w:val="22"/>
        </w:rPr>
        <w:t xml:space="preserve"> y </w:t>
      </w:r>
      <w:r w:rsidR="007076AC">
        <w:rPr>
          <w:rFonts w:asciiTheme="minorHAnsi" w:hAnsiTheme="minorHAnsi"/>
          <w:sz w:val="22"/>
          <w:szCs w:val="22"/>
        </w:rPr>
        <w:t xml:space="preserve">la </w:t>
      </w:r>
      <w:r w:rsidRPr="00E03ECC">
        <w:rPr>
          <w:rFonts w:asciiTheme="minorHAnsi" w:hAnsiTheme="minorHAnsi"/>
          <w:sz w:val="22"/>
          <w:szCs w:val="22"/>
        </w:rPr>
        <w:t xml:space="preserve">ciudadanía en general; así como difundir y orientar sobre la credencialización en el exterior, </w:t>
      </w:r>
      <w:r w:rsidRPr="00E03ECC">
        <w:rPr>
          <w:rFonts w:asciiTheme="majorHAnsi" w:hAnsiTheme="majorHAnsi"/>
          <w:sz w:val="22"/>
          <w:szCs w:val="22"/>
        </w:rPr>
        <w:t>la DECEyEC, la CNCS y la DERFE realizaron las siguientes actividades</w:t>
      </w:r>
      <w:r w:rsidR="007076AC">
        <w:rPr>
          <w:rFonts w:asciiTheme="majorHAnsi" w:hAnsiTheme="majorHAnsi"/>
          <w:sz w:val="22"/>
          <w:szCs w:val="22"/>
        </w:rPr>
        <w:t xml:space="preserve"> del </w:t>
      </w:r>
      <w:r w:rsidR="007076AC" w:rsidRPr="0063107B">
        <w:rPr>
          <w:rFonts w:asciiTheme="majorHAnsi" w:hAnsiTheme="majorHAnsi"/>
          <w:sz w:val="22"/>
          <w:szCs w:val="22"/>
        </w:rPr>
        <w:t xml:space="preserve">1º de </w:t>
      </w:r>
      <w:r w:rsidR="00D4496F" w:rsidRPr="0063107B">
        <w:rPr>
          <w:rFonts w:asciiTheme="majorHAnsi" w:hAnsiTheme="majorHAnsi"/>
          <w:sz w:val="22"/>
          <w:szCs w:val="22"/>
        </w:rPr>
        <w:t xml:space="preserve">marzo </w:t>
      </w:r>
      <w:r w:rsidR="007076AC" w:rsidRPr="0063107B">
        <w:rPr>
          <w:rFonts w:asciiTheme="majorHAnsi" w:hAnsiTheme="majorHAnsi"/>
          <w:sz w:val="22"/>
          <w:szCs w:val="22"/>
        </w:rPr>
        <w:t xml:space="preserve">al </w:t>
      </w:r>
      <w:r w:rsidR="00D4496F" w:rsidRPr="0063107B">
        <w:rPr>
          <w:rFonts w:asciiTheme="majorHAnsi" w:hAnsiTheme="majorHAnsi"/>
          <w:sz w:val="22"/>
          <w:szCs w:val="22"/>
        </w:rPr>
        <w:t>31</w:t>
      </w:r>
      <w:r w:rsidR="007076AC" w:rsidRPr="0063107B">
        <w:rPr>
          <w:rFonts w:asciiTheme="majorHAnsi" w:hAnsiTheme="majorHAnsi"/>
          <w:sz w:val="22"/>
          <w:szCs w:val="22"/>
        </w:rPr>
        <w:t xml:space="preserve"> de </w:t>
      </w:r>
      <w:r w:rsidR="00D4496F" w:rsidRPr="0063107B">
        <w:rPr>
          <w:rFonts w:asciiTheme="majorHAnsi" w:hAnsiTheme="majorHAnsi"/>
          <w:sz w:val="22"/>
          <w:szCs w:val="22"/>
        </w:rPr>
        <w:t>mayo</w:t>
      </w:r>
      <w:r w:rsidR="007076AC" w:rsidRPr="0063107B">
        <w:rPr>
          <w:rFonts w:asciiTheme="majorHAnsi" w:hAnsiTheme="majorHAnsi"/>
          <w:sz w:val="22"/>
          <w:szCs w:val="22"/>
        </w:rPr>
        <w:t xml:space="preserve"> de 2020</w:t>
      </w:r>
      <w:r w:rsidR="0063107B">
        <w:rPr>
          <w:rFonts w:asciiTheme="majorHAnsi" w:hAnsiTheme="majorHAnsi"/>
          <w:sz w:val="22"/>
          <w:szCs w:val="22"/>
        </w:rPr>
        <w:t>.</w:t>
      </w:r>
    </w:p>
    <w:p w:rsidR="00796A3B" w:rsidRDefault="00796A3B" w:rsidP="00C23F41">
      <w:pPr>
        <w:shd w:val="clear" w:color="auto" w:fill="FFFFFF" w:themeFill="text1"/>
        <w:spacing w:after="200"/>
        <w:jc w:val="both"/>
        <w:rPr>
          <w:rFonts w:asciiTheme="majorHAnsi" w:hAnsiTheme="majorHAnsi"/>
          <w:sz w:val="22"/>
          <w:szCs w:val="22"/>
        </w:rPr>
      </w:pPr>
    </w:p>
    <w:p w:rsidR="00E03ECC" w:rsidRPr="00BB538B" w:rsidRDefault="00E03ECC" w:rsidP="00C23F41">
      <w:pPr>
        <w:numPr>
          <w:ilvl w:val="2"/>
          <w:numId w:val="25"/>
        </w:numPr>
        <w:shd w:val="clear" w:color="auto" w:fill="FFFFFF" w:themeFill="text1"/>
        <w:spacing w:after="200"/>
        <w:jc w:val="both"/>
        <w:rPr>
          <w:rFonts w:asciiTheme="majorHAnsi" w:hAnsiTheme="majorHAnsi"/>
          <w:b/>
          <w:color w:val="641345" w:themeColor="accent5"/>
          <w:sz w:val="24"/>
          <w:szCs w:val="22"/>
        </w:rPr>
      </w:pPr>
      <w:r w:rsidRPr="00C3539D">
        <w:rPr>
          <w:rFonts w:asciiTheme="majorHAnsi" w:hAnsiTheme="majorHAnsi"/>
          <w:b/>
          <w:color w:val="641345" w:themeColor="accent5"/>
          <w:sz w:val="24"/>
          <w:szCs w:val="22"/>
        </w:rPr>
        <w:t xml:space="preserve">Atención ciudadana </w:t>
      </w:r>
    </w:p>
    <w:p w:rsidR="00BB538B" w:rsidRPr="00847996" w:rsidRDefault="00BB538B" w:rsidP="00C23F41">
      <w:pPr>
        <w:shd w:val="clear" w:color="auto" w:fill="FFFFFF" w:themeFill="text1"/>
        <w:spacing w:after="200"/>
        <w:ind w:left="-11"/>
        <w:jc w:val="both"/>
        <w:rPr>
          <w:rFonts w:ascii="Century Gothic" w:hAnsi="Century Gothic"/>
          <w:sz w:val="22"/>
          <w:szCs w:val="22"/>
        </w:rPr>
      </w:pPr>
      <w:r w:rsidRPr="00847996">
        <w:rPr>
          <w:rFonts w:ascii="Century Gothic" w:hAnsi="Century Gothic"/>
          <w:sz w:val="22"/>
          <w:szCs w:val="22"/>
        </w:rPr>
        <w:t>La Dirección de Atención Ciudadana de la DERFE, a través del Centro de Atención Ciudadana INETEL, atendió del 1</w:t>
      </w:r>
      <w:r w:rsidR="009242FF">
        <w:rPr>
          <w:rFonts w:ascii="Century Gothic" w:hAnsi="Century Gothic"/>
          <w:sz w:val="22"/>
          <w:szCs w:val="22"/>
        </w:rPr>
        <w:t xml:space="preserve">º </w:t>
      </w:r>
      <w:r w:rsidRPr="00847996">
        <w:rPr>
          <w:rFonts w:ascii="Century Gothic" w:hAnsi="Century Gothic"/>
          <w:sz w:val="22"/>
          <w:szCs w:val="22"/>
        </w:rPr>
        <w:t xml:space="preserve">de marzo al 31 de mayo de 2020 un total de 11,286 ciudadanas(os) que consultaron temas relacionados con la credencialización en el extranjero; de los cuales, 10,805 ciudadanas(os) establecieron </w:t>
      </w:r>
      <w:r w:rsidRPr="00847996">
        <w:rPr>
          <w:rFonts w:asciiTheme="majorHAnsi" w:hAnsiTheme="majorHAnsi"/>
          <w:bCs/>
          <w:sz w:val="22"/>
          <w:szCs w:val="22"/>
        </w:rPr>
        <w:t>contacto</w:t>
      </w:r>
      <w:r w:rsidRPr="00847996">
        <w:rPr>
          <w:rFonts w:ascii="Century Gothic" w:hAnsi="Century Gothic"/>
          <w:sz w:val="22"/>
          <w:szCs w:val="22"/>
        </w:rPr>
        <w:t xml:space="preserve"> desde E</w:t>
      </w:r>
      <w:r w:rsidR="009242FF">
        <w:rPr>
          <w:rFonts w:ascii="Century Gothic" w:hAnsi="Century Gothic"/>
          <w:sz w:val="22"/>
          <w:szCs w:val="22"/>
        </w:rPr>
        <w:t>stados Unidos</w:t>
      </w:r>
      <w:r w:rsidRPr="00847996">
        <w:rPr>
          <w:rFonts w:ascii="Century Gothic" w:hAnsi="Century Gothic"/>
          <w:sz w:val="22"/>
          <w:szCs w:val="22"/>
        </w:rPr>
        <w:t>, 179 de diversas partes del mundo y 302 de</w:t>
      </w:r>
      <w:r w:rsidR="009242FF">
        <w:rPr>
          <w:rFonts w:ascii="Century Gothic" w:hAnsi="Century Gothic"/>
          <w:sz w:val="22"/>
          <w:szCs w:val="22"/>
        </w:rPr>
        <w:t>sde</w:t>
      </w:r>
      <w:r w:rsidRPr="00847996">
        <w:rPr>
          <w:rFonts w:ascii="Century Gothic" w:hAnsi="Century Gothic"/>
          <w:sz w:val="22"/>
          <w:szCs w:val="22"/>
        </w:rPr>
        <w:t xml:space="preserve"> México. Dentro de los temas consultados, 28 atenciones se relacionaron con los horarios, teléfonos o ubicación de consulados; 50 con su situación registral</w:t>
      </w:r>
      <w:r w:rsidR="009242FF">
        <w:rPr>
          <w:rFonts w:ascii="Century Gothic" w:hAnsi="Century Gothic"/>
          <w:sz w:val="22"/>
          <w:szCs w:val="22"/>
        </w:rPr>
        <w:t>;</w:t>
      </w:r>
      <w:r w:rsidRPr="00847996">
        <w:rPr>
          <w:rFonts w:ascii="Century Gothic" w:hAnsi="Century Gothic"/>
          <w:sz w:val="22"/>
          <w:szCs w:val="22"/>
        </w:rPr>
        <w:t xml:space="preserve"> y 11,208 solicitaron Información diversa para conocer </w:t>
      </w:r>
      <w:r w:rsidR="00823BB2">
        <w:rPr>
          <w:rFonts w:ascii="Century Gothic" w:hAnsi="Century Gothic"/>
          <w:sz w:val="22"/>
          <w:szCs w:val="22"/>
        </w:rPr>
        <w:t xml:space="preserve">sobre </w:t>
      </w:r>
      <w:r w:rsidRPr="00847996">
        <w:rPr>
          <w:rFonts w:ascii="Century Gothic" w:hAnsi="Century Gothic"/>
          <w:sz w:val="22"/>
          <w:szCs w:val="22"/>
        </w:rPr>
        <w:t xml:space="preserve">el estatus del trámite de su </w:t>
      </w:r>
      <w:r w:rsidR="00823BB2">
        <w:rPr>
          <w:rFonts w:ascii="Century Gothic" w:hAnsi="Century Gothic"/>
          <w:sz w:val="22"/>
          <w:szCs w:val="22"/>
        </w:rPr>
        <w:t>CPVE</w:t>
      </w:r>
      <w:r w:rsidRPr="00847996">
        <w:rPr>
          <w:rFonts w:ascii="Century Gothic" w:hAnsi="Century Gothic"/>
          <w:sz w:val="22"/>
          <w:szCs w:val="22"/>
        </w:rPr>
        <w:t>, s</w:t>
      </w:r>
      <w:r w:rsidR="009242FF">
        <w:rPr>
          <w:rFonts w:ascii="Century Gothic" w:hAnsi="Century Gothic"/>
          <w:sz w:val="22"/>
          <w:szCs w:val="22"/>
        </w:rPr>
        <w:t>ubsanar su trámite, confirmar</w:t>
      </w:r>
      <w:r w:rsidRPr="00847996">
        <w:rPr>
          <w:rFonts w:ascii="Century Gothic" w:hAnsi="Century Gothic"/>
          <w:sz w:val="22"/>
          <w:szCs w:val="22"/>
        </w:rPr>
        <w:t xml:space="preserve"> </w:t>
      </w:r>
      <w:r w:rsidR="009242FF">
        <w:rPr>
          <w:rFonts w:ascii="Century Gothic" w:hAnsi="Century Gothic"/>
          <w:sz w:val="22"/>
          <w:szCs w:val="22"/>
        </w:rPr>
        <w:t>su recepción</w:t>
      </w:r>
      <w:r w:rsidR="00823BB2">
        <w:rPr>
          <w:rFonts w:ascii="Century Gothic" w:hAnsi="Century Gothic"/>
          <w:sz w:val="22"/>
          <w:szCs w:val="22"/>
        </w:rPr>
        <w:t>,</w:t>
      </w:r>
      <w:r w:rsidR="009242FF">
        <w:rPr>
          <w:rFonts w:ascii="Century Gothic" w:hAnsi="Century Gothic"/>
          <w:sz w:val="22"/>
          <w:szCs w:val="22"/>
        </w:rPr>
        <w:t xml:space="preserve"> o</w:t>
      </w:r>
      <w:r w:rsidR="00823BB2">
        <w:rPr>
          <w:rFonts w:ascii="Century Gothic" w:hAnsi="Century Gothic"/>
          <w:sz w:val="22"/>
          <w:szCs w:val="22"/>
        </w:rPr>
        <w:t xml:space="preserve"> bien,</w:t>
      </w:r>
      <w:r w:rsidR="009242FF">
        <w:rPr>
          <w:rFonts w:ascii="Century Gothic" w:hAnsi="Century Gothic"/>
          <w:sz w:val="22"/>
          <w:szCs w:val="22"/>
        </w:rPr>
        <w:t xml:space="preserve"> solicitar el</w:t>
      </w:r>
      <w:r w:rsidRPr="00847996">
        <w:rPr>
          <w:rFonts w:ascii="Century Gothic" w:hAnsi="Century Gothic"/>
          <w:sz w:val="22"/>
          <w:szCs w:val="22"/>
        </w:rPr>
        <w:t xml:space="preserve"> reenvío de la CPVE, entre otros. </w:t>
      </w:r>
    </w:p>
    <w:p w:rsidR="007076AC" w:rsidRDefault="00BB538B" w:rsidP="00C23F41">
      <w:pPr>
        <w:shd w:val="clear" w:color="auto" w:fill="FFFFFF" w:themeFill="text1"/>
        <w:spacing w:after="200"/>
        <w:ind w:left="-11"/>
        <w:jc w:val="both"/>
        <w:rPr>
          <w:rFonts w:ascii="Century Gothic" w:hAnsi="Century Gothic"/>
          <w:sz w:val="22"/>
          <w:szCs w:val="22"/>
        </w:rPr>
      </w:pPr>
      <w:r w:rsidRPr="00847996">
        <w:rPr>
          <w:rFonts w:ascii="Century Gothic" w:hAnsi="Century Gothic"/>
          <w:sz w:val="22"/>
          <w:szCs w:val="22"/>
        </w:rPr>
        <w:t xml:space="preserve">Del total de las 11,286 atenciones, 81 fueron por Facebook, 14 por Twitter, 10,739 vía telefónica, 311 buzones de voz y 139 correos electrónicos y 2 </w:t>
      </w:r>
      <w:r w:rsidR="00823BB2">
        <w:rPr>
          <w:rFonts w:ascii="Century Gothic" w:hAnsi="Century Gothic"/>
          <w:sz w:val="22"/>
          <w:szCs w:val="22"/>
        </w:rPr>
        <w:t xml:space="preserve">de forma </w:t>
      </w:r>
      <w:r w:rsidRPr="00847996">
        <w:rPr>
          <w:rFonts w:ascii="Century Gothic" w:hAnsi="Century Gothic"/>
          <w:sz w:val="22"/>
          <w:szCs w:val="22"/>
        </w:rPr>
        <w:t>presencial.</w:t>
      </w:r>
    </w:p>
    <w:p w:rsidR="00796A3B" w:rsidRPr="00823BB2" w:rsidRDefault="00796A3B" w:rsidP="00C23F41">
      <w:pPr>
        <w:shd w:val="clear" w:color="auto" w:fill="FFFFFF" w:themeFill="text1"/>
        <w:spacing w:after="200"/>
        <w:ind w:left="-11"/>
        <w:jc w:val="both"/>
        <w:rPr>
          <w:rFonts w:ascii="Century Gothic" w:hAnsi="Century Gothic"/>
          <w:sz w:val="22"/>
          <w:szCs w:val="22"/>
        </w:rPr>
      </w:pPr>
    </w:p>
    <w:p w:rsidR="00E03ECC" w:rsidRPr="00C3539D" w:rsidRDefault="00E03ECC" w:rsidP="00C23F41">
      <w:pPr>
        <w:pStyle w:val="Prrafodelista"/>
        <w:numPr>
          <w:ilvl w:val="2"/>
          <w:numId w:val="25"/>
        </w:numPr>
        <w:shd w:val="clear" w:color="auto" w:fill="FFFFFF" w:themeFill="text1"/>
        <w:spacing w:after="200"/>
        <w:ind w:left="709"/>
        <w:contextualSpacing w:val="0"/>
        <w:jc w:val="both"/>
        <w:rPr>
          <w:rFonts w:asciiTheme="majorHAnsi" w:hAnsiTheme="majorHAnsi"/>
          <w:b/>
          <w:color w:val="641345" w:themeColor="accent5"/>
          <w:sz w:val="24"/>
          <w:szCs w:val="22"/>
        </w:rPr>
      </w:pPr>
      <w:r w:rsidRPr="00C3539D">
        <w:rPr>
          <w:rFonts w:asciiTheme="majorHAnsi" w:hAnsiTheme="majorHAnsi"/>
          <w:b/>
          <w:color w:val="641345" w:themeColor="accent5"/>
          <w:sz w:val="24"/>
          <w:szCs w:val="22"/>
        </w:rPr>
        <w:t>Acciones de vinculación</w:t>
      </w:r>
    </w:p>
    <w:p w:rsidR="00E03ECC" w:rsidRDefault="00E03ECC" w:rsidP="00C23F41">
      <w:pPr>
        <w:shd w:val="clear" w:color="auto" w:fill="FFFFFF" w:themeFill="text1"/>
        <w:spacing w:after="200"/>
        <w:ind w:left="-11"/>
        <w:jc w:val="both"/>
        <w:rPr>
          <w:rFonts w:asciiTheme="majorHAnsi" w:hAnsiTheme="majorHAnsi"/>
          <w:bCs/>
          <w:color w:val="000000" w:themeColor="background1"/>
          <w:sz w:val="22"/>
          <w:szCs w:val="22"/>
        </w:rPr>
      </w:pPr>
      <w:r w:rsidRPr="004F37C5">
        <w:rPr>
          <w:rFonts w:asciiTheme="majorHAnsi" w:hAnsiTheme="majorHAnsi"/>
          <w:bCs/>
          <w:color w:val="000000" w:themeColor="background1"/>
          <w:sz w:val="22"/>
          <w:szCs w:val="22"/>
        </w:rPr>
        <w:t>En el periodo que se informa, a través de la DERFE, se realizaron actividades en materia de vinculación electoral con mexicanas</w:t>
      </w:r>
      <w:r w:rsidR="00570C1E">
        <w:rPr>
          <w:rFonts w:asciiTheme="majorHAnsi" w:hAnsiTheme="majorHAnsi"/>
          <w:bCs/>
          <w:color w:val="000000" w:themeColor="background1"/>
          <w:sz w:val="22"/>
          <w:szCs w:val="22"/>
        </w:rPr>
        <w:t>(os)</w:t>
      </w:r>
      <w:r w:rsidRPr="004F37C5">
        <w:rPr>
          <w:rFonts w:asciiTheme="majorHAnsi" w:hAnsiTheme="majorHAnsi"/>
          <w:bCs/>
          <w:color w:val="000000" w:themeColor="background1"/>
          <w:sz w:val="22"/>
          <w:szCs w:val="22"/>
        </w:rPr>
        <w:t xml:space="preserve"> residentes en el extranjero, como se describe a continuación:</w:t>
      </w:r>
    </w:p>
    <w:p w:rsidR="00796A3B" w:rsidRDefault="00796A3B" w:rsidP="00C23F41">
      <w:pPr>
        <w:shd w:val="clear" w:color="auto" w:fill="FFFFFF" w:themeFill="text1"/>
        <w:spacing w:after="200"/>
        <w:ind w:left="-11"/>
        <w:jc w:val="both"/>
        <w:rPr>
          <w:rFonts w:asciiTheme="majorHAnsi" w:hAnsiTheme="majorHAnsi"/>
          <w:bCs/>
          <w:color w:val="000000" w:themeColor="background1"/>
          <w:sz w:val="22"/>
          <w:szCs w:val="22"/>
        </w:rPr>
      </w:pPr>
    </w:p>
    <w:p w:rsidR="0063107B" w:rsidRPr="00823BB2" w:rsidRDefault="004F37C5" w:rsidP="00C23F41">
      <w:pPr>
        <w:numPr>
          <w:ilvl w:val="3"/>
          <w:numId w:val="25"/>
        </w:numPr>
        <w:shd w:val="clear" w:color="auto" w:fill="FFFFFF" w:themeFill="text1"/>
        <w:spacing w:after="200"/>
        <w:ind w:left="993" w:hanging="993"/>
        <w:jc w:val="both"/>
        <w:rPr>
          <w:rFonts w:asciiTheme="majorHAnsi" w:hAnsiTheme="majorHAnsi"/>
          <w:b/>
          <w:bCs/>
          <w:color w:val="641345" w:themeColor="accent5"/>
          <w:sz w:val="22"/>
          <w:szCs w:val="22"/>
        </w:rPr>
      </w:pPr>
      <w:r w:rsidRPr="004F37C5">
        <w:rPr>
          <w:rFonts w:asciiTheme="majorHAnsi" w:hAnsiTheme="majorHAnsi"/>
          <w:b/>
          <w:bCs/>
          <w:color w:val="641345" w:themeColor="accent5"/>
          <w:sz w:val="22"/>
          <w:szCs w:val="22"/>
        </w:rPr>
        <w:t xml:space="preserve">Vinculación Institucional </w:t>
      </w:r>
    </w:p>
    <w:p w:rsidR="00A166A0" w:rsidRPr="00A166A0" w:rsidRDefault="00A166A0"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Pr>
          <w:rFonts w:ascii="Century Gothic" w:hAnsi="Century Gothic"/>
          <w:i/>
          <w:color w:val="641345" w:themeColor="accent5"/>
          <w:sz w:val="22"/>
          <w:szCs w:val="22"/>
        </w:rPr>
        <w:t xml:space="preserve">Secretaría de Relaciones Exteriores. </w:t>
      </w:r>
      <w:r>
        <w:rPr>
          <w:rFonts w:ascii="Century Gothic" w:hAnsi="Century Gothic"/>
          <w:sz w:val="22"/>
          <w:szCs w:val="22"/>
        </w:rPr>
        <w:t xml:space="preserve">El 20 de marzo y el 28 de mayo se llevaron a cabo reuniones </w:t>
      </w:r>
      <w:r w:rsidR="00665963">
        <w:rPr>
          <w:rFonts w:ascii="Century Gothic" w:hAnsi="Century Gothic"/>
          <w:sz w:val="22"/>
          <w:szCs w:val="22"/>
        </w:rPr>
        <w:t xml:space="preserve">de trabajo </w:t>
      </w:r>
      <w:r>
        <w:rPr>
          <w:rFonts w:ascii="Century Gothic" w:hAnsi="Century Gothic"/>
          <w:sz w:val="22"/>
          <w:szCs w:val="22"/>
        </w:rPr>
        <w:t xml:space="preserve">con la Cancillería a fin de, entre otros </w:t>
      </w:r>
      <w:r w:rsidR="00665963">
        <w:rPr>
          <w:rFonts w:ascii="Century Gothic" w:hAnsi="Century Gothic"/>
          <w:sz w:val="22"/>
          <w:szCs w:val="22"/>
        </w:rPr>
        <w:t>temas</w:t>
      </w:r>
      <w:r>
        <w:rPr>
          <w:rFonts w:ascii="Century Gothic" w:hAnsi="Century Gothic"/>
          <w:sz w:val="22"/>
          <w:szCs w:val="22"/>
        </w:rPr>
        <w:t xml:space="preserve">, </w:t>
      </w:r>
      <w:r w:rsidR="00665963">
        <w:rPr>
          <w:rFonts w:ascii="Century Gothic" w:hAnsi="Century Gothic"/>
          <w:sz w:val="22"/>
          <w:szCs w:val="22"/>
        </w:rPr>
        <w:t>retomar los trabajos con el nuevo titular del Instituto de los Mexicanos en el Exterior y plantear acciones de colaboración conjunta para promover el VMRE en el marco de los PEL 2020-2021. En ese sentido</w:t>
      </w:r>
      <w:r w:rsidR="00F66144">
        <w:rPr>
          <w:rFonts w:ascii="Century Gothic" w:hAnsi="Century Gothic"/>
          <w:sz w:val="22"/>
          <w:szCs w:val="22"/>
        </w:rPr>
        <w:t xml:space="preserve">, el INE se encuentra desarrollando una propuesta de agenda de trabajo </w:t>
      </w:r>
      <w:r w:rsidR="00F66144">
        <w:rPr>
          <w:rFonts w:ascii="Century Gothic" w:hAnsi="Century Gothic"/>
          <w:sz w:val="22"/>
          <w:szCs w:val="22"/>
        </w:rPr>
        <w:lastRenderedPageBreak/>
        <w:t>que defina actividades y fechas en función de las etapas del proyecto del VMRE</w:t>
      </w:r>
      <w:r w:rsidR="00921ADC">
        <w:rPr>
          <w:rFonts w:ascii="Century Gothic" w:hAnsi="Century Gothic"/>
          <w:sz w:val="22"/>
          <w:szCs w:val="22"/>
        </w:rPr>
        <w:t xml:space="preserve"> y se remita al IME para su validación. </w:t>
      </w:r>
    </w:p>
    <w:p w:rsidR="00796A3B" w:rsidRDefault="00A04ACD"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A166A0">
        <w:rPr>
          <w:rFonts w:ascii="Century Gothic" w:hAnsi="Century Gothic"/>
          <w:i/>
          <w:color w:val="641345" w:themeColor="accent5"/>
          <w:sz w:val="22"/>
          <w:szCs w:val="22"/>
        </w:rPr>
        <w:t>Instituto Nacional para la Educación de los Adultos</w:t>
      </w:r>
      <w:r w:rsidR="006A38DD" w:rsidRPr="00A166A0">
        <w:rPr>
          <w:rFonts w:ascii="Century Gothic" w:hAnsi="Century Gothic"/>
          <w:i/>
          <w:color w:val="641345" w:themeColor="accent5"/>
          <w:sz w:val="22"/>
          <w:szCs w:val="22"/>
        </w:rPr>
        <w:t xml:space="preserve"> (INEA)</w:t>
      </w:r>
      <w:r w:rsidRPr="00A166A0">
        <w:rPr>
          <w:rFonts w:ascii="Century Gothic" w:hAnsi="Century Gothic"/>
          <w:sz w:val="22"/>
          <w:szCs w:val="22"/>
        </w:rPr>
        <w:t xml:space="preserve">. </w:t>
      </w:r>
      <w:r w:rsidR="006A38DD" w:rsidRPr="00A166A0">
        <w:rPr>
          <w:rFonts w:ascii="Century Gothic" w:hAnsi="Century Gothic"/>
          <w:sz w:val="22"/>
          <w:szCs w:val="22"/>
        </w:rPr>
        <w:t xml:space="preserve">El pasado 20 de mayo </w:t>
      </w:r>
      <w:r w:rsidRPr="00A166A0">
        <w:rPr>
          <w:rFonts w:ascii="Century Gothic" w:hAnsi="Century Gothic"/>
          <w:sz w:val="22"/>
          <w:szCs w:val="22"/>
        </w:rPr>
        <w:t xml:space="preserve">se tuvo una reunión de trabajo </w:t>
      </w:r>
      <w:r w:rsidR="006A38DD" w:rsidRPr="00A166A0">
        <w:rPr>
          <w:rFonts w:ascii="Century Gothic" w:hAnsi="Century Gothic"/>
          <w:sz w:val="22"/>
          <w:szCs w:val="22"/>
        </w:rPr>
        <w:t>con el INEA a efecto</w:t>
      </w:r>
      <w:r w:rsidR="006600CC" w:rsidRPr="00A166A0">
        <w:rPr>
          <w:rFonts w:ascii="Century Gothic" w:hAnsi="Century Gothic"/>
          <w:sz w:val="22"/>
          <w:szCs w:val="22"/>
        </w:rPr>
        <w:t xml:space="preserve"> de com</w:t>
      </w:r>
      <w:r w:rsidR="006A38DD" w:rsidRPr="00A166A0">
        <w:rPr>
          <w:rFonts w:ascii="Century Gothic" w:hAnsi="Century Gothic"/>
          <w:sz w:val="22"/>
          <w:szCs w:val="22"/>
        </w:rPr>
        <w:t>p</w:t>
      </w:r>
      <w:r w:rsidR="006600CC" w:rsidRPr="00A166A0">
        <w:rPr>
          <w:rFonts w:ascii="Century Gothic" w:hAnsi="Century Gothic"/>
          <w:sz w:val="22"/>
          <w:szCs w:val="22"/>
        </w:rPr>
        <w:t>a</w:t>
      </w:r>
      <w:r w:rsidR="006A38DD" w:rsidRPr="00A166A0">
        <w:rPr>
          <w:rFonts w:ascii="Century Gothic" w:hAnsi="Century Gothic"/>
          <w:sz w:val="22"/>
          <w:szCs w:val="22"/>
        </w:rPr>
        <w:t xml:space="preserve">rtir información de los PEL con VMRE </w:t>
      </w:r>
      <w:r w:rsidR="006600CC" w:rsidRPr="00A166A0">
        <w:rPr>
          <w:rFonts w:ascii="Century Gothic" w:hAnsi="Century Gothic"/>
          <w:sz w:val="22"/>
          <w:szCs w:val="22"/>
        </w:rPr>
        <w:t xml:space="preserve">2020-2021, los avances en materia del voto electrónico, y retomar las acciones de colaboración para la promoción del sufragio extraterritorial. En ese sentido </w:t>
      </w:r>
      <w:r w:rsidR="006A38DD" w:rsidRPr="00A166A0">
        <w:rPr>
          <w:rFonts w:ascii="Century Gothic" w:hAnsi="Century Gothic"/>
          <w:sz w:val="22"/>
          <w:szCs w:val="22"/>
        </w:rPr>
        <w:t>se elaboró un</w:t>
      </w:r>
      <w:r w:rsidR="006600CC" w:rsidRPr="00A166A0">
        <w:rPr>
          <w:rFonts w:ascii="Century Gothic" w:hAnsi="Century Gothic"/>
          <w:sz w:val="22"/>
          <w:szCs w:val="22"/>
        </w:rPr>
        <w:t xml:space="preserve">a propuesta de trabajo que fue retroalimentada por el INEA y cuyas aportaciones se encuentran en revisión por el INE para concretar una versión final cuya implementación </w:t>
      </w:r>
      <w:r w:rsidR="00796A3B">
        <w:rPr>
          <w:rFonts w:ascii="Century Gothic" w:hAnsi="Century Gothic"/>
          <w:sz w:val="22"/>
          <w:szCs w:val="22"/>
        </w:rPr>
        <w:t>inicie</w:t>
      </w:r>
      <w:r w:rsidR="006600CC" w:rsidRPr="00A166A0">
        <w:rPr>
          <w:rFonts w:ascii="Century Gothic" w:hAnsi="Century Gothic"/>
          <w:sz w:val="22"/>
          <w:szCs w:val="22"/>
        </w:rPr>
        <w:t xml:space="preserve"> en el mes de junio</w:t>
      </w:r>
      <w:r w:rsidR="00796A3B">
        <w:rPr>
          <w:rFonts w:ascii="Century Gothic" w:hAnsi="Century Gothic"/>
          <w:sz w:val="22"/>
          <w:szCs w:val="22"/>
        </w:rPr>
        <w:t xml:space="preserve"> de 2020</w:t>
      </w:r>
      <w:r w:rsidR="006600CC" w:rsidRPr="00A166A0">
        <w:rPr>
          <w:rFonts w:ascii="Century Gothic" w:hAnsi="Century Gothic"/>
          <w:sz w:val="22"/>
          <w:szCs w:val="22"/>
        </w:rPr>
        <w:t xml:space="preserve">. </w:t>
      </w:r>
    </w:p>
    <w:p w:rsidR="00A04ACD" w:rsidRPr="00796A3B" w:rsidRDefault="006A38DD" w:rsidP="00796A3B">
      <w:pPr>
        <w:tabs>
          <w:tab w:val="right" w:pos="8645"/>
        </w:tabs>
        <w:spacing w:after="200"/>
        <w:jc w:val="both"/>
        <w:rPr>
          <w:rFonts w:ascii="Century Gothic" w:hAnsi="Century Gothic"/>
          <w:sz w:val="22"/>
          <w:szCs w:val="22"/>
        </w:rPr>
      </w:pPr>
      <w:r w:rsidRPr="00796A3B">
        <w:rPr>
          <w:rFonts w:ascii="Century Gothic" w:hAnsi="Century Gothic"/>
          <w:sz w:val="22"/>
          <w:szCs w:val="22"/>
        </w:rPr>
        <w:t xml:space="preserve"> </w:t>
      </w:r>
    </w:p>
    <w:p w:rsidR="00E03ECC" w:rsidRPr="00560670" w:rsidRDefault="00E03ECC" w:rsidP="00C23F41">
      <w:pPr>
        <w:numPr>
          <w:ilvl w:val="3"/>
          <w:numId w:val="25"/>
        </w:numPr>
        <w:shd w:val="clear" w:color="auto" w:fill="FFFFFF" w:themeFill="text1"/>
        <w:spacing w:after="200"/>
        <w:ind w:left="1134" w:hanging="1134"/>
        <w:jc w:val="both"/>
        <w:rPr>
          <w:rFonts w:asciiTheme="majorHAnsi" w:hAnsiTheme="majorHAnsi"/>
          <w:bCs/>
          <w:color w:val="000000" w:themeColor="background1"/>
          <w:sz w:val="22"/>
          <w:szCs w:val="22"/>
        </w:rPr>
      </w:pPr>
      <w:r w:rsidRPr="00092863">
        <w:rPr>
          <w:rFonts w:asciiTheme="majorHAnsi" w:hAnsiTheme="majorHAnsi"/>
          <w:b/>
          <w:bCs/>
          <w:color w:val="641345" w:themeColor="accent5"/>
          <w:sz w:val="22"/>
          <w:szCs w:val="22"/>
        </w:rPr>
        <w:t>Vinculación con instituciones educativas</w:t>
      </w:r>
    </w:p>
    <w:p w:rsidR="00560670" w:rsidRDefault="00560670" w:rsidP="00C23F41">
      <w:pPr>
        <w:pStyle w:val="Prrafodelista"/>
        <w:numPr>
          <w:ilvl w:val="0"/>
          <w:numId w:val="27"/>
        </w:numPr>
        <w:tabs>
          <w:tab w:val="right" w:pos="8645"/>
        </w:tabs>
        <w:spacing w:after="200"/>
        <w:ind w:left="714" w:hanging="357"/>
        <w:contextualSpacing w:val="0"/>
        <w:jc w:val="both"/>
        <w:rPr>
          <w:rFonts w:ascii="Century Gothic" w:hAnsi="Century Gothic"/>
          <w:color w:val="000000"/>
          <w:sz w:val="22"/>
          <w:szCs w:val="22"/>
        </w:rPr>
      </w:pPr>
      <w:r w:rsidRPr="007355C0">
        <w:rPr>
          <w:rFonts w:ascii="Century Gothic" w:hAnsi="Century Gothic" w:cstheme="minorHAnsi"/>
          <w:i/>
          <w:iCs/>
          <w:color w:val="640045"/>
          <w:sz w:val="22"/>
          <w:szCs w:val="22"/>
        </w:rPr>
        <w:t>Universidad de la Ciudad de Nueva York</w:t>
      </w:r>
      <w:r>
        <w:rPr>
          <w:rFonts w:ascii="Century Gothic" w:hAnsi="Century Gothic" w:cstheme="minorHAnsi"/>
          <w:i/>
          <w:iCs/>
          <w:color w:val="640045"/>
          <w:sz w:val="22"/>
          <w:szCs w:val="22"/>
        </w:rPr>
        <w:t xml:space="preserve"> (CUNY)</w:t>
      </w:r>
      <w:r w:rsidRPr="007355C0">
        <w:rPr>
          <w:rFonts w:ascii="Century Gothic" w:hAnsi="Century Gothic" w:cstheme="minorHAnsi"/>
          <w:i/>
          <w:iCs/>
          <w:color w:val="640045"/>
          <w:sz w:val="22"/>
          <w:szCs w:val="22"/>
        </w:rPr>
        <w:t xml:space="preserve">. </w:t>
      </w:r>
      <w:r w:rsidRPr="007355C0">
        <w:rPr>
          <w:rFonts w:ascii="Century Gothic" w:hAnsi="Century Gothic"/>
          <w:color w:val="000000"/>
          <w:sz w:val="22"/>
          <w:szCs w:val="22"/>
        </w:rPr>
        <w:t xml:space="preserve">Derivado de los trabajos de vinculación con el Instituto de Estudios Mexicanos Jaime Lucero, perteneciente a </w:t>
      </w:r>
      <w:r w:rsidR="0095729E">
        <w:rPr>
          <w:rFonts w:ascii="Century Gothic" w:hAnsi="Century Gothic"/>
          <w:color w:val="000000"/>
          <w:sz w:val="22"/>
          <w:szCs w:val="22"/>
        </w:rPr>
        <w:t>CUNY</w:t>
      </w:r>
      <w:r w:rsidRPr="007355C0">
        <w:rPr>
          <w:rFonts w:ascii="Century Gothic" w:hAnsi="Century Gothic"/>
          <w:color w:val="000000"/>
          <w:sz w:val="22"/>
          <w:szCs w:val="22"/>
        </w:rPr>
        <w:t>, se dio seguimiento a la posible firma de un</w:t>
      </w:r>
      <w:r w:rsidR="0095729E">
        <w:rPr>
          <w:rFonts w:ascii="Century Gothic" w:hAnsi="Century Gothic"/>
          <w:color w:val="000000"/>
          <w:sz w:val="22"/>
          <w:szCs w:val="22"/>
        </w:rPr>
        <w:t xml:space="preserve"> instrumento de colabor</w:t>
      </w:r>
      <w:r w:rsidRPr="007355C0">
        <w:rPr>
          <w:rFonts w:ascii="Century Gothic" w:hAnsi="Century Gothic"/>
          <w:color w:val="000000"/>
          <w:sz w:val="22"/>
          <w:szCs w:val="22"/>
        </w:rPr>
        <w:t>a</w:t>
      </w:r>
      <w:r w:rsidR="0095729E">
        <w:rPr>
          <w:rFonts w:ascii="Century Gothic" w:hAnsi="Century Gothic"/>
          <w:color w:val="000000"/>
          <w:sz w:val="22"/>
          <w:szCs w:val="22"/>
        </w:rPr>
        <w:t xml:space="preserve">ción </w:t>
      </w:r>
      <w:r w:rsidRPr="007355C0">
        <w:rPr>
          <w:rFonts w:ascii="Century Gothic" w:hAnsi="Century Gothic"/>
          <w:color w:val="000000"/>
          <w:sz w:val="22"/>
          <w:szCs w:val="22"/>
        </w:rPr>
        <w:t xml:space="preserve">entre ambas instituciones, razón por la cual se llevó a cabo una reunión de trabajo virtual con </w:t>
      </w:r>
      <w:r w:rsidR="0095729E">
        <w:rPr>
          <w:rFonts w:ascii="Century Gothic" w:hAnsi="Century Gothic"/>
          <w:color w:val="000000"/>
          <w:sz w:val="22"/>
          <w:szCs w:val="22"/>
        </w:rPr>
        <w:t xml:space="preserve">dicha institución </w:t>
      </w:r>
      <w:r w:rsidRPr="007355C0">
        <w:rPr>
          <w:rFonts w:ascii="Century Gothic" w:hAnsi="Century Gothic"/>
          <w:color w:val="000000"/>
          <w:sz w:val="22"/>
          <w:szCs w:val="22"/>
        </w:rPr>
        <w:t xml:space="preserve">el pasado 20 de abril. </w:t>
      </w:r>
      <w:r>
        <w:rPr>
          <w:rFonts w:ascii="Century Gothic" w:hAnsi="Century Gothic"/>
          <w:color w:val="000000"/>
          <w:sz w:val="22"/>
          <w:szCs w:val="22"/>
        </w:rPr>
        <w:t xml:space="preserve">Durante estos trabajos se ha </w:t>
      </w:r>
      <w:r w:rsidRPr="007355C0">
        <w:rPr>
          <w:rFonts w:ascii="Century Gothic" w:hAnsi="Century Gothic"/>
          <w:color w:val="000000"/>
          <w:sz w:val="22"/>
          <w:szCs w:val="22"/>
        </w:rPr>
        <w:t xml:space="preserve">contado con la orientación de la Dirección Jurídica del INE. </w:t>
      </w:r>
    </w:p>
    <w:p w:rsidR="00796A3B" w:rsidRPr="00796A3B" w:rsidRDefault="00796A3B" w:rsidP="00796A3B">
      <w:pPr>
        <w:tabs>
          <w:tab w:val="right" w:pos="8645"/>
        </w:tabs>
        <w:spacing w:after="200"/>
        <w:jc w:val="both"/>
        <w:rPr>
          <w:rFonts w:ascii="Century Gothic" w:hAnsi="Century Gothic"/>
          <w:color w:val="000000"/>
          <w:sz w:val="22"/>
          <w:szCs w:val="22"/>
        </w:rPr>
      </w:pPr>
    </w:p>
    <w:p w:rsidR="00AF65E0" w:rsidRDefault="00E03ECC" w:rsidP="00C23F41">
      <w:pPr>
        <w:pStyle w:val="Prrafodelista"/>
        <w:numPr>
          <w:ilvl w:val="3"/>
          <w:numId w:val="25"/>
        </w:numPr>
        <w:shd w:val="clear" w:color="auto" w:fill="FFFFFF" w:themeFill="text1"/>
        <w:spacing w:after="200"/>
        <w:ind w:left="1134" w:hanging="1134"/>
        <w:contextualSpacing w:val="0"/>
        <w:jc w:val="both"/>
        <w:rPr>
          <w:rFonts w:asciiTheme="majorHAnsi" w:hAnsiTheme="majorHAnsi"/>
          <w:b/>
          <w:bCs/>
          <w:color w:val="641345" w:themeColor="accent5"/>
          <w:sz w:val="22"/>
          <w:szCs w:val="22"/>
        </w:rPr>
      </w:pPr>
      <w:r w:rsidRPr="00E03ECC">
        <w:rPr>
          <w:rFonts w:asciiTheme="majorHAnsi" w:hAnsiTheme="majorHAnsi"/>
          <w:b/>
          <w:bCs/>
          <w:color w:val="641345" w:themeColor="accent5"/>
          <w:sz w:val="22"/>
          <w:szCs w:val="22"/>
        </w:rPr>
        <w:t>Vinculación con la comunidad en el exterior</w:t>
      </w:r>
    </w:p>
    <w:p w:rsidR="00BF31DE" w:rsidRPr="003A4877" w:rsidRDefault="008F2855"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3A4877">
        <w:rPr>
          <w:rFonts w:ascii="Century Gothic" w:hAnsi="Century Gothic"/>
          <w:i/>
          <w:color w:val="641345" w:themeColor="accent5"/>
          <w:sz w:val="22"/>
          <w:szCs w:val="22"/>
        </w:rPr>
        <w:t>Consejo Migrante de Montreal.</w:t>
      </w:r>
      <w:r w:rsidRPr="003A4877">
        <w:rPr>
          <w:rFonts w:ascii="Century Gothic" w:hAnsi="Century Gothic"/>
          <w:sz w:val="22"/>
          <w:szCs w:val="22"/>
        </w:rPr>
        <w:t xml:space="preserve"> Se dio seguimiento a los trabajos para la firma del Convenio de colaboración entre el INE y el Consejo Migrante de Montreal</w:t>
      </w:r>
      <w:r w:rsidR="0096503C" w:rsidRPr="003A4877">
        <w:rPr>
          <w:rFonts w:ascii="Century Gothic" w:hAnsi="Century Gothic"/>
          <w:sz w:val="22"/>
          <w:szCs w:val="22"/>
        </w:rPr>
        <w:t>, no obstante, y dada la contingencia sanitaria a nivel mundial,</w:t>
      </w:r>
      <w:r w:rsidRPr="003A4877">
        <w:rPr>
          <w:rFonts w:ascii="Century Gothic" w:hAnsi="Century Gothic"/>
          <w:sz w:val="22"/>
          <w:szCs w:val="22"/>
        </w:rPr>
        <w:t xml:space="preserve"> se acordó esperar la regularización de actividades tanto en Canadá como en México para </w:t>
      </w:r>
      <w:r w:rsidR="0096503C" w:rsidRPr="003A4877">
        <w:rPr>
          <w:rFonts w:ascii="Century Gothic" w:hAnsi="Century Gothic"/>
          <w:sz w:val="22"/>
          <w:szCs w:val="22"/>
        </w:rPr>
        <w:t xml:space="preserve">que la organización pueda gestionar ante las autoridades correspondientes </w:t>
      </w:r>
      <w:r w:rsidRPr="003A4877">
        <w:rPr>
          <w:rFonts w:ascii="Century Gothic" w:hAnsi="Century Gothic"/>
          <w:sz w:val="22"/>
          <w:szCs w:val="22"/>
        </w:rPr>
        <w:t xml:space="preserve">los documentos oficiales </w:t>
      </w:r>
      <w:r w:rsidR="0096503C" w:rsidRPr="003A4877">
        <w:rPr>
          <w:rFonts w:ascii="Century Gothic" w:hAnsi="Century Gothic"/>
          <w:sz w:val="22"/>
          <w:szCs w:val="22"/>
        </w:rPr>
        <w:t xml:space="preserve">que se requieren para dicha firma. </w:t>
      </w:r>
    </w:p>
    <w:p w:rsidR="008F2855" w:rsidRDefault="008F2855"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3A4877">
        <w:rPr>
          <w:rFonts w:ascii="Century Gothic" w:hAnsi="Century Gothic"/>
          <w:i/>
          <w:color w:val="641345" w:themeColor="accent5"/>
          <w:sz w:val="22"/>
          <w:szCs w:val="22"/>
        </w:rPr>
        <w:t>Simulacro de votación electrónica por internet.</w:t>
      </w:r>
      <w:r w:rsidRPr="003A4877">
        <w:rPr>
          <w:rFonts w:ascii="Century Gothic" w:hAnsi="Century Gothic"/>
          <w:sz w:val="22"/>
          <w:szCs w:val="22"/>
        </w:rPr>
        <w:t xml:space="preserve"> </w:t>
      </w:r>
      <w:r w:rsidR="0096503C" w:rsidRPr="003A4877">
        <w:rPr>
          <w:rFonts w:ascii="Century Gothic" w:hAnsi="Century Gothic"/>
          <w:sz w:val="22"/>
          <w:szCs w:val="22"/>
        </w:rPr>
        <w:t>Derivado de dicho ejercicio de votación</w:t>
      </w:r>
      <w:r w:rsidR="00D4476C" w:rsidRPr="003A4877">
        <w:rPr>
          <w:rFonts w:ascii="Century Gothic" w:hAnsi="Century Gothic"/>
          <w:sz w:val="22"/>
          <w:szCs w:val="22"/>
        </w:rPr>
        <w:t xml:space="preserve"> llevado a cabo en marzo pasado</w:t>
      </w:r>
      <w:r w:rsidR="0096503C" w:rsidRPr="003A4877">
        <w:rPr>
          <w:rFonts w:ascii="Century Gothic" w:hAnsi="Century Gothic"/>
          <w:sz w:val="22"/>
          <w:szCs w:val="22"/>
        </w:rPr>
        <w:t>, se convocó a organizaciones de mexicanas(os) en el extr</w:t>
      </w:r>
      <w:r w:rsidR="00D4476C" w:rsidRPr="003A4877">
        <w:rPr>
          <w:rFonts w:ascii="Century Gothic" w:hAnsi="Century Gothic"/>
          <w:sz w:val="22"/>
          <w:szCs w:val="22"/>
        </w:rPr>
        <w:t>anjero, con origen en alguna de las entidades con VMRE en el PEL 2020-2021, a fin de que participara</w:t>
      </w:r>
      <w:r w:rsidR="0096503C" w:rsidRPr="003A4877">
        <w:rPr>
          <w:rFonts w:ascii="Century Gothic" w:hAnsi="Century Gothic"/>
          <w:sz w:val="22"/>
          <w:szCs w:val="22"/>
        </w:rPr>
        <w:t>n en el mismo.</w:t>
      </w:r>
      <w:r w:rsidR="00D4476C" w:rsidRPr="003A4877">
        <w:rPr>
          <w:rFonts w:ascii="Century Gothic" w:hAnsi="Century Gothic"/>
          <w:sz w:val="22"/>
          <w:szCs w:val="22"/>
        </w:rPr>
        <w:t xml:space="preserve"> En ese sentido, se logró la participación de la </w:t>
      </w:r>
      <w:r w:rsidRPr="00BF31DE">
        <w:rPr>
          <w:rFonts w:ascii="Century Gothic" w:hAnsi="Century Gothic"/>
          <w:sz w:val="22"/>
          <w:szCs w:val="22"/>
        </w:rPr>
        <w:t>Federación Nacional e Internacional de Nayarit en California</w:t>
      </w:r>
      <w:r w:rsidR="00D4476C" w:rsidRPr="003A4877">
        <w:rPr>
          <w:rFonts w:ascii="Century Gothic" w:hAnsi="Century Gothic"/>
          <w:sz w:val="22"/>
          <w:szCs w:val="22"/>
        </w:rPr>
        <w:t xml:space="preserve">, la </w:t>
      </w:r>
      <w:r w:rsidRPr="00BF31DE">
        <w:rPr>
          <w:rFonts w:ascii="Century Gothic" w:hAnsi="Century Gothic"/>
          <w:sz w:val="22"/>
          <w:szCs w:val="22"/>
        </w:rPr>
        <w:t>Federación de Zacatecanos en la Costa Oeste en California</w:t>
      </w:r>
      <w:r w:rsidR="00D4476C" w:rsidRPr="003A4877">
        <w:rPr>
          <w:rFonts w:ascii="Century Gothic" w:hAnsi="Century Gothic"/>
          <w:sz w:val="22"/>
          <w:szCs w:val="22"/>
        </w:rPr>
        <w:t xml:space="preserve">, el </w:t>
      </w:r>
      <w:r w:rsidRPr="00BF31DE">
        <w:rPr>
          <w:rFonts w:ascii="Century Gothic" w:hAnsi="Century Gothic"/>
          <w:sz w:val="22"/>
          <w:szCs w:val="22"/>
        </w:rPr>
        <w:t>Co</w:t>
      </w:r>
      <w:r w:rsidR="00D4476C" w:rsidRPr="00BF31DE">
        <w:rPr>
          <w:rFonts w:ascii="Century Gothic" w:hAnsi="Century Gothic"/>
          <w:sz w:val="22"/>
          <w:szCs w:val="22"/>
        </w:rPr>
        <w:t xml:space="preserve">nsejo </w:t>
      </w:r>
      <w:r w:rsidRPr="00BF31DE">
        <w:rPr>
          <w:rFonts w:ascii="Century Gothic" w:hAnsi="Century Gothic"/>
          <w:sz w:val="22"/>
          <w:szCs w:val="22"/>
        </w:rPr>
        <w:t>de Federaciones Mexicanas</w:t>
      </w:r>
      <w:r w:rsidR="00BF31DE" w:rsidRPr="003A4877">
        <w:rPr>
          <w:rFonts w:ascii="Century Gothic" w:hAnsi="Century Gothic"/>
          <w:sz w:val="22"/>
          <w:szCs w:val="22"/>
        </w:rPr>
        <w:t xml:space="preserve">, </w:t>
      </w:r>
      <w:r w:rsidRPr="00BF31DE">
        <w:rPr>
          <w:rFonts w:ascii="Century Gothic" w:hAnsi="Century Gothic"/>
          <w:sz w:val="22"/>
          <w:szCs w:val="22"/>
        </w:rPr>
        <w:t>Federación Zacatecana A.C.</w:t>
      </w:r>
      <w:r w:rsidR="00BF31DE" w:rsidRPr="003A4877">
        <w:rPr>
          <w:rFonts w:ascii="Century Gothic" w:hAnsi="Century Gothic"/>
          <w:sz w:val="22"/>
          <w:szCs w:val="22"/>
        </w:rPr>
        <w:t xml:space="preserve">, </w:t>
      </w:r>
      <w:r w:rsidRPr="00BF31DE">
        <w:rPr>
          <w:rFonts w:ascii="Century Gothic" w:hAnsi="Century Gothic"/>
          <w:sz w:val="22"/>
          <w:szCs w:val="22"/>
        </w:rPr>
        <w:t>Federación de Clubes Michoacanos en Illinois</w:t>
      </w:r>
      <w:r w:rsidR="00BF31DE" w:rsidRPr="003A4877">
        <w:rPr>
          <w:rFonts w:ascii="Century Gothic" w:hAnsi="Century Gothic"/>
          <w:sz w:val="22"/>
          <w:szCs w:val="22"/>
        </w:rPr>
        <w:t xml:space="preserve">, </w:t>
      </w:r>
      <w:r w:rsidRPr="00BF31DE">
        <w:rPr>
          <w:rFonts w:ascii="Century Gothic" w:hAnsi="Century Gothic"/>
          <w:sz w:val="22"/>
          <w:szCs w:val="22"/>
        </w:rPr>
        <w:t xml:space="preserve">Club </w:t>
      </w:r>
      <w:proofErr w:type="spellStart"/>
      <w:r w:rsidRPr="00BF31DE">
        <w:rPr>
          <w:rFonts w:ascii="Century Gothic" w:hAnsi="Century Gothic"/>
          <w:sz w:val="22"/>
          <w:szCs w:val="22"/>
        </w:rPr>
        <w:t>Jeruco</w:t>
      </w:r>
      <w:proofErr w:type="spellEnd"/>
      <w:r w:rsidRPr="00BF31DE">
        <w:rPr>
          <w:rFonts w:ascii="Century Gothic" w:hAnsi="Century Gothic"/>
          <w:sz w:val="22"/>
          <w:szCs w:val="22"/>
        </w:rPr>
        <w:t xml:space="preserve"> de Chicago</w:t>
      </w:r>
      <w:r w:rsidR="00BF31DE" w:rsidRPr="003A4877">
        <w:rPr>
          <w:rFonts w:ascii="Century Gothic" w:hAnsi="Century Gothic"/>
          <w:sz w:val="22"/>
          <w:szCs w:val="22"/>
        </w:rPr>
        <w:t xml:space="preserve"> y </w:t>
      </w:r>
      <w:r w:rsidRPr="00BF31DE">
        <w:rPr>
          <w:rFonts w:ascii="Century Gothic" w:hAnsi="Century Gothic"/>
          <w:sz w:val="22"/>
          <w:szCs w:val="22"/>
        </w:rPr>
        <w:t>Club Puente de Camotlán en California</w:t>
      </w:r>
      <w:r w:rsidR="00BF31DE" w:rsidRPr="00BF31DE">
        <w:rPr>
          <w:rFonts w:ascii="Century Gothic" w:hAnsi="Century Gothic"/>
          <w:sz w:val="22"/>
          <w:szCs w:val="22"/>
        </w:rPr>
        <w:t>.</w:t>
      </w:r>
    </w:p>
    <w:p w:rsidR="00796A3B" w:rsidRPr="00796A3B" w:rsidRDefault="00796A3B" w:rsidP="00796A3B">
      <w:pPr>
        <w:tabs>
          <w:tab w:val="right" w:pos="8645"/>
        </w:tabs>
        <w:spacing w:after="200"/>
        <w:jc w:val="both"/>
        <w:rPr>
          <w:rFonts w:ascii="Century Gothic" w:hAnsi="Century Gothic"/>
          <w:sz w:val="22"/>
          <w:szCs w:val="22"/>
        </w:rPr>
      </w:pPr>
    </w:p>
    <w:p w:rsidR="00AF65E0" w:rsidRDefault="00AF65E0" w:rsidP="00C23F41">
      <w:pPr>
        <w:pStyle w:val="Prrafodelista"/>
        <w:numPr>
          <w:ilvl w:val="3"/>
          <w:numId w:val="25"/>
        </w:numPr>
        <w:shd w:val="clear" w:color="auto" w:fill="FFFFFF" w:themeFill="text1"/>
        <w:spacing w:after="200"/>
        <w:ind w:left="1134" w:hanging="1134"/>
        <w:contextualSpacing w:val="0"/>
        <w:jc w:val="both"/>
        <w:rPr>
          <w:rFonts w:asciiTheme="majorHAnsi" w:hAnsiTheme="majorHAnsi"/>
          <w:b/>
          <w:bCs/>
          <w:color w:val="641345" w:themeColor="accent5"/>
          <w:sz w:val="22"/>
          <w:szCs w:val="22"/>
        </w:rPr>
      </w:pPr>
      <w:r>
        <w:rPr>
          <w:rFonts w:asciiTheme="majorHAnsi" w:hAnsiTheme="majorHAnsi"/>
          <w:b/>
          <w:bCs/>
          <w:color w:val="641345" w:themeColor="accent5"/>
          <w:sz w:val="22"/>
          <w:szCs w:val="22"/>
        </w:rPr>
        <w:lastRenderedPageBreak/>
        <w:t xml:space="preserve">Curso “El Voto de las y los </w:t>
      </w:r>
      <w:proofErr w:type="gramStart"/>
      <w:r>
        <w:rPr>
          <w:rFonts w:asciiTheme="majorHAnsi" w:hAnsiTheme="majorHAnsi"/>
          <w:b/>
          <w:bCs/>
          <w:color w:val="641345" w:themeColor="accent5"/>
          <w:sz w:val="22"/>
          <w:szCs w:val="22"/>
        </w:rPr>
        <w:t>Mexicanos</w:t>
      </w:r>
      <w:proofErr w:type="gramEnd"/>
      <w:r>
        <w:rPr>
          <w:rFonts w:asciiTheme="majorHAnsi" w:hAnsiTheme="majorHAnsi"/>
          <w:b/>
          <w:bCs/>
          <w:color w:val="641345" w:themeColor="accent5"/>
          <w:sz w:val="22"/>
          <w:szCs w:val="22"/>
        </w:rPr>
        <w:t xml:space="preserve"> en el Extranjero”</w:t>
      </w:r>
    </w:p>
    <w:p w:rsidR="00211687" w:rsidRDefault="00AF65E0" w:rsidP="00C23F41">
      <w:pPr>
        <w:shd w:val="clear" w:color="auto" w:fill="FFFFFF" w:themeFill="text1"/>
        <w:spacing w:after="200"/>
        <w:jc w:val="both"/>
        <w:rPr>
          <w:rFonts w:asciiTheme="majorHAnsi" w:hAnsiTheme="majorHAnsi"/>
          <w:b/>
          <w:bCs/>
          <w:color w:val="641345" w:themeColor="accent5"/>
          <w:sz w:val="22"/>
          <w:szCs w:val="22"/>
        </w:rPr>
      </w:pPr>
      <w:r w:rsidRPr="00211687">
        <w:rPr>
          <w:rFonts w:asciiTheme="majorHAnsi" w:hAnsiTheme="majorHAnsi"/>
          <w:sz w:val="22"/>
          <w:szCs w:val="22"/>
        </w:rPr>
        <w:t xml:space="preserve">Con relación al curso “Voto de las y los </w:t>
      </w:r>
      <w:proofErr w:type="gramStart"/>
      <w:r w:rsidRPr="00211687">
        <w:rPr>
          <w:rFonts w:asciiTheme="majorHAnsi" w:hAnsiTheme="majorHAnsi"/>
          <w:sz w:val="22"/>
          <w:szCs w:val="22"/>
        </w:rPr>
        <w:t>Mexicanos</w:t>
      </w:r>
      <w:proofErr w:type="gramEnd"/>
      <w:r w:rsidRPr="00211687">
        <w:rPr>
          <w:rFonts w:asciiTheme="majorHAnsi" w:hAnsiTheme="majorHAnsi"/>
          <w:sz w:val="22"/>
          <w:szCs w:val="22"/>
        </w:rPr>
        <w:t xml:space="preserve"> en el Extranjero”, la DERFE, con apoyo de la DESPEN, generó los contenidos para el Módulo 3 “El Voto desde el extranjero en México: Reformas Constitucionales y los Trabajos en materia del VMRE desde el INE”, y el Módulo 4 “Credencialización de las y los mexicanos residentes en el extranjero”. Actualmente están en desarrollo los contenidos del Módulo 5 “Registro a la Lista Nominal de Electores Residentes en el Extranjero y emisión del voto desde el extranjero”.</w:t>
      </w:r>
    </w:p>
    <w:p w:rsidR="00AF65E0" w:rsidRDefault="00EB1CC0" w:rsidP="00C23F41">
      <w:pPr>
        <w:shd w:val="clear" w:color="auto" w:fill="FFFFFF" w:themeFill="text1"/>
        <w:spacing w:after="200"/>
        <w:jc w:val="both"/>
        <w:rPr>
          <w:rFonts w:asciiTheme="majorHAnsi" w:hAnsiTheme="majorHAnsi"/>
          <w:sz w:val="22"/>
          <w:szCs w:val="22"/>
        </w:rPr>
      </w:pPr>
      <w:r w:rsidRPr="00211687">
        <w:rPr>
          <w:rFonts w:asciiTheme="majorHAnsi" w:hAnsiTheme="majorHAnsi"/>
          <w:sz w:val="22"/>
          <w:szCs w:val="22"/>
        </w:rPr>
        <w:t xml:space="preserve">Asimismo, los módulos 1, 2 </w:t>
      </w:r>
      <w:r w:rsidR="00AF65E0" w:rsidRPr="00211687">
        <w:rPr>
          <w:rFonts w:asciiTheme="majorHAnsi" w:hAnsiTheme="majorHAnsi"/>
          <w:sz w:val="22"/>
          <w:szCs w:val="22"/>
        </w:rPr>
        <w:t xml:space="preserve">y 3 del curso se encuentran disponibles en la plataforma del Centro Virtual INE para las y los miembros del Servicio </w:t>
      </w:r>
      <w:r w:rsidRPr="00211687">
        <w:rPr>
          <w:rFonts w:asciiTheme="majorHAnsi" w:hAnsiTheme="majorHAnsi"/>
          <w:sz w:val="22"/>
          <w:szCs w:val="22"/>
        </w:rPr>
        <w:t xml:space="preserve">Profesional Electoral Nacional, </w:t>
      </w:r>
      <w:r w:rsidR="00AF65E0" w:rsidRPr="00211687">
        <w:rPr>
          <w:rFonts w:asciiTheme="majorHAnsi" w:hAnsiTheme="majorHAnsi"/>
          <w:sz w:val="22"/>
          <w:szCs w:val="22"/>
        </w:rPr>
        <w:t>en específico aquellos quienes realizan actividades en materia de</w:t>
      </w:r>
      <w:r w:rsidRPr="00211687">
        <w:rPr>
          <w:rFonts w:asciiTheme="majorHAnsi" w:hAnsiTheme="majorHAnsi"/>
          <w:sz w:val="22"/>
          <w:szCs w:val="22"/>
        </w:rPr>
        <w:t>l Registro Federal de Electores</w:t>
      </w:r>
      <w:r w:rsidR="00AF65E0" w:rsidRPr="00211687">
        <w:rPr>
          <w:rFonts w:asciiTheme="majorHAnsi" w:hAnsiTheme="majorHAnsi"/>
          <w:sz w:val="22"/>
          <w:szCs w:val="22"/>
        </w:rPr>
        <w:t>. De igual manera y en atención a los compromisos establecidos en la pasada sesión de la CVME</w:t>
      </w:r>
      <w:r w:rsidRPr="00211687">
        <w:rPr>
          <w:rFonts w:asciiTheme="majorHAnsi" w:hAnsiTheme="majorHAnsi"/>
          <w:sz w:val="22"/>
          <w:szCs w:val="22"/>
        </w:rPr>
        <w:t>,</w:t>
      </w:r>
      <w:r w:rsidR="00AF65E0" w:rsidRPr="00211687">
        <w:rPr>
          <w:rFonts w:asciiTheme="majorHAnsi" w:hAnsiTheme="majorHAnsi"/>
          <w:sz w:val="22"/>
          <w:szCs w:val="22"/>
        </w:rPr>
        <w:t xml:space="preserve"> también se habilitaron los accesos para las y los representantes de los partidos políticos ante el I</w:t>
      </w:r>
      <w:r w:rsidRPr="00211687">
        <w:rPr>
          <w:rFonts w:asciiTheme="majorHAnsi" w:hAnsiTheme="majorHAnsi"/>
          <w:sz w:val="22"/>
          <w:szCs w:val="22"/>
        </w:rPr>
        <w:t xml:space="preserve">NE derivado del </w:t>
      </w:r>
      <w:r w:rsidR="00AF65E0" w:rsidRPr="00211687">
        <w:rPr>
          <w:rFonts w:asciiTheme="majorHAnsi" w:hAnsiTheme="majorHAnsi"/>
          <w:sz w:val="22"/>
          <w:szCs w:val="22"/>
        </w:rPr>
        <w:t xml:space="preserve">compromiso 03/2020 </w:t>
      </w:r>
      <w:r w:rsidR="00796A3B">
        <w:rPr>
          <w:rFonts w:asciiTheme="majorHAnsi" w:hAnsiTheme="majorHAnsi"/>
          <w:sz w:val="22"/>
          <w:szCs w:val="22"/>
        </w:rPr>
        <w:t>de la CVME</w:t>
      </w:r>
      <w:r w:rsidRPr="00211687">
        <w:rPr>
          <w:rFonts w:asciiTheme="majorHAnsi" w:hAnsiTheme="majorHAnsi"/>
          <w:sz w:val="22"/>
          <w:szCs w:val="22"/>
        </w:rPr>
        <w:t xml:space="preserve">, así como </w:t>
      </w:r>
      <w:r w:rsidR="00AF65E0" w:rsidRPr="00211687">
        <w:rPr>
          <w:rFonts w:asciiTheme="majorHAnsi" w:hAnsiTheme="majorHAnsi"/>
          <w:sz w:val="22"/>
          <w:szCs w:val="22"/>
        </w:rPr>
        <w:t>para las y los Consejeros Electorales integrantes de esta Comisión.</w:t>
      </w:r>
    </w:p>
    <w:p w:rsidR="00796A3B" w:rsidRPr="00211687" w:rsidRDefault="00796A3B" w:rsidP="00C23F41">
      <w:pPr>
        <w:shd w:val="clear" w:color="auto" w:fill="FFFFFF" w:themeFill="text1"/>
        <w:spacing w:after="200"/>
        <w:jc w:val="both"/>
        <w:rPr>
          <w:rFonts w:asciiTheme="majorHAnsi" w:hAnsiTheme="majorHAnsi"/>
          <w:b/>
          <w:bCs/>
          <w:color w:val="641345" w:themeColor="accent5"/>
          <w:sz w:val="22"/>
          <w:szCs w:val="22"/>
        </w:rPr>
      </w:pPr>
    </w:p>
    <w:p w:rsidR="00E03ECC" w:rsidRPr="00FC7E33" w:rsidRDefault="00E03ECC" w:rsidP="00C23F41">
      <w:pPr>
        <w:numPr>
          <w:ilvl w:val="2"/>
          <w:numId w:val="25"/>
        </w:numPr>
        <w:shd w:val="clear" w:color="auto" w:fill="FFFFFF" w:themeFill="text1"/>
        <w:spacing w:after="200"/>
        <w:ind w:left="709"/>
        <w:jc w:val="both"/>
        <w:rPr>
          <w:rFonts w:asciiTheme="majorHAnsi" w:hAnsiTheme="majorHAnsi"/>
          <w:b/>
          <w:color w:val="641345" w:themeColor="accent5"/>
          <w:sz w:val="28"/>
          <w:szCs w:val="22"/>
        </w:rPr>
      </w:pPr>
      <w:r w:rsidRPr="00FC7E33">
        <w:rPr>
          <w:rFonts w:asciiTheme="majorHAnsi" w:hAnsiTheme="majorHAnsi"/>
          <w:b/>
          <w:color w:val="641345" w:themeColor="accent5"/>
          <w:sz w:val="24"/>
          <w:szCs w:val="22"/>
        </w:rPr>
        <w:t>Acciones de vinculación</w:t>
      </w:r>
      <w:r w:rsidRPr="00FC7E33">
        <w:rPr>
          <w:rFonts w:asciiTheme="majorHAnsi" w:hAnsiTheme="majorHAnsi"/>
          <w:b/>
          <w:color w:val="641345" w:themeColor="accent5"/>
          <w:sz w:val="28"/>
          <w:szCs w:val="22"/>
        </w:rPr>
        <w:t xml:space="preserve"> </w:t>
      </w:r>
      <w:r w:rsidRPr="00FC7E33">
        <w:rPr>
          <w:rFonts w:asciiTheme="majorHAnsi" w:hAnsiTheme="majorHAnsi"/>
          <w:b/>
          <w:bCs/>
          <w:color w:val="641345" w:themeColor="accent5"/>
          <w:sz w:val="24"/>
          <w:szCs w:val="22"/>
        </w:rPr>
        <w:t>a través de plataformas digitales</w:t>
      </w:r>
      <w:r w:rsidR="00FC7E33">
        <w:rPr>
          <w:rFonts w:asciiTheme="majorHAnsi" w:hAnsiTheme="majorHAnsi"/>
          <w:b/>
          <w:bCs/>
          <w:color w:val="641345" w:themeColor="accent5"/>
          <w:sz w:val="24"/>
          <w:szCs w:val="22"/>
        </w:rPr>
        <w:t xml:space="preserve"> del VMRE</w:t>
      </w:r>
    </w:p>
    <w:p w:rsidR="001D32B6" w:rsidRDefault="00D90402" w:rsidP="00C23F41">
      <w:pPr>
        <w:shd w:val="clear" w:color="auto" w:fill="FFFFFF" w:themeFill="text1"/>
        <w:spacing w:after="200"/>
        <w:jc w:val="both"/>
        <w:rPr>
          <w:rFonts w:asciiTheme="majorHAnsi" w:hAnsiTheme="majorHAnsi"/>
          <w:color w:val="000000" w:themeColor="background1"/>
          <w:sz w:val="22"/>
          <w:szCs w:val="22"/>
        </w:rPr>
      </w:pPr>
      <w:r w:rsidRPr="00FC7E33">
        <w:rPr>
          <w:rFonts w:asciiTheme="majorHAnsi" w:hAnsiTheme="majorHAnsi"/>
          <w:color w:val="000000" w:themeColor="background1"/>
          <w:sz w:val="22"/>
          <w:szCs w:val="22"/>
        </w:rPr>
        <w:t>En el periodo</w:t>
      </w:r>
      <w:r w:rsidRPr="00D90402">
        <w:rPr>
          <w:rFonts w:asciiTheme="majorHAnsi" w:hAnsiTheme="majorHAnsi"/>
          <w:color w:val="000000" w:themeColor="background1"/>
          <w:sz w:val="22"/>
          <w:szCs w:val="22"/>
        </w:rPr>
        <w:t xml:space="preserve"> </w:t>
      </w:r>
      <w:r w:rsidR="00CE093B">
        <w:rPr>
          <w:rFonts w:asciiTheme="majorHAnsi" w:hAnsiTheme="majorHAnsi"/>
          <w:color w:val="000000" w:themeColor="background1"/>
          <w:sz w:val="22"/>
          <w:szCs w:val="22"/>
        </w:rPr>
        <w:t xml:space="preserve">que se </w:t>
      </w:r>
      <w:r w:rsidRPr="00D90402">
        <w:rPr>
          <w:rFonts w:asciiTheme="majorHAnsi" w:hAnsiTheme="majorHAnsi"/>
          <w:color w:val="000000" w:themeColor="background1"/>
          <w:sz w:val="22"/>
          <w:szCs w:val="22"/>
        </w:rPr>
        <w:t>report</w:t>
      </w:r>
      <w:r w:rsidR="00CE093B">
        <w:rPr>
          <w:rFonts w:asciiTheme="majorHAnsi" w:hAnsiTheme="majorHAnsi"/>
          <w:color w:val="000000" w:themeColor="background1"/>
          <w:sz w:val="22"/>
          <w:szCs w:val="22"/>
        </w:rPr>
        <w:t>a</w:t>
      </w:r>
      <w:r w:rsidRPr="00D90402">
        <w:rPr>
          <w:rFonts w:asciiTheme="majorHAnsi" w:hAnsiTheme="majorHAnsi"/>
          <w:color w:val="000000" w:themeColor="background1"/>
          <w:sz w:val="22"/>
          <w:szCs w:val="22"/>
        </w:rPr>
        <w:t xml:space="preserve">, se </w:t>
      </w:r>
      <w:r w:rsidR="000668DB">
        <w:rPr>
          <w:rFonts w:asciiTheme="majorHAnsi" w:hAnsiTheme="majorHAnsi"/>
          <w:color w:val="000000" w:themeColor="background1"/>
          <w:sz w:val="22"/>
          <w:szCs w:val="22"/>
        </w:rPr>
        <w:t xml:space="preserve">difundieron los </w:t>
      </w:r>
      <w:r w:rsidR="00CE093B">
        <w:rPr>
          <w:rFonts w:asciiTheme="majorHAnsi" w:hAnsiTheme="majorHAnsi"/>
          <w:color w:val="000000" w:themeColor="background1"/>
          <w:sz w:val="22"/>
          <w:szCs w:val="22"/>
        </w:rPr>
        <w:t xml:space="preserve">siguientes </w:t>
      </w:r>
      <w:r w:rsidR="000668DB">
        <w:rPr>
          <w:rFonts w:asciiTheme="majorHAnsi" w:hAnsiTheme="majorHAnsi"/>
          <w:color w:val="000000" w:themeColor="background1"/>
          <w:sz w:val="22"/>
          <w:szCs w:val="22"/>
        </w:rPr>
        <w:t xml:space="preserve">temas: </w:t>
      </w:r>
    </w:p>
    <w:p w:rsidR="00CD2F4F" w:rsidRPr="00FC7E33" w:rsidRDefault="00FA4D32"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Pr>
          <w:rFonts w:ascii="Century Gothic" w:hAnsi="Century Gothic"/>
          <w:sz w:val="22"/>
          <w:szCs w:val="22"/>
        </w:rPr>
        <w:t>L</w:t>
      </w:r>
      <w:r w:rsidR="00CD2F4F" w:rsidRPr="00FC7E33">
        <w:rPr>
          <w:rFonts w:ascii="Century Gothic" w:hAnsi="Century Gothic"/>
          <w:sz w:val="22"/>
          <w:szCs w:val="22"/>
        </w:rPr>
        <w:t xml:space="preserve">a credencialización en el extranjero y en las medidas que dicho proceso ha debido observar a causa de </w:t>
      </w:r>
      <w:r>
        <w:rPr>
          <w:rFonts w:ascii="Century Gothic" w:hAnsi="Century Gothic"/>
          <w:sz w:val="22"/>
          <w:szCs w:val="22"/>
        </w:rPr>
        <w:t xml:space="preserve">la </w:t>
      </w:r>
      <w:r w:rsidR="00CD2F4F" w:rsidRPr="00FC7E33">
        <w:rPr>
          <w:rFonts w:ascii="Century Gothic" w:hAnsi="Century Gothic"/>
          <w:sz w:val="22"/>
          <w:szCs w:val="22"/>
        </w:rPr>
        <w:t xml:space="preserve">emergencia sanitaria ocasionada por </w:t>
      </w:r>
      <w:r w:rsidR="00796A3B">
        <w:rPr>
          <w:rFonts w:ascii="Century Gothic" w:hAnsi="Century Gothic"/>
          <w:sz w:val="22"/>
          <w:szCs w:val="22"/>
        </w:rPr>
        <w:t>la declaratoria de emergencia sanitaria por la pandemia de Covid-19</w:t>
      </w:r>
      <w:r w:rsidR="00CD2F4F" w:rsidRPr="00FC7E33">
        <w:rPr>
          <w:rFonts w:ascii="Century Gothic" w:hAnsi="Century Gothic"/>
          <w:sz w:val="22"/>
          <w:szCs w:val="22"/>
        </w:rPr>
        <w:t>.</w:t>
      </w:r>
    </w:p>
    <w:p w:rsidR="00CD2F4F" w:rsidRPr="00FC7E33" w:rsidRDefault="00CD2F4F"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FC7E33">
        <w:rPr>
          <w:rFonts w:ascii="Century Gothic" w:hAnsi="Century Gothic"/>
          <w:sz w:val="22"/>
          <w:szCs w:val="22"/>
        </w:rPr>
        <w:t xml:space="preserve">Se han difundido los trabajos realizados en materia de implementación de voto electrónico, tales como información acerca de las auditorías que serán realizadas al </w:t>
      </w:r>
      <w:r w:rsidR="00FA4D32">
        <w:rPr>
          <w:rFonts w:ascii="Century Gothic" w:hAnsi="Century Gothic"/>
          <w:sz w:val="22"/>
          <w:szCs w:val="22"/>
        </w:rPr>
        <w:t>SIVE</w:t>
      </w:r>
      <w:r w:rsidRPr="00FC7E33">
        <w:rPr>
          <w:rFonts w:ascii="Century Gothic" w:hAnsi="Century Gothic"/>
          <w:sz w:val="22"/>
          <w:szCs w:val="22"/>
        </w:rPr>
        <w:t>, así como el simulacro llevado cabo para replicar todas las etapas de la modalidad y funcionamiento del propio sistema, el cual, eventualmente se utilizaría en los PEL 2020-2021.</w:t>
      </w:r>
    </w:p>
    <w:p w:rsidR="00CD2F4F" w:rsidRPr="00FC7E33" w:rsidRDefault="00FA4D32"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Pr>
          <w:rFonts w:ascii="Century Gothic" w:hAnsi="Century Gothic"/>
          <w:sz w:val="22"/>
          <w:szCs w:val="22"/>
        </w:rPr>
        <w:t>S</w:t>
      </w:r>
      <w:r w:rsidR="00CD2F4F" w:rsidRPr="00FC7E33">
        <w:rPr>
          <w:rFonts w:ascii="Century Gothic" w:hAnsi="Century Gothic"/>
          <w:sz w:val="22"/>
          <w:szCs w:val="22"/>
        </w:rPr>
        <w:t xml:space="preserve">e compartió información acerca de las entidades que cuentan con </w:t>
      </w:r>
      <w:r>
        <w:rPr>
          <w:rFonts w:ascii="Century Gothic" w:hAnsi="Century Gothic"/>
          <w:sz w:val="22"/>
          <w:szCs w:val="22"/>
        </w:rPr>
        <w:t>VMRE y</w:t>
      </w:r>
      <w:r w:rsidR="00CD2F4F" w:rsidRPr="00FC7E33">
        <w:rPr>
          <w:rFonts w:ascii="Century Gothic" w:hAnsi="Century Gothic"/>
          <w:sz w:val="22"/>
          <w:szCs w:val="22"/>
        </w:rPr>
        <w:t xml:space="preserve"> </w:t>
      </w:r>
      <w:r>
        <w:rPr>
          <w:rFonts w:ascii="Century Gothic" w:hAnsi="Century Gothic"/>
          <w:sz w:val="22"/>
          <w:szCs w:val="22"/>
        </w:rPr>
        <w:t xml:space="preserve">los cargos de elección por los que </w:t>
      </w:r>
      <w:r w:rsidR="00CD2F4F" w:rsidRPr="00FC7E33">
        <w:rPr>
          <w:rFonts w:ascii="Century Gothic" w:hAnsi="Century Gothic"/>
          <w:sz w:val="22"/>
          <w:szCs w:val="22"/>
        </w:rPr>
        <w:t>podrá</w:t>
      </w:r>
      <w:r>
        <w:rPr>
          <w:rFonts w:ascii="Century Gothic" w:hAnsi="Century Gothic"/>
          <w:sz w:val="22"/>
          <w:szCs w:val="22"/>
        </w:rPr>
        <w:t xml:space="preserve"> participar la ciudadanía</w:t>
      </w:r>
      <w:r w:rsidR="00CD2F4F" w:rsidRPr="00FC7E33">
        <w:rPr>
          <w:rFonts w:ascii="Century Gothic" w:hAnsi="Century Gothic"/>
          <w:sz w:val="22"/>
          <w:szCs w:val="22"/>
        </w:rPr>
        <w:t xml:space="preserve"> </w:t>
      </w:r>
      <w:r w:rsidR="00311E8A">
        <w:rPr>
          <w:rFonts w:ascii="Century Gothic" w:hAnsi="Century Gothic"/>
          <w:sz w:val="22"/>
          <w:szCs w:val="22"/>
        </w:rPr>
        <w:t>en</w:t>
      </w:r>
      <w:r w:rsidR="00CD2F4F" w:rsidRPr="00FC7E33">
        <w:rPr>
          <w:rFonts w:ascii="Century Gothic" w:hAnsi="Century Gothic"/>
          <w:sz w:val="22"/>
          <w:szCs w:val="22"/>
        </w:rPr>
        <w:t xml:space="preserve"> 2021. </w:t>
      </w:r>
    </w:p>
    <w:p w:rsidR="00CD2F4F" w:rsidRPr="00FC7E33" w:rsidRDefault="00311E8A"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Pr>
          <w:rFonts w:ascii="Century Gothic" w:hAnsi="Century Gothic"/>
          <w:sz w:val="22"/>
          <w:szCs w:val="22"/>
        </w:rPr>
        <w:t>Igualmente, se ha</w:t>
      </w:r>
      <w:r w:rsidR="00CD2F4F" w:rsidRPr="00FC7E33">
        <w:rPr>
          <w:rFonts w:ascii="Century Gothic" w:hAnsi="Century Gothic"/>
          <w:sz w:val="22"/>
          <w:szCs w:val="22"/>
        </w:rPr>
        <w:t xml:space="preserve"> desarrollado otra información y materiales gráficos de temas de interés para la comunidad, tal es el caso de las conmemoraciones cívicas, el acatamiento de las medidas</w:t>
      </w:r>
      <w:r>
        <w:rPr>
          <w:rFonts w:ascii="Century Gothic" w:hAnsi="Century Gothic"/>
          <w:sz w:val="22"/>
          <w:szCs w:val="22"/>
        </w:rPr>
        <w:t xml:space="preserve"> ante la emergencia sanitaria, y</w:t>
      </w:r>
      <w:r w:rsidR="00CD2F4F" w:rsidRPr="00FC7E33">
        <w:rPr>
          <w:rFonts w:ascii="Century Gothic" w:hAnsi="Century Gothic"/>
          <w:sz w:val="22"/>
          <w:szCs w:val="22"/>
        </w:rPr>
        <w:t xml:space="preserve"> el procedimiento y datos necesarios para la confirmación de la </w:t>
      </w:r>
      <w:r>
        <w:rPr>
          <w:rFonts w:ascii="Century Gothic" w:hAnsi="Century Gothic"/>
          <w:sz w:val="22"/>
          <w:szCs w:val="22"/>
        </w:rPr>
        <w:t>CPVE</w:t>
      </w:r>
      <w:r w:rsidR="00CD2F4F" w:rsidRPr="00FC7E33">
        <w:rPr>
          <w:rFonts w:ascii="Century Gothic" w:hAnsi="Century Gothic"/>
          <w:sz w:val="22"/>
          <w:szCs w:val="22"/>
        </w:rPr>
        <w:t>.</w:t>
      </w:r>
    </w:p>
    <w:p w:rsidR="00CD2F4F" w:rsidRPr="00CD2F4F" w:rsidRDefault="00CD2F4F" w:rsidP="00C23F41">
      <w:pPr>
        <w:shd w:val="clear" w:color="auto" w:fill="FFFFFF" w:themeFill="text1"/>
        <w:spacing w:after="200"/>
        <w:jc w:val="both"/>
        <w:rPr>
          <w:rFonts w:asciiTheme="majorHAnsi" w:hAnsiTheme="majorHAnsi"/>
          <w:color w:val="000000" w:themeColor="background1"/>
          <w:sz w:val="22"/>
          <w:szCs w:val="22"/>
        </w:rPr>
      </w:pPr>
      <w:r w:rsidRPr="00CD2F4F">
        <w:rPr>
          <w:rFonts w:asciiTheme="majorHAnsi" w:hAnsiTheme="majorHAnsi"/>
          <w:color w:val="000000" w:themeColor="background1"/>
          <w:sz w:val="22"/>
          <w:szCs w:val="22"/>
        </w:rPr>
        <w:t>Por último, se informan los resultados que se obtuvieron en las redes sociales:</w:t>
      </w:r>
    </w:p>
    <w:p w:rsidR="00CD2F4F" w:rsidRPr="00CD2F4F" w:rsidRDefault="00CD2F4F" w:rsidP="00C23F41">
      <w:pPr>
        <w:numPr>
          <w:ilvl w:val="0"/>
          <w:numId w:val="34"/>
        </w:numPr>
        <w:shd w:val="clear" w:color="auto" w:fill="FFFFFF" w:themeFill="text1"/>
        <w:spacing w:after="200"/>
        <w:jc w:val="both"/>
        <w:rPr>
          <w:rFonts w:asciiTheme="majorHAnsi" w:hAnsiTheme="majorHAnsi"/>
          <w:color w:val="000000" w:themeColor="background1"/>
          <w:sz w:val="22"/>
          <w:szCs w:val="22"/>
        </w:rPr>
      </w:pPr>
      <w:r w:rsidRPr="003528CC">
        <w:rPr>
          <w:rFonts w:asciiTheme="majorHAnsi" w:hAnsiTheme="majorHAnsi"/>
          <w:i/>
          <w:color w:val="641345" w:themeColor="accent5"/>
          <w:sz w:val="22"/>
          <w:szCs w:val="22"/>
        </w:rPr>
        <w:lastRenderedPageBreak/>
        <w:t>Facebook.</w:t>
      </w:r>
      <w:r w:rsidRPr="00CD2F4F">
        <w:rPr>
          <w:rFonts w:asciiTheme="majorHAnsi" w:hAnsiTheme="majorHAnsi"/>
          <w:color w:val="000000" w:themeColor="background1"/>
          <w:sz w:val="22"/>
          <w:szCs w:val="22"/>
        </w:rPr>
        <w:t xml:space="preserve"> Dentro de esta red social, se realizaron un total de 103 publicaciones, teniendo un alcance de 50,994 visualizaciones. En cuanto a la interacción del público con las publicaciones, se obtuvieron 290 reacciones; se compartieron 60 veces; se recibieron 24 comentarios, y se obtuvieron un total de 1,283 interacciones. </w:t>
      </w:r>
    </w:p>
    <w:p w:rsidR="00427478" w:rsidRDefault="00CD2F4F" w:rsidP="00C23F41">
      <w:pPr>
        <w:numPr>
          <w:ilvl w:val="0"/>
          <w:numId w:val="34"/>
        </w:numPr>
        <w:shd w:val="clear" w:color="auto" w:fill="FFFFFF" w:themeFill="text1"/>
        <w:spacing w:after="200"/>
        <w:jc w:val="both"/>
        <w:rPr>
          <w:rFonts w:asciiTheme="majorHAnsi" w:hAnsiTheme="majorHAnsi"/>
          <w:color w:val="000000" w:themeColor="background1"/>
          <w:sz w:val="22"/>
          <w:szCs w:val="22"/>
        </w:rPr>
      </w:pPr>
      <w:r w:rsidRPr="003528CC">
        <w:rPr>
          <w:rFonts w:asciiTheme="majorHAnsi" w:hAnsiTheme="majorHAnsi"/>
          <w:i/>
          <w:color w:val="641345" w:themeColor="accent5"/>
          <w:sz w:val="22"/>
          <w:szCs w:val="22"/>
        </w:rPr>
        <w:t>Twitter</w:t>
      </w:r>
      <w:r w:rsidRPr="00CD2F4F">
        <w:rPr>
          <w:rFonts w:asciiTheme="majorHAnsi" w:hAnsiTheme="majorHAnsi"/>
          <w:color w:val="000000" w:themeColor="background1"/>
          <w:sz w:val="22"/>
          <w:szCs w:val="22"/>
        </w:rPr>
        <w:t>. En esta red social, se realizaron 884 publicaciones, mismas que fueron retuiteadas 19,851 veces; 36,324 personas indicaron que les gustaron las publicaciones y se recibieron 2,816 comentarios.</w:t>
      </w:r>
    </w:p>
    <w:p w:rsidR="006A5D77" w:rsidRDefault="006A5D77" w:rsidP="00427478">
      <w:pPr>
        <w:shd w:val="clear" w:color="auto" w:fill="FFFFFF" w:themeFill="text1"/>
        <w:spacing w:after="200"/>
        <w:jc w:val="both"/>
        <w:rPr>
          <w:rFonts w:asciiTheme="majorHAnsi" w:hAnsiTheme="majorHAnsi"/>
          <w:color w:val="000000" w:themeColor="background1"/>
          <w:sz w:val="22"/>
          <w:szCs w:val="22"/>
        </w:rPr>
      </w:pPr>
    </w:p>
    <w:p w:rsidR="00C125C3" w:rsidRDefault="001D0EE9" w:rsidP="00C23F41">
      <w:pPr>
        <w:pStyle w:val="Prrafodelista"/>
        <w:numPr>
          <w:ilvl w:val="2"/>
          <w:numId w:val="25"/>
        </w:numPr>
        <w:shd w:val="clear" w:color="auto" w:fill="FFFFFF" w:themeFill="text1"/>
        <w:spacing w:after="200"/>
        <w:ind w:left="709"/>
        <w:contextualSpacing w:val="0"/>
        <w:jc w:val="both"/>
        <w:rPr>
          <w:rFonts w:asciiTheme="majorHAnsi" w:hAnsiTheme="majorHAnsi"/>
          <w:b/>
          <w:color w:val="641345" w:themeColor="accent5"/>
          <w:sz w:val="24"/>
          <w:szCs w:val="22"/>
        </w:rPr>
      </w:pPr>
      <w:r>
        <w:rPr>
          <w:rFonts w:asciiTheme="majorHAnsi" w:hAnsiTheme="majorHAnsi"/>
          <w:b/>
          <w:color w:val="641345" w:themeColor="accent5"/>
          <w:sz w:val="24"/>
          <w:szCs w:val="22"/>
        </w:rPr>
        <w:t>Acciones de Difusión</w:t>
      </w:r>
    </w:p>
    <w:p w:rsidR="001D0EE9" w:rsidRDefault="001D0EE9" w:rsidP="00C23F41">
      <w:pPr>
        <w:spacing w:after="200"/>
        <w:jc w:val="both"/>
        <w:rPr>
          <w:rFonts w:asciiTheme="majorHAnsi" w:hAnsiTheme="majorHAnsi" w:cs="Arial"/>
          <w:sz w:val="22"/>
          <w:szCs w:val="22"/>
        </w:rPr>
      </w:pPr>
      <w:r w:rsidRPr="00893E7B">
        <w:rPr>
          <w:rFonts w:asciiTheme="majorHAnsi" w:hAnsiTheme="majorHAnsi" w:cs="Arial"/>
          <w:sz w:val="22"/>
          <w:szCs w:val="22"/>
        </w:rPr>
        <w:t xml:space="preserve">En el marco de la Estrategia Integral de Promoción del VMRE 2019-2021, la </w:t>
      </w:r>
      <w:r>
        <w:rPr>
          <w:rFonts w:asciiTheme="majorHAnsi" w:hAnsiTheme="majorHAnsi" w:cs="Arial"/>
          <w:sz w:val="22"/>
          <w:szCs w:val="22"/>
        </w:rPr>
        <w:t>DECEyEC</w:t>
      </w:r>
      <w:r w:rsidRPr="00893E7B">
        <w:rPr>
          <w:rFonts w:asciiTheme="majorHAnsi" w:hAnsiTheme="majorHAnsi" w:cs="Arial"/>
          <w:sz w:val="22"/>
          <w:szCs w:val="22"/>
        </w:rPr>
        <w:t>, a través de la Dirección de Difusión y Campañas Institucionales, consolidó durante el periodo</w:t>
      </w:r>
      <w:r>
        <w:rPr>
          <w:rFonts w:asciiTheme="majorHAnsi" w:hAnsiTheme="majorHAnsi" w:cs="Arial"/>
          <w:sz w:val="22"/>
          <w:szCs w:val="22"/>
        </w:rPr>
        <w:t xml:space="preserve"> que se reporta, </w:t>
      </w:r>
      <w:r w:rsidRPr="00893E7B">
        <w:rPr>
          <w:rFonts w:asciiTheme="majorHAnsi" w:hAnsiTheme="majorHAnsi" w:cs="Arial"/>
          <w:sz w:val="22"/>
          <w:szCs w:val="22"/>
        </w:rPr>
        <w:t>el racional creativo y línea gráfica que acompañarán</w:t>
      </w:r>
      <w:r>
        <w:rPr>
          <w:rFonts w:asciiTheme="majorHAnsi" w:hAnsiTheme="majorHAnsi" w:cs="Arial"/>
          <w:sz w:val="22"/>
          <w:szCs w:val="22"/>
        </w:rPr>
        <w:t xml:space="preserve"> a</w:t>
      </w:r>
      <w:r w:rsidR="00C313E1">
        <w:rPr>
          <w:rFonts w:asciiTheme="majorHAnsi" w:hAnsiTheme="majorHAnsi" w:cs="Arial"/>
          <w:sz w:val="22"/>
          <w:szCs w:val="22"/>
        </w:rPr>
        <w:t xml:space="preserve"> la estrategia</w:t>
      </w:r>
      <w:r w:rsidRPr="00893E7B">
        <w:rPr>
          <w:rFonts w:asciiTheme="majorHAnsi" w:hAnsiTheme="majorHAnsi" w:cs="Arial"/>
          <w:sz w:val="22"/>
          <w:szCs w:val="22"/>
        </w:rPr>
        <w:t xml:space="preserve"> de difusión y promoción </w:t>
      </w:r>
      <w:r w:rsidR="00C313E1">
        <w:rPr>
          <w:rFonts w:asciiTheme="majorHAnsi" w:hAnsiTheme="majorHAnsi" w:cs="Arial"/>
          <w:sz w:val="22"/>
          <w:szCs w:val="22"/>
        </w:rPr>
        <w:t xml:space="preserve">durante el proceso de </w:t>
      </w:r>
      <w:r w:rsidRPr="00893E7B">
        <w:rPr>
          <w:rFonts w:asciiTheme="majorHAnsi" w:hAnsiTheme="majorHAnsi" w:cs="Arial"/>
          <w:sz w:val="22"/>
          <w:szCs w:val="22"/>
        </w:rPr>
        <w:t xml:space="preserve">credencialización </w:t>
      </w:r>
      <w:r w:rsidR="00C313E1">
        <w:rPr>
          <w:rFonts w:asciiTheme="majorHAnsi" w:hAnsiTheme="majorHAnsi" w:cs="Arial"/>
          <w:sz w:val="22"/>
          <w:szCs w:val="22"/>
        </w:rPr>
        <w:t xml:space="preserve">en el extranjero </w:t>
      </w:r>
      <w:r w:rsidRPr="00893E7B">
        <w:rPr>
          <w:rFonts w:asciiTheme="majorHAnsi" w:hAnsiTheme="majorHAnsi" w:cs="Arial"/>
          <w:sz w:val="22"/>
          <w:szCs w:val="22"/>
        </w:rPr>
        <w:t xml:space="preserve">y </w:t>
      </w:r>
      <w:r w:rsidR="00C313E1">
        <w:rPr>
          <w:rFonts w:asciiTheme="majorHAnsi" w:hAnsiTheme="majorHAnsi" w:cs="Arial"/>
          <w:sz w:val="22"/>
          <w:szCs w:val="22"/>
        </w:rPr>
        <w:t xml:space="preserve">los PEL 2020-2021. </w:t>
      </w:r>
    </w:p>
    <w:p w:rsidR="001D0EE9" w:rsidRDefault="001D0EE9" w:rsidP="00C23F41">
      <w:pPr>
        <w:shd w:val="clear" w:color="auto" w:fill="FFFFFF" w:themeFill="text1"/>
        <w:spacing w:after="200"/>
        <w:ind w:left="-11"/>
        <w:jc w:val="both"/>
        <w:rPr>
          <w:rFonts w:asciiTheme="majorHAnsi" w:hAnsiTheme="majorHAnsi"/>
          <w:sz w:val="22"/>
          <w:szCs w:val="22"/>
        </w:rPr>
      </w:pPr>
      <w:r>
        <w:rPr>
          <w:rFonts w:asciiTheme="majorHAnsi" w:hAnsiTheme="majorHAnsi"/>
          <w:sz w:val="22"/>
          <w:szCs w:val="22"/>
        </w:rPr>
        <w:t>El siguiente informe da cuenta de las actividades de difusión realizadas en los meses de marzo</w:t>
      </w:r>
      <w:r w:rsidR="00511C63">
        <w:rPr>
          <w:rFonts w:asciiTheme="majorHAnsi" w:hAnsiTheme="majorHAnsi"/>
          <w:sz w:val="22"/>
          <w:szCs w:val="22"/>
        </w:rPr>
        <w:t xml:space="preserve"> a</w:t>
      </w:r>
      <w:r>
        <w:rPr>
          <w:rFonts w:asciiTheme="majorHAnsi" w:hAnsiTheme="majorHAnsi"/>
          <w:sz w:val="22"/>
          <w:szCs w:val="22"/>
        </w:rPr>
        <w:t xml:space="preserve"> mayo de 2020, en materia </w:t>
      </w:r>
      <w:r w:rsidRPr="00DE561B">
        <w:rPr>
          <w:rFonts w:asciiTheme="majorHAnsi" w:hAnsiTheme="majorHAnsi"/>
          <w:sz w:val="22"/>
          <w:szCs w:val="22"/>
        </w:rPr>
        <w:t>del V</w:t>
      </w:r>
      <w:r w:rsidR="00C313E1">
        <w:rPr>
          <w:rFonts w:asciiTheme="majorHAnsi" w:hAnsiTheme="majorHAnsi"/>
          <w:sz w:val="22"/>
          <w:szCs w:val="22"/>
        </w:rPr>
        <w:t>MRE</w:t>
      </w:r>
      <w:r>
        <w:rPr>
          <w:rFonts w:asciiTheme="majorHAnsi" w:hAnsiTheme="majorHAnsi"/>
          <w:sz w:val="22"/>
          <w:szCs w:val="22"/>
        </w:rPr>
        <w:t>.</w:t>
      </w:r>
    </w:p>
    <w:p w:rsidR="00427478" w:rsidRPr="001D0EE9" w:rsidRDefault="00427478" w:rsidP="00C23F41">
      <w:pPr>
        <w:shd w:val="clear" w:color="auto" w:fill="FFFFFF" w:themeFill="text1"/>
        <w:spacing w:after="200"/>
        <w:ind w:left="-11"/>
        <w:jc w:val="both"/>
        <w:rPr>
          <w:rFonts w:asciiTheme="majorHAnsi" w:hAnsiTheme="majorHAnsi"/>
          <w:b/>
          <w:sz w:val="22"/>
          <w:szCs w:val="22"/>
        </w:rPr>
      </w:pPr>
    </w:p>
    <w:p w:rsidR="008C0145" w:rsidRDefault="008C0145" w:rsidP="00C23F41">
      <w:pPr>
        <w:pStyle w:val="Prrafodelista"/>
        <w:numPr>
          <w:ilvl w:val="3"/>
          <w:numId w:val="25"/>
        </w:numPr>
        <w:spacing w:after="200"/>
        <w:ind w:left="993" w:hanging="993"/>
        <w:contextualSpacing w:val="0"/>
        <w:rPr>
          <w:rFonts w:asciiTheme="majorHAnsi" w:hAnsiTheme="majorHAnsi"/>
          <w:b/>
          <w:color w:val="641345" w:themeColor="accent5"/>
          <w:sz w:val="22"/>
          <w:szCs w:val="22"/>
        </w:rPr>
      </w:pPr>
      <w:r w:rsidRPr="008C0145">
        <w:rPr>
          <w:rFonts w:asciiTheme="majorHAnsi" w:hAnsiTheme="majorHAnsi"/>
          <w:b/>
          <w:color w:val="641345" w:themeColor="accent5"/>
          <w:sz w:val="22"/>
          <w:szCs w:val="22"/>
        </w:rPr>
        <w:t>Materiales digitales</w:t>
      </w:r>
    </w:p>
    <w:p w:rsidR="00511C63" w:rsidRPr="00511C63" w:rsidRDefault="00511C63" w:rsidP="00C23F41">
      <w:pPr>
        <w:spacing w:after="200"/>
        <w:jc w:val="both"/>
        <w:rPr>
          <w:rFonts w:asciiTheme="majorHAnsi" w:hAnsiTheme="majorHAnsi"/>
          <w:sz w:val="22"/>
          <w:szCs w:val="22"/>
        </w:rPr>
      </w:pPr>
      <w:r>
        <w:rPr>
          <w:rFonts w:asciiTheme="majorHAnsi" w:hAnsiTheme="majorHAnsi"/>
          <w:sz w:val="22"/>
          <w:szCs w:val="22"/>
        </w:rPr>
        <w:t>S</w:t>
      </w:r>
      <w:r w:rsidRPr="00511C63">
        <w:rPr>
          <w:rFonts w:asciiTheme="majorHAnsi" w:hAnsiTheme="majorHAnsi"/>
          <w:sz w:val="22"/>
          <w:szCs w:val="22"/>
        </w:rPr>
        <w:t xml:space="preserve">e </w:t>
      </w:r>
      <w:r>
        <w:rPr>
          <w:rFonts w:asciiTheme="majorHAnsi" w:hAnsiTheme="majorHAnsi"/>
          <w:sz w:val="22"/>
          <w:szCs w:val="22"/>
        </w:rPr>
        <w:t xml:space="preserve">dio </w:t>
      </w:r>
      <w:r w:rsidRPr="00511C63">
        <w:rPr>
          <w:rFonts w:asciiTheme="majorHAnsi" w:hAnsiTheme="majorHAnsi"/>
          <w:sz w:val="22"/>
          <w:szCs w:val="22"/>
        </w:rPr>
        <w:t>inici</w:t>
      </w:r>
      <w:r>
        <w:rPr>
          <w:rFonts w:asciiTheme="majorHAnsi" w:hAnsiTheme="majorHAnsi"/>
          <w:sz w:val="22"/>
          <w:szCs w:val="22"/>
        </w:rPr>
        <w:t>o a</w:t>
      </w:r>
      <w:r w:rsidRPr="00511C63">
        <w:rPr>
          <w:rFonts w:asciiTheme="majorHAnsi" w:hAnsiTheme="majorHAnsi"/>
          <w:sz w:val="22"/>
          <w:szCs w:val="22"/>
        </w:rPr>
        <w:t xml:space="preserve"> la prod</w:t>
      </w:r>
      <w:r>
        <w:rPr>
          <w:rFonts w:asciiTheme="majorHAnsi" w:hAnsiTheme="majorHAnsi"/>
          <w:sz w:val="22"/>
          <w:szCs w:val="22"/>
        </w:rPr>
        <w:t xml:space="preserve">ucción de materiales enfocados a la </w:t>
      </w:r>
      <w:r w:rsidRPr="00511C63">
        <w:rPr>
          <w:rFonts w:asciiTheme="majorHAnsi" w:hAnsiTheme="majorHAnsi"/>
          <w:sz w:val="22"/>
          <w:szCs w:val="22"/>
        </w:rPr>
        <w:t>difusión del registro</w:t>
      </w:r>
      <w:r w:rsidR="00EA4120">
        <w:rPr>
          <w:rFonts w:asciiTheme="majorHAnsi" w:hAnsiTheme="majorHAnsi"/>
          <w:sz w:val="22"/>
          <w:szCs w:val="22"/>
        </w:rPr>
        <w:t xml:space="preserve"> para votar desde el extranjero con los siguientes o</w:t>
      </w:r>
      <w:r w:rsidRPr="00511C63">
        <w:rPr>
          <w:rFonts w:asciiTheme="majorHAnsi" w:hAnsiTheme="majorHAnsi"/>
          <w:sz w:val="22"/>
          <w:szCs w:val="22"/>
        </w:rPr>
        <w:t>bjetivos de la campaña:</w:t>
      </w:r>
    </w:p>
    <w:p w:rsidR="00511C63" w:rsidRPr="00EA4120" w:rsidRDefault="00511C63"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A4120">
        <w:rPr>
          <w:rFonts w:ascii="Century Gothic" w:hAnsi="Century Gothic"/>
          <w:sz w:val="22"/>
          <w:szCs w:val="22"/>
        </w:rPr>
        <w:t>Informar a la ciudadanía en el extranjero que pueden participar en las elecciones del 2021 para renovar las Gubernaturas de Baja California Sur, Colima, Chihuahua, Guerrero, Michoacán, Nayarit, Querétaro, San Luis Potosí y Zacatecas, así como diputaciones en el caso de Guerrero y Jalisco.</w:t>
      </w:r>
    </w:p>
    <w:p w:rsidR="00511C63" w:rsidRPr="00EA4120" w:rsidRDefault="00511C63"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A4120">
        <w:rPr>
          <w:rFonts w:ascii="Century Gothic" w:hAnsi="Century Gothic"/>
          <w:sz w:val="22"/>
          <w:szCs w:val="22"/>
        </w:rPr>
        <w:tab/>
        <w:t>Informar sobre la importancia del voto extraterritorial para el país y la entidad.</w:t>
      </w:r>
    </w:p>
    <w:p w:rsidR="00511C63" w:rsidRPr="00EA4120" w:rsidRDefault="00511C63"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A4120">
        <w:rPr>
          <w:rFonts w:ascii="Century Gothic" w:hAnsi="Century Gothic"/>
          <w:sz w:val="22"/>
          <w:szCs w:val="22"/>
        </w:rPr>
        <w:tab/>
        <w:t xml:space="preserve">Detallar los requisitos, plazos, mecanismos y procedimientos para registrarse a la </w:t>
      </w:r>
      <w:r w:rsidR="00EA4120">
        <w:rPr>
          <w:rFonts w:ascii="Century Gothic" w:hAnsi="Century Gothic"/>
          <w:sz w:val="22"/>
          <w:szCs w:val="22"/>
        </w:rPr>
        <w:t>LNERE</w:t>
      </w:r>
      <w:r w:rsidRPr="00EA4120">
        <w:rPr>
          <w:rFonts w:ascii="Century Gothic" w:hAnsi="Century Gothic"/>
          <w:sz w:val="22"/>
          <w:szCs w:val="22"/>
        </w:rPr>
        <w:t>.</w:t>
      </w:r>
    </w:p>
    <w:p w:rsidR="00C313E1" w:rsidRDefault="00511C63"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A4120">
        <w:rPr>
          <w:rFonts w:ascii="Century Gothic" w:hAnsi="Century Gothic"/>
          <w:sz w:val="22"/>
          <w:szCs w:val="22"/>
        </w:rPr>
        <w:t>Especificar los medios para el seguimiento de la solicitud del registro</w:t>
      </w:r>
      <w:r w:rsidR="00EA4120">
        <w:rPr>
          <w:rFonts w:ascii="Century Gothic" w:hAnsi="Century Gothic"/>
          <w:sz w:val="22"/>
          <w:szCs w:val="22"/>
        </w:rPr>
        <w:t xml:space="preserve"> a la LNERE</w:t>
      </w:r>
      <w:r w:rsidRPr="00EA4120">
        <w:rPr>
          <w:rFonts w:ascii="Century Gothic" w:hAnsi="Century Gothic"/>
          <w:sz w:val="22"/>
          <w:szCs w:val="22"/>
        </w:rPr>
        <w:t>.</w:t>
      </w:r>
    </w:p>
    <w:p w:rsidR="00117F9D" w:rsidRDefault="007A4D1E" w:rsidP="00427478">
      <w:pPr>
        <w:tabs>
          <w:tab w:val="right" w:pos="8645"/>
        </w:tabs>
        <w:spacing w:after="200"/>
        <w:jc w:val="both"/>
        <w:rPr>
          <w:rFonts w:ascii="Century Gothic" w:hAnsi="Century Gothic"/>
          <w:sz w:val="22"/>
          <w:szCs w:val="22"/>
        </w:rPr>
      </w:pPr>
      <w:r>
        <w:rPr>
          <w:rFonts w:ascii="Century Gothic" w:hAnsi="Century Gothic"/>
          <w:sz w:val="22"/>
          <w:szCs w:val="22"/>
        </w:rPr>
        <w:t xml:space="preserve">Dichos materiales se pueden consultar en el </w:t>
      </w:r>
      <w:r w:rsidRPr="00F264E2">
        <w:rPr>
          <w:rFonts w:ascii="Century Gothic" w:hAnsi="Century Gothic"/>
          <w:b/>
          <w:color w:val="641345" w:themeColor="accent5"/>
          <w:sz w:val="22"/>
          <w:szCs w:val="22"/>
        </w:rPr>
        <w:t>Anexo 1</w:t>
      </w:r>
      <w:r>
        <w:rPr>
          <w:rFonts w:ascii="Century Gothic" w:hAnsi="Century Gothic"/>
          <w:sz w:val="22"/>
          <w:szCs w:val="22"/>
        </w:rPr>
        <w:t xml:space="preserve"> del presente informe. </w:t>
      </w:r>
    </w:p>
    <w:p w:rsidR="00427478" w:rsidRDefault="00427478" w:rsidP="00427478">
      <w:pPr>
        <w:tabs>
          <w:tab w:val="right" w:pos="8645"/>
        </w:tabs>
        <w:spacing w:after="200"/>
        <w:jc w:val="both"/>
        <w:rPr>
          <w:rFonts w:asciiTheme="majorHAnsi" w:hAnsiTheme="majorHAnsi"/>
          <w:b/>
          <w:color w:val="641345" w:themeColor="accent5"/>
          <w:sz w:val="24"/>
          <w:szCs w:val="22"/>
        </w:rPr>
      </w:pPr>
    </w:p>
    <w:p w:rsidR="00E03ECC" w:rsidRDefault="00E03ECC" w:rsidP="00C23F41">
      <w:pPr>
        <w:pStyle w:val="Prrafodelista"/>
        <w:numPr>
          <w:ilvl w:val="2"/>
          <w:numId w:val="25"/>
        </w:numPr>
        <w:shd w:val="clear" w:color="auto" w:fill="FFFFFF" w:themeFill="text1"/>
        <w:spacing w:after="200"/>
        <w:ind w:left="709"/>
        <w:contextualSpacing w:val="0"/>
        <w:jc w:val="both"/>
        <w:rPr>
          <w:rFonts w:asciiTheme="majorHAnsi" w:hAnsiTheme="majorHAnsi"/>
          <w:b/>
          <w:color w:val="641345" w:themeColor="accent5"/>
          <w:sz w:val="24"/>
          <w:szCs w:val="22"/>
        </w:rPr>
      </w:pPr>
      <w:r w:rsidRPr="00C3539D">
        <w:rPr>
          <w:rFonts w:asciiTheme="majorHAnsi" w:hAnsiTheme="majorHAnsi"/>
          <w:b/>
          <w:color w:val="641345" w:themeColor="accent5"/>
          <w:sz w:val="24"/>
          <w:szCs w:val="22"/>
        </w:rPr>
        <w:lastRenderedPageBreak/>
        <w:t>Acciones de Comunicación Social</w:t>
      </w:r>
      <w:r>
        <w:rPr>
          <w:rFonts w:asciiTheme="majorHAnsi" w:hAnsiTheme="majorHAnsi"/>
          <w:b/>
          <w:color w:val="641345" w:themeColor="accent5"/>
          <w:sz w:val="24"/>
          <w:szCs w:val="22"/>
        </w:rPr>
        <w:t xml:space="preserve"> </w:t>
      </w:r>
    </w:p>
    <w:p w:rsidR="00D30FB5" w:rsidRDefault="00D83464" w:rsidP="00C23F41">
      <w:pPr>
        <w:shd w:val="clear" w:color="auto" w:fill="FFFFFF" w:themeFill="text1"/>
        <w:spacing w:after="200"/>
        <w:ind w:left="-11"/>
        <w:jc w:val="both"/>
        <w:rPr>
          <w:rFonts w:asciiTheme="majorHAnsi" w:hAnsiTheme="majorHAnsi"/>
          <w:sz w:val="22"/>
          <w:szCs w:val="22"/>
        </w:rPr>
      </w:pPr>
      <w:r>
        <w:rPr>
          <w:rFonts w:asciiTheme="majorHAnsi" w:hAnsiTheme="majorHAnsi"/>
          <w:sz w:val="22"/>
          <w:szCs w:val="22"/>
        </w:rPr>
        <w:t>D</w:t>
      </w:r>
      <w:r w:rsidR="00E96C1E">
        <w:rPr>
          <w:rFonts w:asciiTheme="majorHAnsi" w:hAnsiTheme="majorHAnsi"/>
          <w:sz w:val="22"/>
          <w:szCs w:val="22"/>
        </w:rPr>
        <w:t xml:space="preserve">urante el periodo del </w:t>
      </w:r>
      <w:r w:rsidR="00D30FB5" w:rsidRPr="00E96C1E">
        <w:rPr>
          <w:rFonts w:asciiTheme="majorHAnsi" w:hAnsiTheme="majorHAnsi"/>
          <w:sz w:val="22"/>
          <w:szCs w:val="22"/>
        </w:rPr>
        <w:t>1</w:t>
      </w:r>
      <w:r w:rsidRPr="00E96C1E">
        <w:rPr>
          <w:rFonts w:asciiTheme="majorHAnsi" w:hAnsiTheme="majorHAnsi"/>
          <w:sz w:val="22"/>
          <w:szCs w:val="22"/>
        </w:rPr>
        <w:t xml:space="preserve">º </w:t>
      </w:r>
      <w:r w:rsidR="00D30FB5" w:rsidRPr="00E96C1E">
        <w:rPr>
          <w:rFonts w:asciiTheme="majorHAnsi" w:hAnsiTheme="majorHAnsi"/>
          <w:sz w:val="22"/>
          <w:szCs w:val="22"/>
        </w:rPr>
        <w:t xml:space="preserve">de </w:t>
      </w:r>
      <w:r w:rsidR="00D4496F" w:rsidRPr="00E96C1E">
        <w:rPr>
          <w:rFonts w:asciiTheme="majorHAnsi" w:hAnsiTheme="majorHAnsi"/>
          <w:sz w:val="22"/>
          <w:szCs w:val="22"/>
        </w:rPr>
        <w:t>marzo</w:t>
      </w:r>
      <w:r w:rsidR="00D30FB5" w:rsidRPr="00E96C1E">
        <w:rPr>
          <w:rFonts w:asciiTheme="majorHAnsi" w:hAnsiTheme="majorHAnsi"/>
          <w:sz w:val="22"/>
          <w:szCs w:val="22"/>
        </w:rPr>
        <w:t xml:space="preserve"> al </w:t>
      </w:r>
      <w:r w:rsidR="00D4496F" w:rsidRPr="00E96C1E">
        <w:rPr>
          <w:rFonts w:asciiTheme="majorHAnsi" w:hAnsiTheme="majorHAnsi"/>
          <w:sz w:val="22"/>
          <w:szCs w:val="22"/>
        </w:rPr>
        <w:t>31</w:t>
      </w:r>
      <w:r w:rsidR="00D30FB5" w:rsidRPr="00E96C1E">
        <w:rPr>
          <w:rFonts w:asciiTheme="majorHAnsi" w:hAnsiTheme="majorHAnsi"/>
          <w:sz w:val="22"/>
          <w:szCs w:val="22"/>
        </w:rPr>
        <w:t xml:space="preserve"> de </w:t>
      </w:r>
      <w:r w:rsidR="00D4496F" w:rsidRPr="00E96C1E">
        <w:rPr>
          <w:rFonts w:asciiTheme="majorHAnsi" w:hAnsiTheme="majorHAnsi"/>
          <w:sz w:val="22"/>
          <w:szCs w:val="22"/>
        </w:rPr>
        <w:t>mayo</w:t>
      </w:r>
      <w:r w:rsidR="00D30FB5" w:rsidRPr="00E96C1E">
        <w:rPr>
          <w:rFonts w:asciiTheme="majorHAnsi" w:hAnsiTheme="majorHAnsi"/>
          <w:sz w:val="22"/>
          <w:szCs w:val="22"/>
        </w:rPr>
        <w:t xml:space="preserve"> del 2020,</w:t>
      </w:r>
      <w:r w:rsidR="00D30FB5" w:rsidRPr="00D30FB5">
        <w:rPr>
          <w:rFonts w:asciiTheme="majorHAnsi" w:hAnsiTheme="majorHAnsi"/>
          <w:sz w:val="22"/>
          <w:szCs w:val="22"/>
        </w:rPr>
        <w:t xml:space="preserve"> la CNCS dio seguimiento a las acciones relacionadas al VMRE, </w:t>
      </w:r>
      <w:r w:rsidR="00E96C1E">
        <w:rPr>
          <w:rFonts w:asciiTheme="majorHAnsi" w:hAnsiTheme="majorHAnsi"/>
          <w:sz w:val="22"/>
          <w:szCs w:val="22"/>
        </w:rPr>
        <w:t xml:space="preserve">principalmente de los </w:t>
      </w:r>
      <w:r w:rsidR="00E96C1E" w:rsidRPr="006D2D9D">
        <w:rPr>
          <w:rFonts w:asciiTheme="majorHAnsi" w:hAnsiTheme="majorHAnsi"/>
          <w:sz w:val="22"/>
          <w:szCs w:val="22"/>
        </w:rPr>
        <w:t>avances</w:t>
      </w:r>
      <w:r w:rsidR="00E96C1E">
        <w:rPr>
          <w:rFonts w:asciiTheme="majorHAnsi" w:hAnsiTheme="majorHAnsi"/>
          <w:sz w:val="22"/>
          <w:szCs w:val="22"/>
        </w:rPr>
        <w:t xml:space="preserve"> en el tema del voto electrónico. En ese sentido, se repo</w:t>
      </w:r>
      <w:r w:rsidR="00030455">
        <w:rPr>
          <w:rFonts w:asciiTheme="majorHAnsi" w:hAnsiTheme="majorHAnsi"/>
          <w:sz w:val="22"/>
          <w:szCs w:val="22"/>
        </w:rPr>
        <w:t>rtan las siguientes actividades.</w:t>
      </w:r>
      <w:r w:rsidR="00E96C1E">
        <w:rPr>
          <w:rFonts w:asciiTheme="majorHAnsi" w:hAnsiTheme="majorHAnsi"/>
          <w:sz w:val="22"/>
          <w:szCs w:val="22"/>
        </w:rPr>
        <w:t xml:space="preserve"> </w:t>
      </w:r>
    </w:p>
    <w:p w:rsidR="00427478" w:rsidRPr="00D30FB5" w:rsidRDefault="00427478" w:rsidP="00C23F41">
      <w:pPr>
        <w:shd w:val="clear" w:color="auto" w:fill="FFFFFF" w:themeFill="text1"/>
        <w:spacing w:after="200"/>
        <w:ind w:left="-11"/>
        <w:jc w:val="both"/>
        <w:rPr>
          <w:rFonts w:asciiTheme="majorHAnsi" w:hAnsiTheme="majorHAnsi"/>
          <w:sz w:val="22"/>
          <w:szCs w:val="22"/>
        </w:rPr>
      </w:pPr>
    </w:p>
    <w:p w:rsidR="00B56163" w:rsidRDefault="00B56163" w:rsidP="00C23F41">
      <w:pPr>
        <w:pStyle w:val="Prrafodelista"/>
        <w:numPr>
          <w:ilvl w:val="3"/>
          <w:numId w:val="25"/>
        </w:numPr>
        <w:spacing w:after="200"/>
        <w:ind w:left="993" w:hanging="993"/>
        <w:jc w:val="both"/>
        <w:rPr>
          <w:rFonts w:asciiTheme="majorHAnsi" w:hAnsiTheme="majorHAnsi"/>
          <w:b/>
          <w:color w:val="641345" w:themeColor="accent5"/>
          <w:sz w:val="22"/>
          <w:szCs w:val="22"/>
        </w:rPr>
      </w:pPr>
      <w:r w:rsidRPr="00B56163">
        <w:rPr>
          <w:rFonts w:asciiTheme="majorHAnsi" w:hAnsiTheme="majorHAnsi"/>
          <w:b/>
          <w:color w:val="641345" w:themeColor="accent5"/>
          <w:sz w:val="22"/>
          <w:szCs w:val="22"/>
        </w:rPr>
        <w:t>Boletines de prensa</w:t>
      </w:r>
    </w:p>
    <w:p w:rsidR="00D4496F" w:rsidRDefault="00030455" w:rsidP="00C23F41">
      <w:pPr>
        <w:spacing w:after="200"/>
        <w:jc w:val="both"/>
        <w:rPr>
          <w:rFonts w:asciiTheme="majorHAnsi" w:hAnsiTheme="majorHAnsi"/>
          <w:sz w:val="22"/>
          <w:szCs w:val="22"/>
        </w:rPr>
      </w:pPr>
      <w:r w:rsidRPr="00030455">
        <w:rPr>
          <w:rFonts w:asciiTheme="majorHAnsi" w:hAnsiTheme="majorHAnsi"/>
          <w:sz w:val="22"/>
          <w:szCs w:val="22"/>
        </w:rPr>
        <w:t xml:space="preserve">Se elaboraron tres boletines con información relevante sobre los avances del voto electrónico. Estos boletines fueron compartidos con medios nacionales e internacionales, además de que se les dio difusión por redes sociales del INE. </w:t>
      </w:r>
      <w:r w:rsidR="00E008E0">
        <w:rPr>
          <w:rFonts w:asciiTheme="majorHAnsi" w:hAnsiTheme="majorHAnsi"/>
          <w:sz w:val="22"/>
          <w:szCs w:val="22"/>
        </w:rPr>
        <w:t xml:space="preserve">El </w:t>
      </w:r>
      <w:r w:rsidRPr="00030455">
        <w:rPr>
          <w:rFonts w:asciiTheme="majorHAnsi" w:hAnsiTheme="majorHAnsi"/>
          <w:sz w:val="22"/>
          <w:szCs w:val="22"/>
        </w:rPr>
        <w:t xml:space="preserve">testigo gráfico de </w:t>
      </w:r>
      <w:r w:rsidR="00E008E0">
        <w:rPr>
          <w:rFonts w:asciiTheme="majorHAnsi" w:hAnsiTheme="majorHAnsi"/>
          <w:sz w:val="22"/>
          <w:szCs w:val="22"/>
        </w:rPr>
        <w:t xml:space="preserve">dicho material puede ser consultado en el </w:t>
      </w:r>
      <w:r w:rsidR="00E008E0" w:rsidRPr="00F264E2">
        <w:rPr>
          <w:rFonts w:asciiTheme="majorHAnsi" w:hAnsiTheme="majorHAnsi"/>
          <w:b/>
          <w:color w:val="641345" w:themeColor="accent5"/>
          <w:sz w:val="22"/>
          <w:szCs w:val="22"/>
        </w:rPr>
        <w:t xml:space="preserve">Anexo </w:t>
      </w:r>
      <w:r w:rsidR="008E4DB8" w:rsidRPr="00F264E2">
        <w:rPr>
          <w:rFonts w:asciiTheme="majorHAnsi" w:hAnsiTheme="majorHAnsi"/>
          <w:b/>
          <w:color w:val="641345" w:themeColor="accent5"/>
          <w:sz w:val="22"/>
          <w:szCs w:val="22"/>
        </w:rPr>
        <w:t>2</w:t>
      </w:r>
      <w:r w:rsidRPr="00F264E2">
        <w:rPr>
          <w:rFonts w:asciiTheme="majorHAnsi" w:hAnsiTheme="majorHAnsi"/>
          <w:sz w:val="22"/>
          <w:szCs w:val="22"/>
        </w:rPr>
        <w:t>.</w:t>
      </w:r>
    </w:p>
    <w:p w:rsidR="00427478" w:rsidRPr="00F264E2" w:rsidRDefault="00427478" w:rsidP="00C23F41">
      <w:pPr>
        <w:spacing w:after="200"/>
        <w:jc w:val="both"/>
        <w:rPr>
          <w:rFonts w:asciiTheme="majorHAnsi" w:hAnsiTheme="majorHAnsi"/>
          <w:sz w:val="22"/>
          <w:szCs w:val="22"/>
        </w:rPr>
      </w:pPr>
    </w:p>
    <w:p w:rsidR="00D4496F" w:rsidRPr="00F264E2" w:rsidRDefault="00E03ECC" w:rsidP="00C23F41">
      <w:pPr>
        <w:pStyle w:val="Prrafodelista"/>
        <w:numPr>
          <w:ilvl w:val="3"/>
          <w:numId w:val="25"/>
        </w:numPr>
        <w:spacing w:after="200"/>
        <w:ind w:left="993" w:hanging="993"/>
        <w:jc w:val="both"/>
        <w:rPr>
          <w:rFonts w:asciiTheme="majorHAnsi" w:hAnsiTheme="majorHAnsi"/>
          <w:b/>
          <w:color w:val="641345" w:themeColor="accent5"/>
          <w:sz w:val="22"/>
          <w:szCs w:val="22"/>
        </w:rPr>
      </w:pPr>
      <w:r w:rsidRPr="00F264E2">
        <w:rPr>
          <w:rFonts w:asciiTheme="majorHAnsi" w:hAnsiTheme="majorHAnsi"/>
          <w:b/>
          <w:color w:val="641345" w:themeColor="accent5"/>
          <w:sz w:val="22"/>
          <w:szCs w:val="22"/>
        </w:rPr>
        <w:t xml:space="preserve">Redes sociales </w:t>
      </w:r>
    </w:p>
    <w:p w:rsidR="003B3724" w:rsidRPr="00D30FB5" w:rsidRDefault="003B3724" w:rsidP="00C23F41">
      <w:pPr>
        <w:spacing w:after="200"/>
        <w:jc w:val="both"/>
        <w:rPr>
          <w:rFonts w:asciiTheme="majorHAnsi" w:hAnsiTheme="majorHAnsi" w:cs="Arial"/>
          <w:sz w:val="22"/>
          <w:szCs w:val="22"/>
        </w:rPr>
      </w:pPr>
      <w:r w:rsidRPr="00F264E2">
        <w:rPr>
          <w:rFonts w:asciiTheme="majorHAnsi" w:hAnsiTheme="majorHAnsi" w:cs="Arial"/>
          <w:sz w:val="22"/>
          <w:szCs w:val="22"/>
        </w:rPr>
        <w:t xml:space="preserve">Durante este periodo se utilizaron las cuentas oficiales del INE en Facebook y Twitter para comunicar información relacionada al VMRE. Dentro de lo difundido por esta vía estuvieron los boletines de prensa, así como contenidos infográficos de elaboración propia o compartidos por otras áreas del INE. El testigo gráfico puede ser consultado en el </w:t>
      </w:r>
      <w:r w:rsidRPr="00F264E2">
        <w:rPr>
          <w:rFonts w:asciiTheme="majorHAnsi" w:hAnsiTheme="majorHAnsi"/>
          <w:b/>
          <w:color w:val="641345" w:themeColor="accent5"/>
          <w:sz w:val="22"/>
          <w:szCs w:val="22"/>
        </w:rPr>
        <w:t xml:space="preserve">Anexo </w:t>
      </w:r>
      <w:r w:rsidR="008E4DB8" w:rsidRPr="00F264E2">
        <w:rPr>
          <w:rFonts w:asciiTheme="majorHAnsi" w:hAnsiTheme="majorHAnsi"/>
          <w:b/>
          <w:color w:val="641345" w:themeColor="accent5"/>
          <w:sz w:val="22"/>
          <w:szCs w:val="22"/>
        </w:rPr>
        <w:t>2</w:t>
      </w:r>
      <w:r w:rsidRPr="00F264E2">
        <w:rPr>
          <w:rFonts w:asciiTheme="majorHAnsi" w:hAnsiTheme="majorHAnsi" w:cs="Arial"/>
          <w:sz w:val="22"/>
          <w:szCs w:val="22"/>
        </w:rPr>
        <w:t>.</w:t>
      </w:r>
    </w:p>
    <w:p w:rsidR="003B3724" w:rsidRPr="00B943D5" w:rsidRDefault="00B943D5" w:rsidP="00427478">
      <w:pPr>
        <w:pStyle w:val="Prrafodelista"/>
        <w:numPr>
          <w:ilvl w:val="0"/>
          <w:numId w:val="35"/>
        </w:numPr>
        <w:spacing w:after="200"/>
        <w:jc w:val="both"/>
        <w:rPr>
          <w:rFonts w:asciiTheme="majorHAnsi" w:hAnsiTheme="majorHAnsi"/>
          <w:b/>
          <w:color w:val="641345" w:themeColor="accent5"/>
          <w:sz w:val="22"/>
          <w:szCs w:val="22"/>
        </w:rPr>
      </w:pPr>
      <w:r w:rsidRPr="00B943D5">
        <w:rPr>
          <w:rFonts w:asciiTheme="majorHAnsi" w:hAnsiTheme="majorHAnsi"/>
          <w:i/>
          <w:color w:val="641345" w:themeColor="accent5"/>
          <w:sz w:val="22"/>
          <w:szCs w:val="22"/>
        </w:rPr>
        <w:t>Twitter:</w:t>
      </w:r>
      <w:r w:rsidR="003B3724" w:rsidRPr="003B3724">
        <w:rPr>
          <w:rFonts w:asciiTheme="majorHAnsi" w:hAnsiTheme="majorHAnsi"/>
          <w:b/>
          <w:i/>
          <w:color w:val="641345" w:themeColor="accent5"/>
          <w:sz w:val="22"/>
          <w:szCs w:val="22"/>
        </w:rPr>
        <w:t xml:space="preserve"> </w:t>
      </w:r>
      <w:r w:rsidR="003B3724" w:rsidRPr="003B3724">
        <w:rPr>
          <w:rFonts w:asciiTheme="majorHAnsi" w:hAnsiTheme="majorHAnsi"/>
          <w:sz w:val="22"/>
          <w:szCs w:val="22"/>
        </w:rPr>
        <w:t>Los tuits publicados sobre el VMRE, entre el 1</w:t>
      </w:r>
      <w:r w:rsidR="003B3724">
        <w:rPr>
          <w:rFonts w:asciiTheme="majorHAnsi" w:hAnsiTheme="majorHAnsi"/>
          <w:sz w:val="22"/>
          <w:szCs w:val="22"/>
        </w:rPr>
        <w:t xml:space="preserve">º </w:t>
      </w:r>
      <w:r w:rsidR="003B3724" w:rsidRPr="003B3724">
        <w:rPr>
          <w:rFonts w:asciiTheme="majorHAnsi" w:hAnsiTheme="majorHAnsi"/>
          <w:sz w:val="22"/>
          <w:szCs w:val="22"/>
        </w:rPr>
        <w:t>de marzo al 31 de mayo de 2020, alcanzaron 118,268 impresiones.</w:t>
      </w:r>
      <w:r w:rsidR="003B3724">
        <w:rPr>
          <w:rFonts w:asciiTheme="majorHAnsi" w:hAnsiTheme="majorHAnsi"/>
          <w:sz w:val="22"/>
          <w:szCs w:val="22"/>
        </w:rPr>
        <w:t xml:space="preserve"> </w:t>
      </w:r>
      <w:r w:rsidR="003B3724" w:rsidRPr="003B3724">
        <w:rPr>
          <w:rFonts w:asciiTheme="majorHAnsi" w:hAnsiTheme="majorHAnsi"/>
          <w:sz w:val="22"/>
          <w:szCs w:val="22"/>
        </w:rPr>
        <w:t xml:space="preserve">Se </w:t>
      </w:r>
      <w:r w:rsidR="003B3724">
        <w:rPr>
          <w:rFonts w:asciiTheme="majorHAnsi" w:hAnsiTheme="majorHAnsi"/>
          <w:sz w:val="22"/>
          <w:szCs w:val="22"/>
        </w:rPr>
        <w:t xml:space="preserve">alcanzaron </w:t>
      </w:r>
      <w:r w:rsidR="003B3724" w:rsidRPr="003B3724">
        <w:rPr>
          <w:rFonts w:asciiTheme="majorHAnsi" w:hAnsiTheme="majorHAnsi"/>
          <w:sz w:val="22"/>
          <w:szCs w:val="22"/>
        </w:rPr>
        <w:t>213 “Me gusta”.</w:t>
      </w:r>
      <w:r w:rsidR="00186D77">
        <w:rPr>
          <w:rFonts w:asciiTheme="majorHAnsi" w:hAnsiTheme="majorHAnsi"/>
          <w:sz w:val="22"/>
          <w:szCs w:val="22"/>
        </w:rPr>
        <w:t xml:space="preserve"> </w:t>
      </w:r>
      <w:r w:rsidR="003B3724" w:rsidRPr="00186D77">
        <w:rPr>
          <w:rFonts w:asciiTheme="majorHAnsi" w:hAnsiTheme="majorHAnsi"/>
          <w:sz w:val="22"/>
          <w:szCs w:val="22"/>
        </w:rPr>
        <w:t xml:space="preserve">Se alcanzó un total de 124 </w:t>
      </w:r>
      <w:proofErr w:type="spellStart"/>
      <w:r w:rsidR="00186D77">
        <w:rPr>
          <w:rFonts w:asciiTheme="majorHAnsi" w:hAnsiTheme="majorHAnsi"/>
          <w:sz w:val="22"/>
          <w:szCs w:val="22"/>
        </w:rPr>
        <w:t>retuits</w:t>
      </w:r>
      <w:proofErr w:type="spellEnd"/>
      <w:r w:rsidR="003B3724" w:rsidRPr="00186D77">
        <w:rPr>
          <w:rFonts w:asciiTheme="majorHAnsi" w:hAnsiTheme="majorHAnsi"/>
          <w:sz w:val="22"/>
          <w:szCs w:val="22"/>
        </w:rPr>
        <w:t xml:space="preserve">. Por último, se obtuvieron 1,640 interacciones totales — que incluyen los </w:t>
      </w:r>
      <w:proofErr w:type="spellStart"/>
      <w:r w:rsidR="00186D77">
        <w:rPr>
          <w:rFonts w:asciiTheme="majorHAnsi" w:hAnsiTheme="majorHAnsi"/>
          <w:sz w:val="22"/>
          <w:szCs w:val="22"/>
        </w:rPr>
        <w:t>retuis</w:t>
      </w:r>
      <w:proofErr w:type="spellEnd"/>
      <w:r w:rsidR="003B3724" w:rsidRPr="00186D77">
        <w:rPr>
          <w:rFonts w:asciiTheme="majorHAnsi" w:hAnsiTheme="majorHAnsi"/>
          <w:sz w:val="22"/>
          <w:szCs w:val="22"/>
        </w:rPr>
        <w:t>, “Me gusta” y respuestas (28).</w:t>
      </w:r>
    </w:p>
    <w:p w:rsidR="00B943D5" w:rsidRPr="00B943D5" w:rsidRDefault="00B943D5" w:rsidP="00C23F41">
      <w:pPr>
        <w:pStyle w:val="Prrafodelista"/>
        <w:spacing w:after="200"/>
        <w:jc w:val="both"/>
        <w:rPr>
          <w:rFonts w:asciiTheme="majorHAnsi" w:hAnsiTheme="majorHAnsi"/>
          <w:b/>
          <w:color w:val="641345" w:themeColor="accent5"/>
          <w:sz w:val="22"/>
          <w:szCs w:val="22"/>
        </w:rPr>
      </w:pPr>
    </w:p>
    <w:p w:rsidR="0013098E" w:rsidRDefault="00B943D5" w:rsidP="00427478">
      <w:pPr>
        <w:pStyle w:val="Prrafodelista"/>
        <w:numPr>
          <w:ilvl w:val="0"/>
          <w:numId w:val="35"/>
        </w:numPr>
        <w:spacing w:after="200"/>
        <w:jc w:val="both"/>
        <w:rPr>
          <w:rFonts w:asciiTheme="majorHAnsi" w:hAnsiTheme="majorHAnsi"/>
          <w:sz w:val="22"/>
          <w:szCs w:val="22"/>
        </w:rPr>
      </w:pPr>
      <w:r w:rsidRPr="00B943D5">
        <w:rPr>
          <w:rFonts w:asciiTheme="majorHAnsi" w:hAnsiTheme="majorHAnsi"/>
          <w:i/>
          <w:color w:val="641345" w:themeColor="accent5"/>
          <w:sz w:val="22"/>
          <w:szCs w:val="22"/>
        </w:rPr>
        <w:t>Facebook:</w:t>
      </w:r>
      <w:r>
        <w:rPr>
          <w:rFonts w:asciiTheme="majorHAnsi" w:hAnsiTheme="majorHAnsi"/>
          <w:i/>
          <w:color w:val="641345" w:themeColor="accent5"/>
          <w:sz w:val="22"/>
          <w:szCs w:val="22"/>
        </w:rPr>
        <w:t xml:space="preserve"> </w:t>
      </w:r>
      <w:r>
        <w:rPr>
          <w:rFonts w:asciiTheme="majorHAnsi" w:hAnsiTheme="majorHAnsi"/>
          <w:sz w:val="22"/>
          <w:szCs w:val="22"/>
        </w:rPr>
        <w:t xml:space="preserve">En el </w:t>
      </w:r>
      <w:r w:rsidRPr="000B1F8A">
        <w:rPr>
          <w:rFonts w:asciiTheme="majorHAnsi" w:hAnsiTheme="majorHAnsi"/>
          <w:sz w:val="22"/>
          <w:szCs w:val="22"/>
        </w:rPr>
        <w:t xml:space="preserve">periodo </w:t>
      </w:r>
      <w:r>
        <w:rPr>
          <w:rFonts w:asciiTheme="majorHAnsi" w:hAnsiTheme="majorHAnsi"/>
          <w:sz w:val="22"/>
          <w:szCs w:val="22"/>
        </w:rPr>
        <w:t>reportado</w:t>
      </w:r>
      <w:r w:rsidRPr="000B1F8A">
        <w:rPr>
          <w:rFonts w:asciiTheme="majorHAnsi" w:hAnsiTheme="majorHAnsi"/>
          <w:sz w:val="22"/>
          <w:szCs w:val="22"/>
        </w:rPr>
        <w:t xml:space="preserve"> las publicaciones sobre </w:t>
      </w:r>
      <w:r>
        <w:rPr>
          <w:rFonts w:asciiTheme="majorHAnsi" w:hAnsiTheme="majorHAnsi"/>
          <w:sz w:val="22"/>
          <w:szCs w:val="22"/>
        </w:rPr>
        <w:t xml:space="preserve">el tema de VMRE tuvieron un alcance </w:t>
      </w:r>
      <w:r w:rsidR="0013098E" w:rsidRPr="000B1F8A">
        <w:rPr>
          <w:rFonts w:asciiTheme="majorHAnsi" w:hAnsiTheme="majorHAnsi"/>
          <w:sz w:val="22"/>
          <w:szCs w:val="22"/>
        </w:rPr>
        <w:t>total de 50,611</w:t>
      </w:r>
      <w:r w:rsidR="0013098E">
        <w:rPr>
          <w:rFonts w:asciiTheme="majorHAnsi" w:hAnsiTheme="majorHAnsi"/>
          <w:sz w:val="22"/>
          <w:szCs w:val="22"/>
        </w:rPr>
        <w:t xml:space="preserve"> </w:t>
      </w:r>
      <w:r>
        <w:rPr>
          <w:rFonts w:asciiTheme="majorHAnsi" w:hAnsiTheme="majorHAnsi"/>
          <w:sz w:val="22"/>
          <w:szCs w:val="22"/>
        </w:rPr>
        <w:t>(</w:t>
      </w:r>
      <w:r w:rsidRPr="000B1F8A">
        <w:rPr>
          <w:rFonts w:asciiTheme="majorHAnsi" w:hAnsiTheme="majorHAnsi"/>
          <w:sz w:val="22"/>
          <w:szCs w:val="22"/>
        </w:rPr>
        <w:t>se refiere a cuando un usuario es expuesto a una publicación</w:t>
      </w:r>
      <w:r>
        <w:rPr>
          <w:rFonts w:asciiTheme="majorHAnsi" w:hAnsiTheme="majorHAnsi"/>
          <w:sz w:val="22"/>
          <w:szCs w:val="22"/>
        </w:rPr>
        <w:t>)</w:t>
      </w:r>
      <w:r w:rsidR="0013098E">
        <w:rPr>
          <w:rFonts w:asciiTheme="majorHAnsi" w:hAnsiTheme="majorHAnsi"/>
          <w:sz w:val="22"/>
          <w:szCs w:val="22"/>
        </w:rPr>
        <w:t>.</w:t>
      </w:r>
      <w:r w:rsidR="0013098E" w:rsidRPr="0013098E">
        <w:rPr>
          <w:rFonts w:asciiTheme="majorHAnsi" w:hAnsiTheme="majorHAnsi"/>
          <w:sz w:val="22"/>
          <w:szCs w:val="22"/>
        </w:rPr>
        <w:t xml:space="preserve"> El total de “Me gusta” fue de 234, mientras que se compartieron 115 veces.</w:t>
      </w:r>
      <w:r w:rsidR="0013098E">
        <w:rPr>
          <w:rFonts w:asciiTheme="majorHAnsi" w:hAnsiTheme="majorHAnsi"/>
          <w:sz w:val="22"/>
          <w:szCs w:val="22"/>
        </w:rPr>
        <w:t xml:space="preserve"> </w:t>
      </w:r>
      <w:r w:rsidR="0013098E" w:rsidRPr="0013098E">
        <w:rPr>
          <w:rFonts w:asciiTheme="majorHAnsi" w:hAnsiTheme="majorHAnsi"/>
          <w:sz w:val="22"/>
          <w:szCs w:val="22"/>
        </w:rPr>
        <w:t xml:space="preserve">De ese alcance, </w:t>
      </w:r>
      <w:r w:rsidR="0013098E">
        <w:rPr>
          <w:rFonts w:asciiTheme="majorHAnsi" w:hAnsiTheme="majorHAnsi"/>
          <w:sz w:val="22"/>
          <w:szCs w:val="22"/>
        </w:rPr>
        <w:t>se generaron 57,537 impresiones.</w:t>
      </w:r>
    </w:p>
    <w:p w:rsidR="00427478" w:rsidRPr="00427478" w:rsidRDefault="00427478" w:rsidP="00427478">
      <w:pPr>
        <w:spacing w:after="200"/>
        <w:jc w:val="both"/>
        <w:rPr>
          <w:rFonts w:asciiTheme="majorHAnsi" w:hAnsiTheme="majorHAnsi"/>
          <w:sz w:val="22"/>
          <w:szCs w:val="22"/>
        </w:rPr>
      </w:pPr>
    </w:p>
    <w:p w:rsidR="00427478" w:rsidRPr="00427478" w:rsidRDefault="00427478" w:rsidP="00427478">
      <w:pPr>
        <w:pStyle w:val="Prrafodelista"/>
        <w:rPr>
          <w:rFonts w:asciiTheme="majorHAnsi" w:hAnsiTheme="majorHAnsi"/>
          <w:sz w:val="22"/>
          <w:szCs w:val="22"/>
        </w:rPr>
      </w:pPr>
    </w:p>
    <w:p w:rsidR="00E03ECC" w:rsidRDefault="00E03ECC" w:rsidP="00C23F41">
      <w:pPr>
        <w:pStyle w:val="Prrafodelista"/>
        <w:numPr>
          <w:ilvl w:val="3"/>
          <w:numId w:val="25"/>
        </w:numPr>
        <w:spacing w:after="200"/>
        <w:ind w:left="993" w:hanging="993"/>
        <w:jc w:val="both"/>
        <w:rPr>
          <w:rFonts w:asciiTheme="majorHAnsi" w:hAnsiTheme="majorHAnsi"/>
          <w:b/>
          <w:color w:val="641345" w:themeColor="accent5"/>
          <w:sz w:val="22"/>
          <w:szCs w:val="22"/>
        </w:rPr>
      </w:pPr>
      <w:r w:rsidRPr="00B56163">
        <w:rPr>
          <w:rFonts w:asciiTheme="majorHAnsi" w:hAnsiTheme="majorHAnsi"/>
          <w:b/>
          <w:color w:val="641345" w:themeColor="accent5"/>
          <w:sz w:val="22"/>
          <w:szCs w:val="22"/>
        </w:rPr>
        <w:t>Monitoreo de medios</w:t>
      </w:r>
    </w:p>
    <w:p w:rsidR="00427478" w:rsidRDefault="00E416B4" w:rsidP="00C23F41">
      <w:pPr>
        <w:spacing w:after="200"/>
        <w:jc w:val="both"/>
        <w:rPr>
          <w:rFonts w:asciiTheme="majorHAnsi" w:hAnsiTheme="majorHAnsi"/>
          <w:sz w:val="22"/>
          <w:szCs w:val="22"/>
        </w:rPr>
      </w:pPr>
      <w:r w:rsidRPr="008A531A">
        <w:rPr>
          <w:rFonts w:asciiTheme="majorHAnsi" w:hAnsiTheme="majorHAnsi"/>
          <w:sz w:val="22"/>
          <w:szCs w:val="22"/>
        </w:rPr>
        <w:t>Durante este periodo, la CNCS realizó un mo</w:t>
      </w:r>
      <w:r>
        <w:rPr>
          <w:rFonts w:asciiTheme="majorHAnsi" w:hAnsiTheme="majorHAnsi"/>
          <w:sz w:val="22"/>
          <w:szCs w:val="22"/>
        </w:rPr>
        <w:t xml:space="preserve">nitoreo puntual sobre la información </w:t>
      </w:r>
      <w:r w:rsidRPr="008A531A">
        <w:rPr>
          <w:rFonts w:asciiTheme="majorHAnsi" w:hAnsiTheme="majorHAnsi"/>
          <w:sz w:val="22"/>
          <w:szCs w:val="22"/>
        </w:rPr>
        <w:t xml:space="preserve">que los medios de comunicación publicaron y/o </w:t>
      </w:r>
      <w:r>
        <w:rPr>
          <w:rFonts w:asciiTheme="majorHAnsi" w:hAnsiTheme="majorHAnsi"/>
          <w:sz w:val="22"/>
          <w:szCs w:val="22"/>
        </w:rPr>
        <w:t>transmitieron sobre el tema del VMRE. Los materiales revisados fueron no</w:t>
      </w:r>
      <w:r w:rsidRPr="00BD51A8">
        <w:rPr>
          <w:rFonts w:asciiTheme="majorHAnsi" w:hAnsiTheme="majorHAnsi"/>
          <w:sz w:val="22"/>
          <w:szCs w:val="22"/>
        </w:rPr>
        <w:t>tas y opiniones registradas en prensa, radio, televisión y portales informativos sobre el voto de los mexicanos en el extranjero</w:t>
      </w:r>
      <w:r w:rsidRPr="00BD51A8">
        <w:rPr>
          <w:rFonts w:asciiTheme="majorHAnsi" w:hAnsiTheme="majorHAnsi"/>
          <w:sz w:val="22"/>
          <w:szCs w:val="22"/>
        </w:rPr>
        <w:tab/>
      </w:r>
      <w:r w:rsidRPr="00BD51A8">
        <w:rPr>
          <w:rFonts w:asciiTheme="majorHAnsi" w:hAnsiTheme="majorHAnsi"/>
          <w:sz w:val="22"/>
          <w:szCs w:val="22"/>
        </w:rPr>
        <w:tab/>
      </w:r>
      <w:r w:rsidRPr="00BD51A8">
        <w:rPr>
          <w:rFonts w:asciiTheme="majorHAnsi" w:hAnsiTheme="majorHAnsi"/>
          <w:sz w:val="22"/>
          <w:szCs w:val="22"/>
        </w:rPr>
        <w:tab/>
      </w:r>
      <w:r w:rsidRPr="00BD51A8">
        <w:rPr>
          <w:rFonts w:asciiTheme="majorHAnsi" w:hAnsiTheme="majorHAnsi"/>
          <w:sz w:val="22"/>
          <w:szCs w:val="22"/>
        </w:rPr>
        <w:tab/>
      </w:r>
      <w:r w:rsidRPr="00BD51A8">
        <w:rPr>
          <w:rFonts w:asciiTheme="majorHAnsi" w:hAnsiTheme="majorHAnsi"/>
          <w:sz w:val="22"/>
          <w:szCs w:val="22"/>
        </w:rPr>
        <w:tab/>
      </w:r>
      <w:r w:rsidRPr="00BD51A8">
        <w:rPr>
          <w:rFonts w:asciiTheme="majorHAnsi" w:hAnsiTheme="majorHAnsi"/>
          <w:sz w:val="22"/>
          <w:szCs w:val="22"/>
        </w:rPr>
        <w:tab/>
      </w:r>
      <w:r w:rsidRPr="00BD51A8">
        <w:rPr>
          <w:rFonts w:asciiTheme="majorHAnsi" w:hAnsiTheme="majorHAnsi"/>
          <w:sz w:val="22"/>
          <w:szCs w:val="22"/>
        </w:rPr>
        <w:tab/>
      </w:r>
      <w:r>
        <w:rPr>
          <w:rFonts w:asciiTheme="majorHAnsi" w:hAnsiTheme="majorHAnsi"/>
          <w:sz w:val="22"/>
          <w:szCs w:val="22"/>
        </w:rPr>
        <w:t>.</w:t>
      </w:r>
    </w:p>
    <w:p w:rsidR="00E416B4" w:rsidRDefault="00E416B4" w:rsidP="00C23F41">
      <w:pPr>
        <w:spacing w:after="200"/>
        <w:jc w:val="both"/>
        <w:rPr>
          <w:rFonts w:asciiTheme="majorHAnsi" w:hAnsiTheme="majorHAnsi"/>
          <w:sz w:val="22"/>
          <w:szCs w:val="22"/>
        </w:rPr>
      </w:pPr>
      <w:r w:rsidRPr="008A531A">
        <w:rPr>
          <w:rFonts w:asciiTheme="majorHAnsi" w:hAnsiTheme="majorHAnsi"/>
          <w:sz w:val="22"/>
          <w:szCs w:val="22"/>
        </w:rPr>
        <w:lastRenderedPageBreak/>
        <w:t xml:space="preserve">El total de estos materiales fue de </w:t>
      </w:r>
      <w:r>
        <w:rPr>
          <w:rFonts w:asciiTheme="majorHAnsi" w:hAnsiTheme="majorHAnsi"/>
          <w:sz w:val="22"/>
          <w:szCs w:val="22"/>
        </w:rPr>
        <w:t xml:space="preserve">78 </w:t>
      </w:r>
      <w:r w:rsidRPr="008A531A">
        <w:rPr>
          <w:rFonts w:asciiTheme="majorHAnsi" w:hAnsiTheme="majorHAnsi"/>
          <w:sz w:val="22"/>
          <w:szCs w:val="22"/>
        </w:rPr>
        <w:t xml:space="preserve">notas, que se distribuyen en prensa escrita, televisión, internet y radio. El desglose de este material (por fecha de publicación, medio, resumen y enlace) se adjunta como </w:t>
      </w:r>
      <w:r w:rsidRPr="00F264E2">
        <w:rPr>
          <w:rFonts w:asciiTheme="majorHAnsi" w:hAnsiTheme="majorHAnsi"/>
          <w:b/>
          <w:color w:val="641345" w:themeColor="accent5"/>
          <w:sz w:val="22"/>
          <w:szCs w:val="22"/>
        </w:rPr>
        <w:t>Anexo 3</w:t>
      </w:r>
      <w:r>
        <w:rPr>
          <w:rFonts w:asciiTheme="majorHAnsi" w:hAnsiTheme="majorHAnsi"/>
          <w:b/>
          <w:color w:val="641345" w:themeColor="accent5"/>
          <w:sz w:val="22"/>
          <w:szCs w:val="22"/>
        </w:rPr>
        <w:t xml:space="preserve"> </w:t>
      </w:r>
      <w:r w:rsidRPr="008A531A">
        <w:rPr>
          <w:rFonts w:asciiTheme="majorHAnsi" w:hAnsiTheme="majorHAnsi"/>
          <w:sz w:val="22"/>
          <w:szCs w:val="22"/>
        </w:rPr>
        <w:t>al presente informe.</w:t>
      </w:r>
    </w:p>
    <w:p w:rsidR="00E416B4" w:rsidRDefault="00E416B4" w:rsidP="00427478">
      <w:pPr>
        <w:spacing w:after="200"/>
        <w:jc w:val="both"/>
        <w:rPr>
          <w:rFonts w:asciiTheme="majorHAnsi" w:hAnsiTheme="majorHAnsi"/>
          <w:b/>
          <w:color w:val="641345" w:themeColor="accent5"/>
          <w:sz w:val="22"/>
          <w:szCs w:val="22"/>
        </w:rPr>
      </w:pPr>
    </w:p>
    <w:p w:rsidR="00E03ECC" w:rsidRDefault="00E03ECC" w:rsidP="00C23F41">
      <w:pPr>
        <w:pStyle w:val="Prrafodelista"/>
        <w:numPr>
          <w:ilvl w:val="2"/>
          <w:numId w:val="25"/>
        </w:numPr>
        <w:shd w:val="clear" w:color="auto" w:fill="FFFFFF" w:themeFill="text1"/>
        <w:spacing w:after="200"/>
        <w:ind w:left="709"/>
        <w:contextualSpacing w:val="0"/>
        <w:jc w:val="both"/>
        <w:rPr>
          <w:rFonts w:asciiTheme="majorHAnsi" w:hAnsiTheme="majorHAnsi"/>
          <w:b/>
          <w:color w:val="641345" w:themeColor="accent5"/>
          <w:sz w:val="24"/>
          <w:szCs w:val="22"/>
        </w:rPr>
      </w:pPr>
      <w:r w:rsidRPr="00C3539D">
        <w:rPr>
          <w:rFonts w:asciiTheme="majorHAnsi" w:hAnsiTheme="majorHAnsi"/>
          <w:b/>
          <w:color w:val="641345" w:themeColor="accent5"/>
          <w:sz w:val="24"/>
          <w:szCs w:val="22"/>
        </w:rPr>
        <w:t>Acciones de educación cívica dirigida a la ciudada</w:t>
      </w:r>
      <w:r w:rsidR="00550BB3">
        <w:rPr>
          <w:rFonts w:asciiTheme="majorHAnsi" w:hAnsiTheme="majorHAnsi"/>
          <w:b/>
          <w:color w:val="641345" w:themeColor="accent5"/>
          <w:sz w:val="24"/>
          <w:szCs w:val="22"/>
        </w:rPr>
        <w:t>nía en el extranjero, 2019-2021</w:t>
      </w:r>
    </w:p>
    <w:p w:rsidR="005B2567" w:rsidRPr="005B2567" w:rsidRDefault="005B2567" w:rsidP="00C23F41">
      <w:pPr>
        <w:shd w:val="clear" w:color="auto" w:fill="FFFFFF" w:themeFill="text1"/>
        <w:spacing w:after="200"/>
        <w:ind w:left="-11"/>
        <w:jc w:val="both"/>
        <w:rPr>
          <w:rFonts w:asciiTheme="majorHAnsi" w:hAnsiTheme="majorHAnsi"/>
          <w:sz w:val="22"/>
          <w:szCs w:val="22"/>
        </w:rPr>
      </w:pPr>
      <w:r w:rsidRPr="005B2567">
        <w:rPr>
          <w:rFonts w:asciiTheme="majorHAnsi" w:hAnsiTheme="majorHAnsi"/>
          <w:sz w:val="22"/>
          <w:szCs w:val="22"/>
        </w:rPr>
        <w:t xml:space="preserve">A raíz de la </w:t>
      </w:r>
      <w:r w:rsidR="00427478">
        <w:rPr>
          <w:rFonts w:asciiTheme="majorHAnsi" w:hAnsiTheme="majorHAnsi"/>
          <w:sz w:val="22"/>
          <w:szCs w:val="22"/>
        </w:rPr>
        <w:t>declaratoria de emergencia sanitaria por la pandemia de Covid-19</w:t>
      </w:r>
      <w:r w:rsidRPr="005B2567">
        <w:rPr>
          <w:rFonts w:asciiTheme="majorHAnsi" w:hAnsiTheme="majorHAnsi"/>
          <w:sz w:val="22"/>
          <w:szCs w:val="22"/>
        </w:rPr>
        <w:t xml:space="preserve">, diversas acciones del </w:t>
      </w:r>
      <w:r w:rsidR="00427478">
        <w:rPr>
          <w:rFonts w:asciiTheme="majorHAnsi" w:hAnsiTheme="majorHAnsi"/>
          <w:sz w:val="22"/>
          <w:szCs w:val="22"/>
        </w:rPr>
        <w:t>INE</w:t>
      </w:r>
      <w:r w:rsidRPr="005B2567">
        <w:rPr>
          <w:rFonts w:asciiTheme="majorHAnsi" w:hAnsiTheme="majorHAnsi"/>
          <w:sz w:val="22"/>
          <w:szCs w:val="22"/>
        </w:rPr>
        <w:t xml:space="preserve"> han sido reformuladas. En este sentido, la </w:t>
      </w:r>
      <w:r w:rsidR="00F26EE6">
        <w:rPr>
          <w:rFonts w:asciiTheme="majorHAnsi" w:hAnsiTheme="majorHAnsi"/>
          <w:sz w:val="22"/>
          <w:szCs w:val="22"/>
        </w:rPr>
        <w:t>DECEyEC</w:t>
      </w:r>
      <w:r w:rsidRPr="005B2567">
        <w:rPr>
          <w:rFonts w:asciiTheme="majorHAnsi" w:hAnsiTheme="majorHAnsi"/>
          <w:sz w:val="22"/>
          <w:szCs w:val="22"/>
        </w:rPr>
        <w:t xml:space="preserve"> elaboró un documento de análisis titulado “Migración, ciudadanía y derechos en tiempos de Covi</w:t>
      </w:r>
      <w:r w:rsidR="00427478">
        <w:rPr>
          <w:rFonts w:asciiTheme="majorHAnsi" w:hAnsiTheme="majorHAnsi"/>
          <w:sz w:val="22"/>
          <w:szCs w:val="22"/>
        </w:rPr>
        <w:t>d</w:t>
      </w:r>
      <w:r w:rsidRPr="005B2567">
        <w:rPr>
          <w:rFonts w:asciiTheme="majorHAnsi" w:hAnsiTheme="majorHAnsi"/>
          <w:sz w:val="22"/>
          <w:szCs w:val="22"/>
        </w:rPr>
        <w:t xml:space="preserve">-19”, para identificar, demarcar y/o ajustar aquellas líneas temáticas y acciones específicas que deberá realizarse en materia de educación cívica para la ciudadanía mexicana residente en el extranjero. Es decir, la revisión de literatura sobre migración, derechos humanos y Covid-19 tiene como objetivo constituirse como insumo para la elaboración de nuevos materiales y contenidos de carácter digital. </w:t>
      </w:r>
    </w:p>
    <w:p w:rsidR="005B2567" w:rsidRPr="005B2567" w:rsidRDefault="005B2567" w:rsidP="00C23F41">
      <w:pPr>
        <w:shd w:val="clear" w:color="auto" w:fill="FFFFFF" w:themeFill="text1"/>
        <w:spacing w:after="200"/>
        <w:ind w:left="-11"/>
        <w:jc w:val="both"/>
        <w:rPr>
          <w:rFonts w:asciiTheme="majorHAnsi" w:hAnsiTheme="majorHAnsi"/>
          <w:sz w:val="22"/>
          <w:szCs w:val="22"/>
        </w:rPr>
      </w:pPr>
      <w:r w:rsidRPr="005B2567">
        <w:rPr>
          <w:rFonts w:asciiTheme="majorHAnsi" w:hAnsiTheme="majorHAnsi"/>
          <w:sz w:val="22"/>
          <w:szCs w:val="22"/>
        </w:rPr>
        <w:t>Las fuentes consultadas fueron, primordialmente, aquellas ofrecidas por la Organización Mundial de Salud, de la Organización Internacional de Migraciones y de la Organización de las Naciones Unidas, así como cifras y artículos de la Universidad de Cambridge, Johns Hopkins y Harvard. Asimismo, este análisis requirió la identificación de la siguiente información:</w:t>
      </w:r>
    </w:p>
    <w:p w:rsidR="005B2567" w:rsidRPr="00C47381" w:rsidRDefault="005B2567"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47381">
        <w:rPr>
          <w:rFonts w:ascii="Century Gothic" w:hAnsi="Century Gothic"/>
          <w:sz w:val="22"/>
          <w:szCs w:val="22"/>
        </w:rPr>
        <w:t xml:space="preserve">Datos que permitan obtener cifras sobre el impacto de </w:t>
      </w:r>
      <w:r w:rsidR="00427478">
        <w:rPr>
          <w:rFonts w:ascii="Century Gothic" w:hAnsi="Century Gothic"/>
          <w:sz w:val="22"/>
          <w:szCs w:val="22"/>
        </w:rPr>
        <w:t>Covid</w:t>
      </w:r>
      <w:r w:rsidRPr="00C47381">
        <w:rPr>
          <w:rFonts w:ascii="Century Gothic" w:hAnsi="Century Gothic"/>
          <w:sz w:val="22"/>
          <w:szCs w:val="22"/>
        </w:rPr>
        <w:t>-19 en los migrantes.</w:t>
      </w:r>
    </w:p>
    <w:p w:rsidR="005B2567" w:rsidRPr="00C47381" w:rsidRDefault="005B2567"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47381">
        <w:rPr>
          <w:rFonts w:ascii="Century Gothic" w:hAnsi="Century Gothic"/>
          <w:sz w:val="22"/>
          <w:szCs w:val="22"/>
        </w:rPr>
        <w:t xml:space="preserve">Políticas internacionales en torno a los migrantes y </w:t>
      </w:r>
      <w:r w:rsidR="00427478">
        <w:rPr>
          <w:rFonts w:ascii="Century Gothic" w:hAnsi="Century Gothic"/>
          <w:sz w:val="22"/>
          <w:szCs w:val="22"/>
        </w:rPr>
        <w:t>Covid</w:t>
      </w:r>
      <w:r w:rsidRPr="00C47381">
        <w:rPr>
          <w:rFonts w:ascii="Century Gothic" w:hAnsi="Century Gothic"/>
          <w:sz w:val="22"/>
          <w:szCs w:val="22"/>
        </w:rPr>
        <w:t>-19.</w:t>
      </w:r>
    </w:p>
    <w:p w:rsidR="005B2567" w:rsidRPr="00C47381" w:rsidRDefault="005B2567"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47381">
        <w:rPr>
          <w:rFonts w:ascii="Century Gothic" w:hAnsi="Century Gothic"/>
          <w:sz w:val="22"/>
          <w:szCs w:val="22"/>
        </w:rPr>
        <w:t xml:space="preserve">Acciones implementadas por las diásporas en torno a </w:t>
      </w:r>
      <w:r w:rsidR="00427478">
        <w:rPr>
          <w:rFonts w:ascii="Century Gothic" w:hAnsi="Century Gothic"/>
          <w:sz w:val="22"/>
          <w:szCs w:val="22"/>
        </w:rPr>
        <w:t>Covid</w:t>
      </w:r>
      <w:r w:rsidRPr="00C47381">
        <w:rPr>
          <w:rFonts w:ascii="Century Gothic" w:hAnsi="Century Gothic"/>
          <w:sz w:val="22"/>
          <w:szCs w:val="22"/>
        </w:rPr>
        <w:t>-19.</w:t>
      </w:r>
    </w:p>
    <w:p w:rsidR="005B2567" w:rsidRPr="005B2567" w:rsidRDefault="005B2567" w:rsidP="00C23F41">
      <w:pPr>
        <w:shd w:val="clear" w:color="auto" w:fill="FFFFFF" w:themeFill="text1"/>
        <w:spacing w:after="200"/>
        <w:ind w:left="-11"/>
        <w:jc w:val="both"/>
        <w:rPr>
          <w:rFonts w:asciiTheme="majorHAnsi" w:hAnsiTheme="majorHAnsi"/>
          <w:sz w:val="22"/>
          <w:szCs w:val="22"/>
        </w:rPr>
      </w:pPr>
      <w:r w:rsidRPr="005B2567">
        <w:rPr>
          <w:rFonts w:asciiTheme="majorHAnsi" w:hAnsiTheme="majorHAnsi"/>
          <w:sz w:val="22"/>
          <w:szCs w:val="22"/>
        </w:rPr>
        <w:t>De manera breve, se puede</w:t>
      </w:r>
      <w:r>
        <w:rPr>
          <w:rFonts w:asciiTheme="majorHAnsi" w:hAnsiTheme="majorHAnsi"/>
          <w:sz w:val="22"/>
          <w:szCs w:val="22"/>
        </w:rPr>
        <w:t>n</w:t>
      </w:r>
      <w:r w:rsidRPr="005B2567">
        <w:rPr>
          <w:rFonts w:asciiTheme="majorHAnsi" w:hAnsiTheme="majorHAnsi"/>
          <w:sz w:val="22"/>
          <w:szCs w:val="22"/>
        </w:rPr>
        <w:t xml:space="preserve"> resaltar algunos aspectos en los cuales se han visto vulnerados los derechos de la población migrante, incluyendo la de origen mexicano: </w:t>
      </w:r>
    </w:p>
    <w:p w:rsidR="005B2567" w:rsidRPr="00C47381" w:rsidRDefault="005B2567"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47381">
        <w:rPr>
          <w:rFonts w:ascii="Century Gothic" w:hAnsi="Century Gothic"/>
          <w:i/>
          <w:color w:val="641345" w:themeColor="accent5"/>
          <w:sz w:val="22"/>
          <w:szCs w:val="22"/>
        </w:rPr>
        <w:tab/>
        <w:t>Movilidad.</w:t>
      </w:r>
      <w:r w:rsidRPr="00C47381">
        <w:rPr>
          <w:rFonts w:ascii="Century Gothic" w:hAnsi="Century Gothic"/>
          <w:sz w:val="22"/>
          <w:szCs w:val="22"/>
        </w:rPr>
        <w:t xml:space="preserve"> Debido a la rápida propagación del virus SARS-CoV-2, </w:t>
      </w:r>
      <w:r w:rsidR="00427478">
        <w:rPr>
          <w:rFonts w:ascii="Century Gothic" w:hAnsi="Century Gothic"/>
          <w:sz w:val="22"/>
          <w:szCs w:val="22"/>
        </w:rPr>
        <w:t xml:space="preserve">Covid-19, </w:t>
      </w:r>
      <w:r w:rsidRPr="00C47381">
        <w:rPr>
          <w:rFonts w:ascii="Century Gothic" w:hAnsi="Century Gothic"/>
          <w:sz w:val="22"/>
          <w:szCs w:val="22"/>
        </w:rPr>
        <w:t>en todo el mundo se impusieron más de 48 mil medidas que restringían el movimiento de las personas entre el 11 de marzo y 20 de abril</w:t>
      </w:r>
      <w:r w:rsidR="00427478">
        <w:rPr>
          <w:rFonts w:ascii="Century Gothic" w:hAnsi="Century Gothic"/>
          <w:sz w:val="22"/>
          <w:szCs w:val="22"/>
        </w:rPr>
        <w:t>.</w:t>
      </w:r>
      <w:r w:rsidR="00933C36">
        <w:rPr>
          <w:rStyle w:val="Refdenotaalpie"/>
          <w:rFonts w:ascii="Century Gothic" w:hAnsi="Century Gothic"/>
          <w:sz w:val="22"/>
          <w:szCs w:val="22"/>
        </w:rPr>
        <w:footnoteReference w:id="1"/>
      </w:r>
      <w:r w:rsidRPr="00C47381">
        <w:rPr>
          <w:rFonts w:ascii="Century Gothic" w:hAnsi="Century Gothic"/>
          <w:sz w:val="22"/>
          <w:szCs w:val="22"/>
        </w:rPr>
        <w:t xml:space="preserve"> Ello se tradujo en que para la población migrante era sumamente complejo regresar a sus países de origen, así como ayudar o recibir apoyo de su comunidad (diáspora). </w:t>
      </w:r>
    </w:p>
    <w:p w:rsidR="005B2567" w:rsidRPr="00C47381" w:rsidRDefault="005B2567"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47381">
        <w:rPr>
          <w:rFonts w:ascii="Century Gothic" w:hAnsi="Century Gothic"/>
          <w:i/>
          <w:color w:val="641345" w:themeColor="accent5"/>
          <w:sz w:val="22"/>
          <w:szCs w:val="22"/>
        </w:rPr>
        <w:t>Empleo</w:t>
      </w:r>
      <w:r w:rsidRPr="00C47381">
        <w:rPr>
          <w:rFonts w:ascii="Century Gothic" w:hAnsi="Century Gothic"/>
          <w:sz w:val="22"/>
          <w:szCs w:val="22"/>
        </w:rPr>
        <w:t>. En todos los países del mundo, sus economías tuvieron que reducir sus actividades al mínimo, por lo que</w:t>
      </w:r>
      <w:r w:rsidR="00C47381">
        <w:rPr>
          <w:rFonts w:ascii="Century Gothic" w:hAnsi="Century Gothic"/>
          <w:sz w:val="22"/>
          <w:szCs w:val="22"/>
        </w:rPr>
        <w:t>,</w:t>
      </w:r>
      <w:r w:rsidRPr="00C47381">
        <w:rPr>
          <w:rFonts w:ascii="Century Gothic" w:hAnsi="Century Gothic"/>
          <w:sz w:val="22"/>
          <w:szCs w:val="22"/>
        </w:rPr>
        <w:t xml:space="preserve"> las tasa</w:t>
      </w:r>
      <w:r w:rsidR="00C47381">
        <w:rPr>
          <w:rFonts w:ascii="Century Gothic" w:hAnsi="Century Gothic"/>
          <w:sz w:val="22"/>
          <w:szCs w:val="22"/>
        </w:rPr>
        <w:t xml:space="preserve">s de desempleo han </w:t>
      </w:r>
      <w:r w:rsidR="00C47381">
        <w:rPr>
          <w:rFonts w:ascii="Century Gothic" w:hAnsi="Century Gothic"/>
          <w:sz w:val="22"/>
          <w:szCs w:val="22"/>
        </w:rPr>
        <w:lastRenderedPageBreak/>
        <w:t>incrementado</w:t>
      </w:r>
      <w:r w:rsidR="00427478">
        <w:rPr>
          <w:rFonts w:ascii="Century Gothic" w:hAnsi="Century Gothic"/>
          <w:sz w:val="22"/>
          <w:szCs w:val="22"/>
        </w:rPr>
        <w:t>.</w:t>
      </w:r>
      <w:r w:rsidR="00933C36">
        <w:rPr>
          <w:rStyle w:val="Refdenotaalpie"/>
          <w:rFonts w:ascii="Century Gothic" w:hAnsi="Century Gothic"/>
          <w:sz w:val="22"/>
          <w:szCs w:val="22"/>
        </w:rPr>
        <w:footnoteReference w:id="2"/>
      </w:r>
      <w:r w:rsidRPr="00C47381">
        <w:rPr>
          <w:rFonts w:ascii="Century Gothic" w:hAnsi="Century Gothic"/>
          <w:sz w:val="22"/>
          <w:szCs w:val="22"/>
        </w:rPr>
        <w:t xml:space="preserve"> Sin embargo, no en todos los países la población migrante está siendo considerada en las políticas públicas para este rubro.</w:t>
      </w:r>
    </w:p>
    <w:p w:rsidR="005B2567" w:rsidRPr="00C47381" w:rsidRDefault="005B2567"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FE40F8">
        <w:rPr>
          <w:rFonts w:ascii="Century Gothic" w:hAnsi="Century Gothic"/>
          <w:i/>
          <w:color w:val="641345" w:themeColor="accent5"/>
          <w:sz w:val="22"/>
          <w:szCs w:val="22"/>
        </w:rPr>
        <w:t>Género</w:t>
      </w:r>
      <w:r w:rsidRPr="00C47381">
        <w:rPr>
          <w:rFonts w:ascii="Century Gothic" w:hAnsi="Century Gothic"/>
          <w:sz w:val="22"/>
          <w:szCs w:val="22"/>
        </w:rPr>
        <w:t>: Si bien a nivel internacional la mortalidad en hombres ha sido más elevada, las consecuencias económicas y sociales pa</w:t>
      </w:r>
      <w:r w:rsidR="00FE40F8">
        <w:rPr>
          <w:rFonts w:ascii="Century Gothic" w:hAnsi="Century Gothic"/>
          <w:sz w:val="22"/>
          <w:szCs w:val="22"/>
        </w:rPr>
        <w:t>ra las mujeres han sido mayores</w:t>
      </w:r>
      <w:r w:rsidR="00427478">
        <w:rPr>
          <w:rFonts w:ascii="Century Gothic" w:hAnsi="Century Gothic"/>
          <w:sz w:val="22"/>
          <w:szCs w:val="22"/>
        </w:rPr>
        <w:t>.</w:t>
      </w:r>
      <w:r w:rsidR="006518F1">
        <w:rPr>
          <w:rStyle w:val="Refdenotaalpie"/>
          <w:rFonts w:ascii="Century Gothic" w:hAnsi="Century Gothic"/>
          <w:sz w:val="22"/>
          <w:szCs w:val="22"/>
        </w:rPr>
        <w:footnoteReference w:id="3"/>
      </w:r>
      <w:r w:rsidRPr="00C47381">
        <w:rPr>
          <w:rFonts w:ascii="Century Gothic" w:hAnsi="Century Gothic"/>
          <w:sz w:val="22"/>
          <w:szCs w:val="22"/>
        </w:rPr>
        <w:t xml:space="preserve"> A modo de ejemplo, 74% de las trabajadoras domésticas migrantes son mujeres, sector que no suele estar acompañado d</w:t>
      </w:r>
      <w:r w:rsidR="00FE40F8">
        <w:rPr>
          <w:rFonts w:ascii="Century Gothic" w:hAnsi="Century Gothic"/>
          <w:sz w:val="22"/>
          <w:szCs w:val="22"/>
        </w:rPr>
        <w:t>e derechos laborales asegurados</w:t>
      </w:r>
      <w:r w:rsidR="00427478">
        <w:rPr>
          <w:rFonts w:ascii="Century Gothic" w:hAnsi="Century Gothic"/>
          <w:sz w:val="22"/>
          <w:szCs w:val="22"/>
        </w:rPr>
        <w:t>.</w:t>
      </w:r>
      <w:r w:rsidR="006518F1">
        <w:rPr>
          <w:rStyle w:val="Refdenotaalpie"/>
          <w:rFonts w:ascii="Century Gothic" w:hAnsi="Century Gothic"/>
          <w:sz w:val="22"/>
          <w:szCs w:val="22"/>
        </w:rPr>
        <w:footnoteReference w:id="4"/>
      </w:r>
      <w:r w:rsidRPr="00C47381">
        <w:rPr>
          <w:rFonts w:ascii="Century Gothic" w:hAnsi="Century Gothic"/>
          <w:sz w:val="22"/>
          <w:szCs w:val="22"/>
        </w:rPr>
        <w:t xml:space="preserve"> Sin embargo, con el cierre de las fronteras, muchas de ellas se han quedado atrapadas en los países de residencia, sin vivienda y sin ingresos</w:t>
      </w:r>
      <w:r w:rsidR="00427478">
        <w:rPr>
          <w:rFonts w:ascii="Century Gothic" w:hAnsi="Century Gothic"/>
          <w:sz w:val="22"/>
          <w:szCs w:val="22"/>
        </w:rPr>
        <w:t>.</w:t>
      </w:r>
      <w:r w:rsidR="005F4565">
        <w:rPr>
          <w:rStyle w:val="Refdenotaalpie"/>
          <w:rFonts w:ascii="Century Gothic" w:hAnsi="Century Gothic"/>
          <w:sz w:val="22"/>
          <w:szCs w:val="22"/>
        </w:rPr>
        <w:footnoteReference w:id="5"/>
      </w:r>
      <w:r w:rsidRPr="00C47381">
        <w:rPr>
          <w:rFonts w:ascii="Century Gothic" w:hAnsi="Century Gothic"/>
          <w:sz w:val="22"/>
          <w:szCs w:val="22"/>
        </w:rPr>
        <w:t xml:space="preserve"> </w:t>
      </w:r>
    </w:p>
    <w:p w:rsidR="005B2567" w:rsidRPr="00C47381" w:rsidRDefault="005B2567"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FE40F8">
        <w:rPr>
          <w:rFonts w:ascii="Century Gothic" w:hAnsi="Century Gothic"/>
          <w:i/>
          <w:color w:val="641345" w:themeColor="accent5"/>
          <w:sz w:val="22"/>
          <w:szCs w:val="22"/>
        </w:rPr>
        <w:t>Salud</w:t>
      </w:r>
      <w:r w:rsidRPr="00C47381">
        <w:rPr>
          <w:rFonts w:ascii="Century Gothic" w:hAnsi="Century Gothic"/>
          <w:sz w:val="22"/>
          <w:szCs w:val="22"/>
        </w:rPr>
        <w:t>. El Covid-19 provocó una saturación en los sistemas de salud y exacerbó la diferenciación entre los grupos poblacionales, en función de su estado. De acuerdo con un estudio sobre los Indicadores de Gobernanza de la Migración (MGI, por sus siglas en inglés) reali</w:t>
      </w:r>
      <w:r w:rsidR="00FE40F8">
        <w:rPr>
          <w:rFonts w:ascii="Century Gothic" w:hAnsi="Century Gothic"/>
          <w:sz w:val="22"/>
          <w:szCs w:val="22"/>
        </w:rPr>
        <w:t>zado entre 2018 y 2020</w:t>
      </w:r>
      <w:r w:rsidR="00427478">
        <w:rPr>
          <w:rFonts w:ascii="Century Gothic" w:hAnsi="Century Gothic"/>
          <w:sz w:val="22"/>
          <w:szCs w:val="22"/>
        </w:rPr>
        <w:t>,</w:t>
      </w:r>
      <w:r w:rsidR="005F4565">
        <w:rPr>
          <w:rStyle w:val="Refdenotaalpie"/>
          <w:rFonts w:ascii="Century Gothic" w:hAnsi="Century Gothic"/>
          <w:sz w:val="22"/>
          <w:szCs w:val="22"/>
        </w:rPr>
        <w:footnoteReference w:id="6"/>
      </w:r>
      <w:r w:rsidRPr="00C47381">
        <w:rPr>
          <w:rFonts w:ascii="Century Gothic" w:hAnsi="Century Gothic"/>
          <w:sz w:val="22"/>
          <w:szCs w:val="22"/>
        </w:rPr>
        <w:t xml:space="preserve"> mostró que de 51 países analizados, un tercio brindaba el mismo acceso de atención tanto a nacionales como migrantes; en la mitad la igualdad de acceso a la atención médica dependía del estado migratorio; 12% de los países proporcionó a los migrantes acceso sólo a algunos servicios de salud, incluida la atención médica de emergencia y sólo uno de cada cinco países contaba con medidas específicas para atender a los migrantes durante crisis c</w:t>
      </w:r>
      <w:r w:rsidR="005F4565">
        <w:rPr>
          <w:rFonts w:ascii="Century Gothic" w:hAnsi="Century Gothic"/>
          <w:sz w:val="22"/>
          <w:szCs w:val="22"/>
        </w:rPr>
        <w:t>omo la pandemia del coronavirus</w:t>
      </w:r>
      <w:r w:rsidR="00427478">
        <w:rPr>
          <w:rFonts w:ascii="Century Gothic" w:hAnsi="Century Gothic"/>
          <w:sz w:val="22"/>
          <w:szCs w:val="22"/>
        </w:rPr>
        <w:t>.</w:t>
      </w:r>
      <w:r w:rsidR="005F4565">
        <w:rPr>
          <w:rStyle w:val="Refdenotaalpie"/>
          <w:rFonts w:ascii="Century Gothic" w:hAnsi="Century Gothic"/>
          <w:sz w:val="22"/>
          <w:szCs w:val="22"/>
        </w:rPr>
        <w:footnoteReference w:id="7"/>
      </w:r>
      <w:r w:rsidRPr="00C47381">
        <w:rPr>
          <w:rFonts w:ascii="Century Gothic" w:hAnsi="Century Gothic"/>
          <w:sz w:val="22"/>
          <w:szCs w:val="22"/>
        </w:rPr>
        <w:t xml:space="preserve"> De igual manera, se ha identificado que el ejercicio al derecho a la salud en la población migrante se ve limitada por: no contar con información en su idioma, los recursos limitados en el sistema de salud, y el hecho de que los migrantes pueden no ser conscientes de la disponibilidad de atención médica para ellos, independientemente de su estado migratorio.</w:t>
      </w:r>
    </w:p>
    <w:p w:rsidR="00550BB3" w:rsidRDefault="005B2567" w:rsidP="00C23F41">
      <w:pPr>
        <w:shd w:val="clear" w:color="auto" w:fill="FFFFFF" w:themeFill="text1"/>
        <w:spacing w:after="200"/>
        <w:ind w:left="-11"/>
        <w:jc w:val="both"/>
        <w:rPr>
          <w:rFonts w:asciiTheme="majorHAnsi" w:hAnsiTheme="majorHAnsi"/>
          <w:sz w:val="22"/>
          <w:szCs w:val="22"/>
        </w:rPr>
      </w:pPr>
      <w:r w:rsidRPr="005B2567">
        <w:rPr>
          <w:rFonts w:asciiTheme="majorHAnsi" w:hAnsiTheme="majorHAnsi"/>
          <w:sz w:val="22"/>
          <w:szCs w:val="22"/>
        </w:rPr>
        <w:t xml:space="preserve">Señalados algunos de los hallazgos, en el siguiente periodo, la DECEyEC a través de la Dirección de Educación Cívica y Participación Ciudadana, adecuará y </w:t>
      </w:r>
      <w:r w:rsidRPr="005B2567">
        <w:rPr>
          <w:rFonts w:asciiTheme="majorHAnsi" w:hAnsiTheme="majorHAnsi"/>
          <w:sz w:val="22"/>
          <w:szCs w:val="22"/>
        </w:rPr>
        <w:lastRenderedPageBreak/>
        <w:t>elaborará nuevos materiales que hagan frente a la situación provocada por el Covid-19 y apoyen a la ciudadanía mexicana residente en el extranjero a reconocerse como sujetos de derechos y ser capaces de apropiarse del espacio público.</w:t>
      </w:r>
    </w:p>
    <w:p w:rsidR="00BB394C" w:rsidRPr="00D43944" w:rsidRDefault="00BB394C" w:rsidP="00427478">
      <w:pPr>
        <w:shd w:val="clear" w:color="auto" w:fill="FFFFFF" w:themeFill="text1"/>
        <w:spacing w:after="200"/>
        <w:jc w:val="both"/>
        <w:rPr>
          <w:rFonts w:asciiTheme="majorHAnsi" w:hAnsiTheme="majorHAnsi"/>
          <w:b/>
          <w:color w:val="641345" w:themeColor="accent5"/>
          <w:sz w:val="22"/>
          <w:szCs w:val="22"/>
        </w:rPr>
      </w:pPr>
    </w:p>
    <w:p w:rsidR="00B73B83" w:rsidRDefault="00B73B83" w:rsidP="00C23F41">
      <w:pPr>
        <w:pStyle w:val="Ttulo2"/>
        <w:numPr>
          <w:ilvl w:val="1"/>
          <w:numId w:val="30"/>
        </w:numPr>
        <w:spacing w:before="0" w:after="200"/>
        <w:ind w:left="0" w:hanging="567"/>
        <w:jc w:val="both"/>
        <w:rPr>
          <w:rFonts w:asciiTheme="majorHAnsi" w:hAnsiTheme="majorHAnsi"/>
          <w:color w:val="641345" w:themeColor="accent5"/>
          <w:sz w:val="28"/>
        </w:rPr>
      </w:pPr>
      <w:bookmarkStart w:id="11" w:name="_Toc42421664"/>
      <w:r>
        <w:rPr>
          <w:rFonts w:asciiTheme="majorHAnsi" w:hAnsiTheme="majorHAnsi"/>
          <w:color w:val="641345" w:themeColor="accent5"/>
          <w:sz w:val="28"/>
        </w:rPr>
        <w:t>Organización Electoral</w:t>
      </w:r>
      <w:bookmarkEnd w:id="11"/>
    </w:p>
    <w:p w:rsidR="00C84DCE" w:rsidRDefault="00C84DCE" w:rsidP="00C23F41">
      <w:pPr>
        <w:spacing w:after="200"/>
        <w:jc w:val="both"/>
        <w:rPr>
          <w:rFonts w:asciiTheme="majorHAnsi" w:hAnsiTheme="majorHAnsi" w:cs="Arial"/>
          <w:sz w:val="22"/>
          <w:szCs w:val="22"/>
        </w:rPr>
      </w:pPr>
      <w:r>
        <w:rPr>
          <w:rFonts w:asciiTheme="majorHAnsi" w:hAnsiTheme="majorHAnsi" w:cs="Arial"/>
          <w:sz w:val="22"/>
          <w:szCs w:val="22"/>
        </w:rPr>
        <w:t>A travé</w:t>
      </w:r>
      <w:r w:rsidRPr="00C84DCE">
        <w:rPr>
          <w:rFonts w:asciiTheme="majorHAnsi" w:hAnsiTheme="majorHAnsi" w:cs="Arial"/>
          <w:sz w:val="22"/>
          <w:szCs w:val="22"/>
        </w:rPr>
        <w:t>s de</w:t>
      </w:r>
      <w:r>
        <w:rPr>
          <w:rFonts w:asciiTheme="majorHAnsi" w:hAnsiTheme="majorHAnsi" w:cs="Arial"/>
          <w:sz w:val="22"/>
          <w:szCs w:val="22"/>
        </w:rPr>
        <w:t xml:space="preserve"> la DEOE, en el p</w:t>
      </w:r>
      <w:r w:rsidR="0095729E">
        <w:rPr>
          <w:rFonts w:asciiTheme="majorHAnsi" w:hAnsiTheme="majorHAnsi" w:cs="Arial"/>
          <w:sz w:val="22"/>
          <w:szCs w:val="22"/>
        </w:rPr>
        <w:t>eriodo que se reporta se llevaro</w:t>
      </w:r>
      <w:r>
        <w:rPr>
          <w:rFonts w:asciiTheme="majorHAnsi" w:hAnsiTheme="majorHAnsi" w:cs="Arial"/>
          <w:sz w:val="22"/>
          <w:szCs w:val="22"/>
        </w:rPr>
        <w:t>n a cabo las siguientes actividades:</w:t>
      </w:r>
    </w:p>
    <w:p w:rsidR="00C84DCE" w:rsidRPr="00C84DCE" w:rsidRDefault="00C84DCE"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84DCE">
        <w:rPr>
          <w:rFonts w:ascii="Century Gothic" w:hAnsi="Century Gothic"/>
          <w:sz w:val="22"/>
          <w:szCs w:val="22"/>
        </w:rPr>
        <w:t>Se participó en la reunión virtual del V</w:t>
      </w:r>
      <w:r>
        <w:rPr>
          <w:rFonts w:ascii="Century Gothic" w:hAnsi="Century Gothic"/>
          <w:sz w:val="22"/>
          <w:szCs w:val="22"/>
        </w:rPr>
        <w:t>MRE</w:t>
      </w:r>
      <w:r w:rsidRPr="00C84DCE">
        <w:rPr>
          <w:rFonts w:ascii="Century Gothic" w:hAnsi="Century Gothic"/>
          <w:sz w:val="22"/>
          <w:szCs w:val="22"/>
        </w:rPr>
        <w:t xml:space="preserve"> para conocer la ruta del proyecto, actividades generales y lineamientos en el ámbito de las atribuciones de</w:t>
      </w:r>
      <w:r>
        <w:rPr>
          <w:rFonts w:ascii="Century Gothic" w:hAnsi="Century Gothic"/>
          <w:sz w:val="22"/>
          <w:szCs w:val="22"/>
        </w:rPr>
        <w:t xml:space="preserve"> organización electoral</w:t>
      </w:r>
      <w:r w:rsidRPr="00C84DCE">
        <w:rPr>
          <w:rFonts w:ascii="Century Gothic" w:hAnsi="Century Gothic"/>
          <w:sz w:val="22"/>
          <w:szCs w:val="22"/>
        </w:rPr>
        <w:t>.</w:t>
      </w:r>
    </w:p>
    <w:p w:rsidR="00B73B83" w:rsidRDefault="00C84DCE"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84DCE">
        <w:rPr>
          <w:rFonts w:ascii="Century Gothic" w:hAnsi="Century Gothic"/>
          <w:sz w:val="22"/>
          <w:szCs w:val="22"/>
        </w:rPr>
        <w:t xml:space="preserve">Con relación a las actividades para la conformación del Anteproyecto de Presupuesto de la Cartera Institucional de Proyectos 2021 y, en específico, de la continuidad del proyecto </w:t>
      </w:r>
      <w:r w:rsidR="00427478">
        <w:rPr>
          <w:rFonts w:ascii="Century Gothic" w:hAnsi="Century Gothic"/>
          <w:sz w:val="22"/>
          <w:szCs w:val="22"/>
        </w:rPr>
        <w:t>“</w:t>
      </w:r>
      <w:r w:rsidRPr="00C84DCE">
        <w:rPr>
          <w:rFonts w:ascii="Century Gothic" w:hAnsi="Century Gothic"/>
          <w:sz w:val="22"/>
          <w:szCs w:val="22"/>
        </w:rPr>
        <w:t>F112510 Voto de los Mexicanos en el Extranjero</w:t>
      </w:r>
      <w:r w:rsidR="00427478">
        <w:rPr>
          <w:rFonts w:ascii="Century Gothic" w:hAnsi="Century Gothic"/>
          <w:sz w:val="22"/>
          <w:szCs w:val="22"/>
        </w:rPr>
        <w:t>”</w:t>
      </w:r>
      <w:r w:rsidRPr="00C84DCE">
        <w:rPr>
          <w:rFonts w:ascii="Century Gothic" w:hAnsi="Century Gothic"/>
          <w:sz w:val="22"/>
          <w:szCs w:val="22"/>
        </w:rPr>
        <w:t xml:space="preserve">, </w:t>
      </w:r>
      <w:r>
        <w:rPr>
          <w:rFonts w:ascii="Century Gothic" w:hAnsi="Century Gothic"/>
          <w:sz w:val="22"/>
          <w:szCs w:val="22"/>
        </w:rPr>
        <w:t xml:space="preserve">se </w:t>
      </w:r>
      <w:r w:rsidR="00DF38BE">
        <w:rPr>
          <w:rFonts w:ascii="Century Gothic" w:hAnsi="Century Gothic"/>
          <w:sz w:val="22"/>
          <w:szCs w:val="22"/>
        </w:rPr>
        <w:t>dio inicio a la construcción de</w:t>
      </w:r>
      <w:r>
        <w:rPr>
          <w:rFonts w:ascii="Century Gothic" w:hAnsi="Century Gothic"/>
          <w:sz w:val="22"/>
          <w:szCs w:val="22"/>
        </w:rPr>
        <w:t xml:space="preserve"> </w:t>
      </w:r>
      <w:r w:rsidRPr="00C84DCE">
        <w:rPr>
          <w:rFonts w:ascii="Century Gothic" w:hAnsi="Century Gothic"/>
          <w:sz w:val="22"/>
          <w:szCs w:val="22"/>
        </w:rPr>
        <w:t>la propuesta de presupuesto rela</w:t>
      </w:r>
      <w:r w:rsidR="00491EC6">
        <w:rPr>
          <w:rFonts w:ascii="Century Gothic" w:hAnsi="Century Gothic"/>
          <w:sz w:val="22"/>
          <w:szCs w:val="22"/>
        </w:rPr>
        <w:t xml:space="preserve">cionado con las actividades de </w:t>
      </w:r>
      <w:r w:rsidRPr="00491EC6">
        <w:rPr>
          <w:rFonts w:asciiTheme="majorHAnsi" w:hAnsiTheme="majorHAnsi" w:cs="Arial"/>
          <w:sz w:val="22"/>
          <w:szCs w:val="22"/>
        </w:rPr>
        <w:t>Registro, clasificación y resguardo de los sobres-voto</w:t>
      </w:r>
      <w:r w:rsidR="00491EC6">
        <w:rPr>
          <w:rFonts w:asciiTheme="majorHAnsi" w:hAnsiTheme="majorHAnsi" w:cs="Arial"/>
          <w:sz w:val="22"/>
          <w:szCs w:val="22"/>
        </w:rPr>
        <w:t xml:space="preserve">; </w:t>
      </w:r>
      <w:r w:rsidRPr="00491EC6">
        <w:rPr>
          <w:rFonts w:asciiTheme="majorHAnsi" w:hAnsiTheme="majorHAnsi" w:cs="Arial"/>
          <w:sz w:val="22"/>
          <w:szCs w:val="22"/>
        </w:rPr>
        <w:t>Determinación del Local Único y logística en el mismo</w:t>
      </w:r>
      <w:r w:rsidR="00491EC6">
        <w:rPr>
          <w:rFonts w:asciiTheme="majorHAnsi" w:hAnsiTheme="majorHAnsi" w:cs="Arial"/>
          <w:sz w:val="22"/>
          <w:szCs w:val="22"/>
        </w:rPr>
        <w:t xml:space="preserve">; </w:t>
      </w:r>
      <w:r w:rsidR="00DF38BE">
        <w:rPr>
          <w:rFonts w:asciiTheme="majorHAnsi" w:hAnsiTheme="majorHAnsi" w:cs="Arial"/>
          <w:sz w:val="22"/>
          <w:szCs w:val="22"/>
        </w:rPr>
        <w:t xml:space="preserve">así como </w:t>
      </w:r>
      <w:r w:rsidR="00491EC6">
        <w:rPr>
          <w:rFonts w:asciiTheme="majorHAnsi" w:hAnsiTheme="majorHAnsi" w:cs="Arial"/>
          <w:sz w:val="22"/>
          <w:szCs w:val="22"/>
        </w:rPr>
        <w:t xml:space="preserve">Escrutinio y </w:t>
      </w:r>
      <w:r w:rsidR="00DF38BE">
        <w:rPr>
          <w:rFonts w:ascii="Century Gothic" w:hAnsi="Century Gothic"/>
          <w:sz w:val="22"/>
          <w:szCs w:val="22"/>
        </w:rPr>
        <w:t>cómputo;</w:t>
      </w:r>
      <w:r w:rsidR="00491EC6" w:rsidRPr="00491EC6">
        <w:rPr>
          <w:rFonts w:ascii="Century Gothic" w:hAnsi="Century Gothic"/>
          <w:sz w:val="22"/>
          <w:szCs w:val="22"/>
        </w:rPr>
        <w:t xml:space="preserve"> en un marco de austeridad y considerando las nuevas condiciones de sana distancia que prevalezcan en 2021.</w:t>
      </w:r>
    </w:p>
    <w:p w:rsidR="00491EC6" w:rsidRPr="00491EC6" w:rsidRDefault="00491EC6" w:rsidP="00C23F41">
      <w:pPr>
        <w:pStyle w:val="Prrafodelista"/>
        <w:numPr>
          <w:ilvl w:val="0"/>
          <w:numId w:val="27"/>
        </w:numPr>
        <w:spacing w:after="200"/>
        <w:jc w:val="both"/>
        <w:rPr>
          <w:rFonts w:ascii="Century Gothic" w:hAnsi="Century Gothic"/>
          <w:sz w:val="22"/>
          <w:szCs w:val="22"/>
        </w:rPr>
      </w:pPr>
      <w:r w:rsidRPr="00491EC6">
        <w:rPr>
          <w:rFonts w:ascii="Century Gothic" w:hAnsi="Century Gothic"/>
          <w:sz w:val="22"/>
          <w:szCs w:val="22"/>
        </w:rPr>
        <w:t>Con relación a la elaboración del Plan Integral de Trabajo y Cronograma del VMRE, se propusieron las fechas de ejecución, los entregables, la eliminación de tareas que no se requieren realizar al no haber elección Presidencial, ni de Senadurías; finalmente, se integró la propuesta de nuevas actividades relacionadas al voto electrónico.</w:t>
      </w:r>
    </w:p>
    <w:p w:rsidR="00491EC6" w:rsidRPr="00491EC6" w:rsidRDefault="00491EC6" w:rsidP="00C23F41">
      <w:pPr>
        <w:tabs>
          <w:tab w:val="right" w:pos="8645"/>
        </w:tabs>
        <w:spacing w:after="200"/>
        <w:jc w:val="both"/>
        <w:rPr>
          <w:rFonts w:ascii="Century Gothic" w:hAnsi="Century Gothic"/>
          <w:sz w:val="22"/>
          <w:szCs w:val="22"/>
        </w:rPr>
      </w:pPr>
    </w:p>
    <w:p w:rsidR="00EC577A" w:rsidRPr="00F175E5" w:rsidRDefault="00EC577A" w:rsidP="00C23F41">
      <w:pPr>
        <w:pStyle w:val="Ttulo2"/>
        <w:numPr>
          <w:ilvl w:val="1"/>
          <w:numId w:val="30"/>
        </w:numPr>
        <w:spacing w:before="0" w:after="200"/>
        <w:ind w:left="0" w:hanging="567"/>
        <w:jc w:val="both"/>
        <w:rPr>
          <w:rFonts w:asciiTheme="majorHAnsi" w:hAnsiTheme="majorHAnsi"/>
          <w:color w:val="641345" w:themeColor="accent5"/>
          <w:sz w:val="28"/>
        </w:rPr>
      </w:pPr>
      <w:bookmarkStart w:id="12" w:name="_Toc42421665"/>
      <w:r>
        <w:rPr>
          <w:rFonts w:asciiTheme="majorHAnsi" w:hAnsiTheme="majorHAnsi"/>
          <w:color w:val="641345" w:themeColor="accent5"/>
          <w:sz w:val="28"/>
        </w:rPr>
        <w:t>Capacitación Electoral</w:t>
      </w:r>
      <w:bookmarkEnd w:id="12"/>
    </w:p>
    <w:p w:rsidR="00F175E5" w:rsidRPr="0058429A" w:rsidRDefault="00187D9C" w:rsidP="00C23F41">
      <w:pPr>
        <w:spacing w:after="200"/>
        <w:jc w:val="both"/>
        <w:rPr>
          <w:rFonts w:asciiTheme="majorHAnsi" w:hAnsiTheme="majorHAnsi" w:cs="Arial"/>
          <w:sz w:val="22"/>
          <w:szCs w:val="22"/>
        </w:rPr>
      </w:pPr>
      <w:r>
        <w:rPr>
          <w:rFonts w:asciiTheme="majorHAnsi" w:hAnsiTheme="majorHAnsi" w:cs="Arial"/>
          <w:sz w:val="22"/>
          <w:szCs w:val="22"/>
        </w:rPr>
        <w:t>Durante los PEL</w:t>
      </w:r>
      <w:r w:rsidR="00F175E5" w:rsidRPr="0058429A">
        <w:rPr>
          <w:rFonts w:asciiTheme="majorHAnsi" w:hAnsiTheme="majorHAnsi" w:cs="Arial"/>
          <w:sz w:val="22"/>
          <w:szCs w:val="22"/>
        </w:rPr>
        <w:t xml:space="preserve"> 2020-2021 se celebrarán elecciones c</w:t>
      </w:r>
      <w:r>
        <w:rPr>
          <w:rFonts w:asciiTheme="majorHAnsi" w:hAnsiTheme="majorHAnsi" w:cs="Arial"/>
          <w:sz w:val="22"/>
          <w:szCs w:val="22"/>
        </w:rPr>
        <w:t xml:space="preserve">on sufragio extraterritorial en </w:t>
      </w:r>
      <w:r w:rsidR="00F175E5" w:rsidRPr="0058429A">
        <w:rPr>
          <w:rFonts w:asciiTheme="majorHAnsi" w:hAnsiTheme="majorHAnsi" w:cs="Arial"/>
          <w:sz w:val="22"/>
          <w:szCs w:val="22"/>
        </w:rPr>
        <w:t xml:space="preserve">Baja California Sur, Chihuahua, </w:t>
      </w:r>
      <w:r>
        <w:rPr>
          <w:rFonts w:asciiTheme="majorHAnsi" w:hAnsiTheme="majorHAnsi" w:cs="Arial"/>
          <w:sz w:val="22"/>
          <w:szCs w:val="22"/>
        </w:rPr>
        <w:t xml:space="preserve">Ciudad de México, </w:t>
      </w:r>
      <w:r w:rsidR="00F175E5" w:rsidRPr="0058429A">
        <w:rPr>
          <w:rFonts w:asciiTheme="majorHAnsi" w:hAnsiTheme="majorHAnsi" w:cs="Arial"/>
          <w:sz w:val="22"/>
          <w:szCs w:val="22"/>
        </w:rPr>
        <w:t>Colima, Guerrero, Jalisco, Michoacán, Naya</w:t>
      </w:r>
      <w:r>
        <w:rPr>
          <w:rFonts w:asciiTheme="majorHAnsi" w:hAnsiTheme="majorHAnsi" w:cs="Arial"/>
          <w:sz w:val="22"/>
          <w:szCs w:val="22"/>
        </w:rPr>
        <w:t>rit, Querétaro, San Luis Potosí y</w:t>
      </w:r>
      <w:r w:rsidR="00F175E5" w:rsidRPr="0058429A">
        <w:rPr>
          <w:rFonts w:asciiTheme="majorHAnsi" w:hAnsiTheme="majorHAnsi" w:cs="Arial"/>
          <w:sz w:val="22"/>
          <w:szCs w:val="22"/>
        </w:rPr>
        <w:t xml:space="preserve"> Zacatecas. </w:t>
      </w:r>
    </w:p>
    <w:p w:rsidR="00F175E5" w:rsidRPr="00C35DAA" w:rsidRDefault="00F175E5" w:rsidP="00C23F41">
      <w:pPr>
        <w:spacing w:after="200"/>
        <w:jc w:val="both"/>
        <w:rPr>
          <w:rFonts w:asciiTheme="majorHAnsi" w:hAnsiTheme="majorHAnsi" w:cs="Arial"/>
          <w:i/>
          <w:sz w:val="22"/>
          <w:szCs w:val="22"/>
        </w:rPr>
      </w:pPr>
      <w:r w:rsidRPr="0058429A">
        <w:rPr>
          <w:rFonts w:asciiTheme="majorHAnsi" w:hAnsiTheme="majorHAnsi" w:cs="Arial"/>
          <w:sz w:val="22"/>
          <w:szCs w:val="22"/>
        </w:rPr>
        <w:t xml:space="preserve">En virtud de lo anterior, y en atención </w:t>
      </w:r>
      <w:r>
        <w:rPr>
          <w:rFonts w:asciiTheme="majorHAnsi" w:hAnsiTheme="majorHAnsi" w:cs="Arial"/>
          <w:sz w:val="22"/>
          <w:szCs w:val="22"/>
        </w:rPr>
        <w:t xml:space="preserve">al </w:t>
      </w:r>
      <w:r w:rsidRPr="0058429A">
        <w:rPr>
          <w:rFonts w:asciiTheme="majorHAnsi" w:hAnsiTheme="majorHAnsi" w:cs="Arial"/>
          <w:sz w:val="22"/>
          <w:szCs w:val="22"/>
        </w:rPr>
        <w:t xml:space="preserve">Acuerdo </w:t>
      </w:r>
      <w:r w:rsidR="00187D9C">
        <w:rPr>
          <w:rFonts w:asciiTheme="majorHAnsi" w:hAnsiTheme="majorHAnsi" w:cs="Arial"/>
          <w:sz w:val="22"/>
          <w:szCs w:val="22"/>
        </w:rPr>
        <w:t xml:space="preserve">de la </w:t>
      </w:r>
      <w:r w:rsidR="00187D9C" w:rsidRPr="0058429A">
        <w:rPr>
          <w:rFonts w:asciiTheme="majorHAnsi" w:hAnsiTheme="majorHAnsi" w:cs="Arial"/>
          <w:sz w:val="22"/>
          <w:szCs w:val="22"/>
        </w:rPr>
        <w:t xml:space="preserve">Junta General Ejecutiva del INE </w:t>
      </w:r>
      <w:r w:rsidRPr="0058429A">
        <w:rPr>
          <w:rFonts w:asciiTheme="majorHAnsi" w:hAnsiTheme="majorHAnsi" w:cs="Arial"/>
          <w:sz w:val="22"/>
          <w:szCs w:val="22"/>
        </w:rPr>
        <w:t xml:space="preserve">por el que se aprobó la modificación </w:t>
      </w:r>
      <w:r>
        <w:rPr>
          <w:rFonts w:asciiTheme="majorHAnsi" w:hAnsiTheme="majorHAnsi" w:cs="Arial"/>
          <w:sz w:val="22"/>
          <w:szCs w:val="22"/>
        </w:rPr>
        <w:t xml:space="preserve">al </w:t>
      </w:r>
      <w:r w:rsidRPr="0058429A">
        <w:rPr>
          <w:rFonts w:asciiTheme="majorHAnsi" w:hAnsiTheme="majorHAnsi" w:cs="Arial"/>
          <w:sz w:val="22"/>
          <w:szCs w:val="22"/>
        </w:rPr>
        <w:t>Proyecto F112510 “Voto de los Mexicanos Residentes en el Extranjero”</w:t>
      </w:r>
      <w:r w:rsidR="00187D9C">
        <w:rPr>
          <w:rFonts w:asciiTheme="majorHAnsi" w:hAnsiTheme="majorHAnsi" w:cs="Arial"/>
          <w:sz w:val="22"/>
          <w:szCs w:val="22"/>
        </w:rPr>
        <w:t>,</w:t>
      </w:r>
      <w:r w:rsidRPr="0058429A">
        <w:rPr>
          <w:rFonts w:asciiTheme="majorHAnsi" w:hAnsiTheme="majorHAnsi" w:cs="Arial"/>
          <w:sz w:val="22"/>
          <w:szCs w:val="22"/>
        </w:rPr>
        <w:t xml:space="preserve"> el 16 de abril se integró la </w:t>
      </w:r>
      <w:r w:rsidRPr="00427478">
        <w:rPr>
          <w:rFonts w:asciiTheme="majorHAnsi" w:hAnsiTheme="majorHAnsi" w:cs="Arial"/>
          <w:iCs/>
          <w:sz w:val="22"/>
          <w:szCs w:val="22"/>
        </w:rPr>
        <w:t>Coordinación de Capacitación Electoral para el Voto de los Mexicanos R</w:t>
      </w:r>
      <w:r w:rsidR="00C35DAA" w:rsidRPr="00427478">
        <w:rPr>
          <w:rFonts w:asciiTheme="majorHAnsi" w:hAnsiTheme="majorHAnsi" w:cs="Arial"/>
          <w:iCs/>
          <w:sz w:val="22"/>
          <w:szCs w:val="22"/>
        </w:rPr>
        <w:t>esidentes en el Extranjero 2021</w:t>
      </w:r>
      <w:r w:rsidR="00C35DAA">
        <w:rPr>
          <w:rFonts w:asciiTheme="majorHAnsi" w:hAnsiTheme="majorHAnsi" w:cs="Arial"/>
          <w:sz w:val="22"/>
          <w:szCs w:val="22"/>
        </w:rPr>
        <w:t xml:space="preserve">, cuyo </w:t>
      </w:r>
      <w:r w:rsidRPr="0058429A">
        <w:rPr>
          <w:rFonts w:asciiTheme="majorHAnsi" w:hAnsiTheme="majorHAnsi" w:cs="Arial"/>
          <w:sz w:val="22"/>
          <w:szCs w:val="22"/>
        </w:rPr>
        <w:t xml:space="preserve">objetivo es elaborar, aprobar y dar seguimiento a la instrumentación de la estrategia de capacitación electoral e integración de </w:t>
      </w:r>
      <w:r w:rsidR="009677E3">
        <w:rPr>
          <w:rFonts w:asciiTheme="majorHAnsi" w:hAnsiTheme="majorHAnsi" w:cs="Arial"/>
          <w:sz w:val="22"/>
          <w:szCs w:val="22"/>
        </w:rPr>
        <w:t>MEC</w:t>
      </w:r>
      <w:r w:rsidRPr="0058429A">
        <w:rPr>
          <w:rFonts w:asciiTheme="majorHAnsi" w:hAnsiTheme="majorHAnsi" w:cs="Arial"/>
          <w:sz w:val="22"/>
          <w:szCs w:val="22"/>
        </w:rPr>
        <w:t>; capacitar a la ciudadanía insaculada para ser funcionarias y funcionarios de MEC</w:t>
      </w:r>
      <w:r w:rsidR="007B3EFC">
        <w:rPr>
          <w:rFonts w:asciiTheme="majorHAnsi" w:hAnsiTheme="majorHAnsi" w:cs="Arial"/>
          <w:sz w:val="22"/>
          <w:szCs w:val="22"/>
        </w:rPr>
        <w:t>;</w:t>
      </w:r>
      <w:r w:rsidRPr="0058429A">
        <w:rPr>
          <w:rFonts w:asciiTheme="majorHAnsi" w:hAnsiTheme="majorHAnsi" w:cs="Arial"/>
          <w:sz w:val="22"/>
          <w:szCs w:val="22"/>
        </w:rPr>
        <w:t xml:space="preserve"> y organizar simulacros y prácticas de la Jornada Electoral para ello.</w:t>
      </w:r>
    </w:p>
    <w:p w:rsidR="00F175E5" w:rsidRDefault="00F175E5" w:rsidP="00C23F41">
      <w:pPr>
        <w:spacing w:after="200"/>
        <w:jc w:val="both"/>
        <w:rPr>
          <w:rFonts w:asciiTheme="majorHAnsi" w:hAnsiTheme="majorHAnsi" w:cs="Arial"/>
          <w:sz w:val="22"/>
          <w:szCs w:val="22"/>
        </w:rPr>
      </w:pPr>
      <w:r w:rsidRPr="0058429A">
        <w:rPr>
          <w:rFonts w:asciiTheme="majorHAnsi" w:hAnsiTheme="majorHAnsi" w:cs="Arial"/>
          <w:sz w:val="22"/>
          <w:szCs w:val="22"/>
        </w:rPr>
        <w:lastRenderedPageBreak/>
        <w:t>El presente informe da cuenta de las actividades realizadas por la Coordinación del 16 de abril al 31 de mayo del año en curso.</w:t>
      </w:r>
    </w:p>
    <w:p w:rsidR="00DB6FB5" w:rsidRPr="0058429A" w:rsidRDefault="00DB6FB5" w:rsidP="00C23F41">
      <w:pPr>
        <w:spacing w:after="200"/>
        <w:jc w:val="both"/>
        <w:rPr>
          <w:rFonts w:asciiTheme="majorHAnsi" w:hAnsiTheme="majorHAnsi" w:cs="Arial"/>
          <w:sz w:val="22"/>
          <w:szCs w:val="22"/>
        </w:rPr>
      </w:pPr>
    </w:p>
    <w:p w:rsidR="007B3EFC" w:rsidRPr="0058429A" w:rsidRDefault="007B3EFC" w:rsidP="00C23F41">
      <w:pPr>
        <w:spacing w:after="200"/>
        <w:rPr>
          <w:rFonts w:asciiTheme="majorHAnsi" w:hAnsiTheme="majorHAnsi"/>
          <w:color w:val="641345" w:themeColor="accent5"/>
          <w:sz w:val="24"/>
          <w:szCs w:val="22"/>
        </w:rPr>
      </w:pPr>
      <w:r w:rsidRPr="007B3EFC">
        <w:rPr>
          <w:rFonts w:asciiTheme="majorHAnsi" w:hAnsiTheme="majorHAnsi"/>
          <w:color w:val="641345" w:themeColor="accent5"/>
          <w:sz w:val="18"/>
          <w:szCs w:val="22"/>
        </w:rPr>
        <w:t>2.4.1</w:t>
      </w:r>
      <w:r w:rsidRPr="007B3EFC">
        <w:rPr>
          <w:rFonts w:asciiTheme="majorHAnsi" w:hAnsiTheme="majorHAnsi"/>
          <w:color w:val="641345" w:themeColor="accent5"/>
          <w:sz w:val="18"/>
          <w:szCs w:val="22"/>
        </w:rPr>
        <w:tab/>
        <w:t xml:space="preserve"> </w:t>
      </w:r>
      <w:r w:rsidRPr="007B3EFC">
        <w:rPr>
          <w:rFonts w:asciiTheme="majorHAnsi" w:hAnsiTheme="majorHAnsi"/>
          <w:b/>
          <w:color w:val="641345" w:themeColor="accent5"/>
          <w:sz w:val="24"/>
          <w:szCs w:val="22"/>
        </w:rPr>
        <w:t>Actividades realizadas del 16 al 30 de abril</w:t>
      </w:r>
    </w:p>
    <w:p w:rsidR="007B3EFC" w:rsidRPr="0081649C" w:rsidRDefault="007B3EFC"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81649C">
        <w:rPr>
          <w:rFonts w:ascii="Century Gothic" w:hAnsi="Century Gothic"/>
          <w:sz w:val="22"/>
          <w:szCs w:val="22"/>
        </w:rPr>
        <w:t xml:space="preserve">Se elaboraron </w:t>
      </w:r>
      <w:r w:rsidR="0081649C" w:rsidRPr="0081649C">
        <w:rPr>
          <w:rFonts w:ascii="Century Gothic" w:hAnsi="Century Gothic"/>
          <w:sz w:val="22"/>
          <w:szCs w:val="22"/>
        </w:rPr>
        <w:t>dos documentos de trabajo:</w:t>
      </w:r>
      <w:r w:rsidRPr="0081649C">
        <w:rPr>
          <w:rFonts w:ascii="Century Gothic" w:hAnsi="Century Gothic"/>
          <w:sz w:val="22"/>
          <w:szCs w:val="22"/>
        </w:rPr>
        <w:t xml:space="preserve"> diagnóstico normativo del </w:t>
      </w:r>
      <w:r w:rsidR="0081649C" w:rsidRPr="0081649C">
        <w:rPr>
          <w:rFonts w:ascii="Century Gothic" w:hAnsi="Century Gothic"/>
          <w:sz w:val="22"/>
          <w:szCs w:val="22"/>
        </w:rPr>
        <w:t>VMRE</w:t>
      </w:r>
      <w:r w:rsidRPr="0081649C">
        <w:rPr>
          <w:rFonts w:ascii="Century Gothic" w:hAnsi="Century Gothic"/>
          <w:sz w:val="22"/>
          <w:szCs w:val="22"/>
        </w:rPr>
        <w:t>, así como un diagnóstico del panorama y del contexto en el que se llevarían a cabo las elecciones en las entidades con VMRE en 2021.</w:t>
      </w:r>
    </w:p>
    <w:p w:rsidR="007B3EFC" w:rsidRPr="0081649C" w:rsidRDefault="007B3EFC"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81649C">
        <w:rPr>
          <w:rFonts w:ascii="Century Gothic" w:hAnsi="Century Gothic"/>
          <w:sz w:val="22"/>
          <w:szCs w:val="22"/>
        </w:rPr>
        <w:t xml:space="preserve"> Se elaboró una propuesta inicial de</w:t>
      </w:r>
      <w:r w:rsidR="0081649C" w:rsidRPr="0081649C">
        <w:rPr>
          <w:rFonts w:ascii="Century Gothic" w:hAnsi="Century Gothic"/>
          <w:sz w:val="22"/>
          <w:szCs w:val="22"/>
        </w:rPr>
        <w:t>l</w:t>
      </w:r>
      <w:r w:rsidRPr="0081649C">
        <w:rPr>
          <w:rFonts w:ascii="Century Gothic" w:hAnsi="Century Gothic"/>
          <w:sz w:val="22"/>
          <w:szCs w:val="22"/>
        </w:rPr>
        <w:t xml:space="preserve"> Programa y Calendario Integral del VMRE y un cronograma para la elaboración de la “Adenda de la Estrategia de Capacitación y Asistencia Electoral 2020-2021 para el VMRE”.</w:t>
      </w:r>
    </w:p>
    <w:p w:rsidR="00427478" w:rsidRDefault="00427478" w:rsidP="00C23F41">
      <w:pPr>
        <w:spacing w:after="200"/>
        <w:rPr>
          <w:rFonts w:asciiTheme="majorHAnsi" w:hAnsiTheme="majorHAnsi"/>
          <w:color w:val="641345" w:themeColor="accent5"/>
          <w:sz w:val="18"/>
          <w:szCs w:val="22"/>
        </w:rPr>
      </w:pPr>
    </w:p>
    <w:p w:rsidR="007B3EFC" w:rsidRPr="0081649C" w:rsidRDefault="0081649C" w:rsidP="00C23F41">
      <w:pPr>
        <w:spacing w:after="200"/>
        <w:rPr>
          <w:rFonts w:asciiTheme="majorHAnsi" w:hAnsiTheme="majorHAnsi"/>
          <w:b/>
          <w:color w:val="641345" w:themeColor="accent5"/>
          <w:sz w:val="24"/>
          <w:szCs w:val="22"/>
        </w:rPr>
      </w:pPr>
      <w:r w:rsidRPr="0081649C">
        <w:rPr>
          <w:rFonts w:asciiTheme="majorHAnsi" w:hAnsiTheme="majorHAnsi"/>
          <w:color w:val="641345" w:themeColor="accent5"/>
          <w:sz w:val="18"/>
          <w:szCs w:val="22"/>
        </w:rPr>
        <w:t xml:space="preserve">2.4.2 </w:t>
      </w:r>
      <w:r w:rsidR="007B3EFC" w:rsidRPr="0081649C">
        <w:rPr>
          <w:rFonts w:asciiTheme="majorHAnsi" w:hAnsiTheme="majorHAnsi"/>
          <w:b/>
          <w:color w:val="641345" w:themeColor="accent5"/>
          <w:sz w:val="24"/>
          <w:szCs w:val="22"/>
        </w:rPr>
        <w:t>Actividades realizadas del 2 al 31 de mayo de 2021</w:t>
      </w:r>
    </w:p>
    <w:p w:rsidR="007B3EFC" w:rsidRPr="0058429A" w:rsidRDefault="007B3EFC" w:rsidP="00C23F41">
      <w:pPr>
        <w:spacing w:after="200"/>
        <w:jc w:val="both"/>
        <w:rPr>
          <w:rFonts w:asciiTheme="majorHAnsi" w:hAnsiTheme="majorHAnsi" w:cs="Arial"/>
          <w:sz w:val="22"/>
          <w:szCs w:val="22"/>
        </w:rPr>
      </w:pPr>
      <w:r w:rsidRPr="0058429A">
        <w:rPr>
          <w:rFonts w:asciiTheme="majorHAnsi" w:hAnsiTheme="majorHAnsi" w:cs="Arial"/>
          <w:sz w:val="22"/>
          <w:szCs w:val="22"/>
        </w:rPr>
        <w:t xml:space="preserve">Desde principios del mes de mayo, la Coordinación se ha focalizado en la elaboración e integración de tres documentos básicos para el desarrollo de las actividades: el primero corresponde a la Adenda de la Estrategia de Capacitación para el VMRE PEL 2020-2021; el segundo es la elaboración del Anteproyecto de Presupuesto VMRE PEL 2020-2021, Cartera Institucional de Proyectos VMRE, y el tercero se identifica con el Cronograma del Plan Integral VMRE PEL 20-21. </w:t>
      </w:r>
    </w:p>
    <w:p w:rsidR="007B3EFC" w:rsidRPr="0058429A" w:rsidRDefault="007B3EFC" w:rsidP="00C23F41">
      <w:pPr>
        <w:spacing w:after="200"/>
        <w:jc w:val="both"/>
        <w:rPr>
          <w:rFonts w:asciiTheme="majorHAnsi" w:hAnsiTheme="majorHAnsi" w:cs="Arial"/>
          <w:sz w:val="22"/>
          <w:szCs w:val="22"/>
        </w:rPr>
      </w:pPr>
      <w:r>
        <w:rPr>
          <w:rFonts w:asciiTheme="majorHAnsi" w:hAnsiTheme="majorHAnsi" w:cs="Arial"/>
          <w:sz w:val="22"/>
          <w:szCs w:val="22"/>
        </w:rPr>
        <w:t>C</w:t>
      </w:r>
      <w:r w:rsidRPr="0058429A">
        <w:rPr>
          <w:rFonts w:asciiTheme="majorHAnsi" w:hAnsiTheme="majorHAnsi" w:cs="Arial"/>
          <w:sz w:val="22"/>
          <w:szCs w:val="22"/>
        </w:rPr>
        <w:t xml:space="preserve">on base en el trabajo de planeación y diseño que realiza la Dirección de Capacitación </w:t>
      </w:r>
      <w:r>
        <w:rPr>
          <w:rFonts w:asciiTheme="majorHAnsi" w:hAnsiTheme="majorHAnsi" w:cs="Arial"/>
          <w:sz w:val="22"/>
          <w:szCs w:val="22"/>
        </w:rPr>
        <w:t xml:space="preserve">Electoral a </w:t>
      </w:r>
      <w:r w:rsidRPr="0058429A">
        <w:rPr>
          <w:rFonts w:asciiTheme="majorHAnsi" w:hAnsiTheme="majorHAnsi" w:cs="Arial"/>
          <w:sz w:val="22"/>
          <w:szCs w:val="22"/>
        </w:rPr>
        <w:t>la Estrategia de Capacitación y Asistencia Electoral 2020-2021, así como en atención al Cronograma para la Elaboración de la Adenda, se avanzó en los siguientes documentos de trabajo:</w:t>
      </w:r>
    </w:p>
    <w:p w:rsidR="007B3EFC" w:rsidRPr="0058429A" w:rsidRDefault="007B3EFC" w:rsidP="00427478">
      <w:pPr>
        <w:pStyle w:val="Prrafodelista"/>
        <w:numPr>
          <w:ilvl w:val="0"/>
          <w:numId w:val="36"/>
        </w:numPr>
        <w:spacing w:after="200"/>
        <w:contextualSpacing w:val="0"/>
        <w:jc w:val="both"/>
        <w:rPr>
          <w:rFonts w:asciiTheme="minorHAnsi" w:hAnsiTheme="minorHAnsi"/>
          <w:sz w:val="22"/>
          <w:szCs w:val="22"/>
        </w:rPr>
      </w:pPr>
      <w:r w:rsidRPr="0058429A">
        <w:rPr>
          <w:rFonts w:asciiTheme="minorHAnsi" w:hAnsiTheme="minorHAnsi"/>
          <w:sz w:val="22"/>
          <w:szCs w:val="22"/>
        </w:rPr>
        <w:t xml:space="preserve">Propuesta de Introducción de la Adenda de la Estrategia de </w:t>
      </w:r>
      <w:r>
        <w:rPr>
          <w:rFonts w:asciiTheme="minorHAnsi" w:hAnsiTheme="minorHAnsi"/>
          <w:sz w:val="22"/>
          <w:szCs w:val="22"/>
        </w:rPr>
        <w:t>Capacitación VMRE 2021</w:t>
      </w:r>
      <w:r w:rsidRPr="0058429A">
        <w:rPr>
          <w:rFonts w:asciiTheme="minorHAnsi" w:hAnsiTheme="minorHAnsi"/>
          <w:sz w:val="22"/>
          <w:szCs w:val="22"/>
        </w:rPr>
        <w:t>; y</w:t>
      </w:r>
    </w:p>
    <w:p w:rsidR="007B3EFC" w:rsidRPr="0058429A" w:rsidRDefault="007B3EFC" w:rsidP="00427478">
      <w:pPr>
        <w:pStyle w:val="Prrafodelista"/>
        <w:numPr>
          <w:ilvl w:val="0"/>
          <w:numId w:val="36"/>
        </w:numPr>
        <w:spacing w:after="200"/>
        <w:contextualSpacing w:val="0"/>
        <w:jc w:val="both"/>
        <w:rPr>
          <w:rFonts w:asciiTheme="minorHAnsi" w:hAnsiTheme="minorHAnsi"/>
          <w:sz w:val="22"/>
          <w:szCs w:val="22"/>
        </w:rPr>
      </w:pPr>
      <w:r w:rsidRPr="0058429A">
        <w:rPr>
          <w:rFonts w:asciiTheme="minorHAnsi" w:hAnsiTheme="minorHAnsi"/>
          <w:sz w:val="22"/>
          <w:szCs w:val="22"/>
        </w:rPr>
        <w:t>Propuesta de Marco Normativo de la Adenda de la Estra</w:t>
      </w:r>
      <w:r>
        <w:rPr>
          <w:rFonts w:asciiTheme="minorHAnsi" w:hAnsiTheme="minorHAnsi"/>
          <w:sz w:val="22"/>
          <w:szCs w:val="22"/>
        </w:rPr>
        <w:t>tegia de Capacitación VMRE 2021</w:t>
      </w:r>
      <w:r w:rsidRPr="0058429A">
        <w:rPr>
          <w:rFonts w:asciiTheme="minorHAnsi" w:hAnsiTheme="minorHAnsi"/>
          <w:sz w:val="22"/>
          <w:szCs w:val="22"/>
        </w:rPr>
        <w:t>.</w:t>
      </w:r>
    </w:p>
    <w:p w:rsidR="00EC577A" w:rsidRDefault="0009719A" w:rsidP="00427478">
      <w:pPr>
        <w:spacing w:after="200"/>
        <w:jc w:val="both"/>
        <w:rPr>
          <w:rFonts w:asciiTheme="minorHAnsi" w:hAnsiTheme="minorHAnsi"/>
          <w:sz w:val="22"/>
          <w:szCs w:val="22"/>
        </w:rPr>
      </w:pPr>
      <w:r>
        <w:rPr>
          <w:rFonts w:asciiTheme="minorHAnsi" w:hAnsiTheme="minorHAnsi"/>
          <w:sz w:val="22"/>
          <w:szCs w:val="22"/>
        </w:rPr>
        <w:t>Igualmente,</w:t>
      </w:r>
      <w:r w:rsidR="00C35DAA">
        <w:rPr>
          <w:rFonts w:asciiTheme="minorHAnsi" w:hAnsiTheme="minorHAnsi"/>
          <w:sz w:val="22"/>
          <w:szCs w:val="22"/>
        </w:rPr>
        <w:t xml:space="preserve"> </w:t>
      </w:r>
      <w:r>
        <w:rPr>
          <w:rFonts w:asciiTheme="minorHAnsi" w:hAnsiTheme="minorHAnsi"/>
          <w:sz w:val="22"/>
          <w:szCs w:val="22"/>
        </w:rPr>
        <w:t xml:space="preserve">en el </w:t>
      </w:r>
      <w:r w:rsidR="00C35DAA">
        <w:rPr>
          <w:rFonts w:asciiTheme="minorHAnsi" w:hAnsiTheme="minorHAnsi"/>
          <w:sz w:val="22"/>
          <w:szCs w:val="22"/>
        </w:rPr>
        <w:t xml:space="preserve">marco </w:t>
      </w:r>
      <w:r>
        <w:rPr>
          <w:rFonts w:asciiTheme="minorHAnsi" w:hAnsiTheme="minorHAnsi"/>
          <w:sz w:val="22"/>
          <w:szCs w:val="22"/>
        </w:rPr>
        <w:t>de</w:t>
      </w:r>
      <w:r w:rsidR="007B3EFC" w:rsidRPr="0058429A">
        <w:rPr>
          <w:rFonts w:asciiTheme="minorHAnsi" w:hAnsiTheme="minorHAnsi"/>
          <w:sz w:val="22"/>
          <w:szCs w:val="22"/>
        </w:rPr>
        <w:t xml:space="preserve"> la integración del Anteproyecto de Presupuesto 2021, </w:t>
      </w:r>
      <w:r>
        <w:rPr>
          <w:rFonts w:asciiTheme="minorHAnsi" w:hAnsiTheme="minorHAnsi"/>
          <w:sz w:val="22"/>
          <w:szCs w:val="22"/>
        </w:rPr>
        <w:t xml:space="preserve">se generó una primera propuesta y se realizó una </w:t>
      </w:r>
      <w:r w:rsidR="007B3EFC" w:rsidRPr="0058429A">
        <w:rPr>
          <w:rFonts w:asciiTheme="minorHAnsi" w:hAnsiTheme="minorHAnsi"/>
          <w:sz w:val="22"/>
          <w:szCs w:val="22"/>
        </w:rPr>
        <w:t>proyección de MEC, CAE y SE por enti</w:t>
      </w:r>
      <w:r w:rsidR="007B3EFC">
        <w:rPr>
          <w:rFonts w:asciiTheme="minorHAnsi" w:hAnsiTheme="minorHAnsi"/>
          <w:sz w:val="22"/>
          <w:szCs w:val="22"/>
        </w:rPr>
        <w:t>dad y para Local Único</w:t>
      </w:r>
      <w:r w:rsidR="007B3EFC" w:rsidRPr="0058429A">
        <w:rPr>
          <w:rFonts w:asciiTheme="minorHAnsi" w:hAnsiTheme="minorHAnsi"/>
          <w:sz w:val="22"/>
          <w:szCs w:val="22"/>
        </w:rPr>
        <w:t xml:space="preserve">. Adicional a ello, se identificaron los materiales que se utilizarán para la Segunda Etapa de Capacitación </w:t>
      </w:r>
      <w:r w:rsidR="00DB0ACB">
        <w:rPr>
          <w:rFonts w:asciiTheme="minorHAnsi" w:hAnsiTheme="minorHAnsi"/>
          <w:sz w:val="22"/>
          <w:szCs w:val="22"/>
        </w:rPr>
        <w:t xml:space="preserve">para el </w:t>
      </w:r>
      <w:r w:rsidR="007B3EFC" w:rsidRPr="0058429A">
        <w:rPr>
          <w:rFonts w:asciiTheme="minorHAnsi" w:hAnsiTheme="minorHAnsi"/>
          <w:sz w:val="22"/>
          <w:szCs w:val="22"/>
        </w:rPr>
        <w:t>VMRE PEL 20</w:t>
      </w:r>
      <w:r w:rsidR="00427478">
        <w:rPr>
          <w:rFonts w:asciiTheme="minorHAnsi" w:hAnsiTheme="minorHAnsi"/>
          <w:sz w:val="22"/>
          <w:szCs w:val="22"/>
        </w:rPr>
        <w:t>20</w:t>
      </w:r>
      <w:r w:rsidR="007B3EFC" w:rsidRPr="0058429A">
        <w:rPr>
          <w:rFonts w:asciiTheme="minorHAnsi" w:hAnsiTheme="minorHAnsi"/>
          <w:sz w:val="22"/>
          <w:szCs w:val="22"/>
        </w:rPr>
        <w:t>-</w:t>
      </w:r>
      <w:r w:rsidR="00427478">
        <w:rPr>
          <w:rFonts w:asciiTheme="minorHAnsi" w:hAnsiTheme="minorHAnsi"/>
          <w:sz w:val="22"/>
          <w:szCs w:val="22"/>
        </w:rPr>
        <w:t>20</w:t>
      </w:r>
      <w:r w:rsidR="007B3EFC" w:rsidRPr="0058429A">
        <w:rPr>
          <w:rFonts w:asciiTheme="minorHAnsi" w:hAnsiTheme="minorHAnsi"/>
          <w:sz w:val="22"/>
          <w:szCs w:val="22"/>
        </w:rPr>
        <w:t>21.</w:t>
      </w:r>
    </w:p>
    <w:p w:rsidR="00427478" w:rsidRDefault="00427478" w:rsidP="00427478">
      <w:pPr>
        <w:spacing w:after="200"/>
        <w:jc w:val="both"/>
        <w:rPr>
          <w:rFonts w:asciiTheme="minorHAnsi" w:hAnsiTheme="minorHAnsi"/>
          <w:sz w:val="22"/>
          <w:szCs w:val="22"/>
        </w:rPr>
      </w:pPr>
    </w:p>
    <w:p w:rsidR="00524C19" w:rsidRPr="00524C19" w:rsidRDefault="00E03ECC" w:rsidP="00C23F41">
      <w:pPr>
        <w:pStyle w:val="Ttulo2"/>
        <w:numPr>
          <w:ilvl w:val="1"/>
          <w:numId w:val="30"/>
        </w:numPr>
        <w:spacing w:before="0" w:after="200"/>
        <w:ind w:left="0" w:hanging="567"/>
        <w:jc w:val="both"/>
        <w:rPr>
          <w:rFonts w:asciiTheme="majorHAnsi" w:hAnsiTheme="majorHAnsi"/>
          <w:color w:val="641345" w:themeColor="accent5"/>
          <w:sz w:val="28"/>
        </w:rPr>
      </w:pPr>
      <w:bookmarkStart w:id="13" w:name="_Toc42421666"/>
      <w:r w:rsidRPr="00FF0CD4">
        <w:rPr>
          <w:rFonts w:asciiTheme="majorHAnsi" w:hAnsiTheme="majorHAnsi"/>
          <w:color w:val="641345" w:themeColor="accent5"/>
          <w:sz w:val="28"/>
        </w:rPr>
        <w:lastRenderedPageBreak/>
        <w:t>Organización del VMRE por medios electrónicos</w:t>
      </w:r>
      <w:bookmarkEnd w:id="13"/>
      <w:r w:rsidR="00FD191A">
        <w:rPr>
          <w:rFonts w:asciiTheme="majorHAnsi" w:hAnsiTheme="majorHAnsi"/>
          <w:color w:val="641345" w:themeColor="accent5"/>
          <w:sz w:val="28"/>
        </w:rPr>
        <w:t xml:space="preserve"> </w:t>
      </w:r>
    </w:p>
    <w:p w:rsidR="00524C19" w:rsidRDefault="002C24A6" w:rsidP="00C23F41">
      <w:pPr>
        <w:spacing w:after="200"/>
        <w:jc w:val="both"/>
        <w:rPr>
          <w:rStyle w:val="normaltextrun"/>
          <w:rFonts w:ascii="Century Gothic" w:hAnsi="Century Gothic" w:cs="Segoe UI"/>
          <w:sz w:val="22"/>
          <w:szCs w:val="22"/>
          <w:lang w:val="es-ES"/>
        </w:rPr>
      </w:pPr>
      <w:r w:rsidRPr="002C24A6">
        <w:rPr>
          <w:rStyle w:val="normaltextrun"/>
          <w:rFonts w:ascii="Century Gothic" w:hAnsi="Century Gothic" w:cs="Segoe UI"/>
          <w:sz w:val="22"/>
          <w:szCs w:val="22"/>
          <w:lang w:val="es-ES"/>
        </w:rPr>
        <w:t xml:space="preserve">Durante el periodo que se reporta, la </w:t>
      </w:r>
      <w:r w:rsidR="009446F0">
        <w:rPr>
          <w:rStyle w:val="normaltextrun"/>
          <w:rFonts w:ascii="Century Gothic" w:hAnsi="Century Gothic" w:cs="Segoe UI"/>
          <w:sz w:val="22"/>
          <w:szCs w:val="22"/>
          <w:lang w:val="es-ES"/>
        </w:rPr>
        <w:t>UNICOM</w:t>
      </w:r>
      <w:r w:rsidRPr="002C24A6">
        <w:rPr>
          <w:rStyle w:val="normaltextrun"/>
          <w:rFonts w:ascii="Century Gothic" w:hAnsi="Century Gothic" w:cs="Segoe UI"/>
          <w:sz w:val="22"/>
          <w:szCs w:val="22"/>
          <w:lang w:val="es-ES"/>
        </w:rPr>
        <w:t xml:space="preserve"> llevó a cabo actividades de planeación, coordinación y seguimiento </w:t>
      </w:r>
      <w:r w:rsidR="00031356">
        <w:rPr>
          <w:rStyle w:val="normaltextrun"/>
          <w:rFonts w:ascii="Century Gothic" w:hAnsi="Century Gothic" w:cs="Segoe UI"/>
          <w:sz w:val="22"/>
          <w:szCs w:val="22"/>
          <w:lang w:val="es-ES"/>
        </w:rPr>
        <w:t>d</w:t>
      </w:r>
      <w:r w:rsidRPr="002C24A6">
        <w:rPr>
          <w:rStyle w:val="normaltextrun"/>
          <w:rFonts w:ascii="Century Gothic" w:hAnsi="Century Gothic" w:cs="Segoe UI"/>
          <w:sz w:val="22"/>
          <w:szCs w:val="22"/>
          <w:lang w:val="es-ES"/>
        </w:rPr>
        <w:t xml:space="preserve">el VMRE </w:t>
      </w:r>
      <w:r w:rsidR="00031356">
        <w:rPr>
          <w:rStyle w:val="normaltextrun"/>
          <w:rFonts w:ascii="Century Gothic" w:hAnsi="Century Gothic" w:cs="Segoe UI"/>
          <w:sz w:val="22"/>
          <w:szCs w:val="22"/>
          <w:lang w:val="es-ES"/>
        </w:rPr>
        <w:t xml:space="preserve">por medios electrónicos en el marco de los PEL </w:t>
      </w:r>
      <w:r w:rsidRPr="002C24A6">
        <w:rPr>
          <w:rStyle w:val="normaltextrun"/>
          <w:rFonts w:ascii="Century Gothic" w:hAnsi="Century Gothic" w:cs="Segoe UI"/>
          <w:sz w:val="22"/>
          <w:szCs w:val="22"/>
          <w:lang w:val="es-ES"/>
        </w:rPr>
        <w:t>2020</w:t>
      </w:r>
      <w:r w:rsidR="005760EA">
        <w:rPr>
          <w:rStyle w:val="normaltextrun"/>
          <w:rFonts w:ascii="Century Gothic" w:hAnsi="Century Gothic" w:cs="Segoe UI"/>
          <w:sz w:val="22"/>
          <w:szCs w:val="22"/>
          <w:lang w:val="es-ES"/>
        </w:rPr>
        <w:t>-</w:t>
      </w:r>
      <w:r w:rsidRPr="002C24A6">
        <w:rPr>
          <w:rStyle w:val="normaltextrun"/>
          <w:rFonts w:ascii="Century Gothic" w:hAnsi="Century Gothic" w:cs="Segoe UI"/>
          <w:sz w:val="22"/>
          <w:szCs w:val="22"/>
          <w:lang w:val="es-ES"/>
        </w:rPr>
        <w:t>2021, las cuales se describen a continuación.</w:t>
      </w:r>
    </w:p>
    <w:p w:rsidR="00427478" w:rsidRDefault="00427478" w:rsidP="00C23F41">
      <w:pPr>
        <w:spacing w:after="200"/>
        <w:jc w:val="both"/>
        <w:rPr>
          <w:rStyle w:val="normaltextrun"/>
          <w:rFonts w:ascii="Century Gothic" w:hAnsi="Century Gothic" w:cs="Segoe UI"/>
          <w:sz w:val="22"/>
          <w:szCs w:val="22"/>
          <w:lang w:val="es-ES"/>
        </w:rPr>
      </w:pPr>
    </w:p>
    <w:p w:rsidR="005760EA" w:rsidRDefault="005760EA" w:rsidP="00C23F41">
      <w:pPr>
        <w:pStyle w:val="Prrafodelista"/>
        <w:numPr>
          <w:ilvl w:val="2"/>
          <w:numId w:val="31"/>
        </w:numPr>
        <w:shd w:val="clear" w:color="auto" w:fill="FFFFFF" w:themeFill="text1"/>
        <w:spacing w:after="200"/>
        <w:ind w:left="709"/>
        <w:contextualSpacing w:val="0"/>
        <w:jc w:val="both"/>
        <w:rPr>
          <w:rFonts w:asciiTheme="majorHAnsi" w:hAnsiTheme="majorHAnsi"/>
          <w:b/>
          <w:color w:val="641345" w:themeColor="accent5"/>
          <w:sz w:val="24"/>
          <w:szCs w:val="22"/>
        </w:rPr>
      </w:pPr>
      <w:r>
        <w:rPr>
          <w:rFonts w:asciiTheme="majorHAnsi" w:hAnsiTheme="majorHAnsi"/>
          <w:b/>
          <w:color w:val="641345" w:themeColor="accent5"/>
          <w:sz w:val="24"/>
          <w:szCs w:val="22"/>
        </w:rPr>
        <w:t>Avances</w:t>
      </w:r>
      <w:r w:rsidRPr="00C3539D">
        <w:rPr>
          <w:rFonts w:asciiTheme="majorHAnsi" w:hAnsiTheme="majorHAnsi"/>
          <w:b/>
          <w:color w:val="641345" w:themeColor="accent5"/>
          <w:sz w:val="24"/>
          <w:szCs w:val="22"/>
        </w:rPr>
        <w:t xml:space="preserve"> </w:t>
      </w:r>
    </w:p>
    <w:p w:rsidR="00E41A44" w:rsidRDefault="00E41A44" w:rsidP="00C23F41">
      <w:pPr>
        <w:pStyle w:val="paragraph"/>
        <w:spacing w:before="0" w:beforeAutospacing="0" w:after="200" w:afterAutospacing="0"/>
        <w:jc w:val="both"/>
        <w:textAlignment w:val="baseline"/>
        <w:rPr>
          <w:rFonts w:asciiTheme="majorHAnsi" w:hAnsiTheme="majorHAnsi"/>
          <w:sz w:val="22"/>
          <w:lang w:val="es-ES"/>
        </w:rPr>
      </w:pPr>
      <w:r w:rsidRPr="00E41A44">
        <w:rPr>
          <w:rFonts w:asciiTheme="majorHAnsi" w:hAnsiTheme="majorHAnsi"/>
          <w:sz w:val="22"/>
          <w:lang w:val="es-ES"/>
        </w:rPr>
        <w:t>En los meses de marzo a mayo de 2020, la UNICOM desarrolló actividades para el proyecto F112510 Voto de los Mexicanos en el Extranjero, en tres rubros principalmente: S</w:t>
      </w:r>
      <w:r w:rsidR="00264295">
        <w:rPr>
          <w:rFonts w:asciiTheme="majorHAnsi" w:hAnsiTheme="majorHAnsi"/>
          <w:sz w:val="22"/>
          <w:lang w:val="es-ES"/>
        </w:rPr>
        <w:t>RVE</w:t>
      </w:r>
      <w:r w:rsidRPr="00E41A44">
        <w:rPr>
          <w:rFonts w:asciiTheme="majorHAnsi" w:hAnsiTheme="majorHAnsi"/>
          <w:sz w:val="22"/>
          <w:lang w:val="es-ES"/>
        </w:rPr>
        <w:t>, S</w:t>
      </w:r>
      <w:r w:rsidR="00264295">
        <w:rPr>
          <w:rFonts w:asciiTheme="majorHAnsi" w:hAnsiTheme="majorHAnsi"/>
          <w:sz w:val="22"/>
          <w:lang w:val="es-ES"/>
        </w:rPr>
        <w:t>IVEI</w:t>
      </w:r>
      <w:r w:rsidRPr="00E41A44">
        <w:rPr>
          <w:rFonts w:asciiTheme="majorHAnsi" w:hAnsiTheme="majorHAnsi"/>
          <w:sz w:val="22"/>
          <w:lang w:val="es-ES"/>
        </w:rPr>
        <w:t xml:space="preserve"> y Auditorías al S</w:t>
      </w:r>
      <w:r w:rsidR="00264295">
        <w:rPr>
          <w:rFonts w:asciiTheme="majorHAnsi" w:hAnsiTheme="majorHAnsi"/>
          <w:sz w:val="22"/>
          <w:lang w:val="es-ES"/>
        </w:rPr>
        <w:t>IVEI</w:t>
      </w:r>
      <w:r w:rsidRPr="00E41A44">
        <w:rPr>
          <w:rFonts w:asciiTheme="majorHAnsi" w:hAnsiTheme="majorHAnsi"/>
          <w:sz w:val="22"/>
          <w:lang w:val="es-ES"/>
        </w:rPr>
        <w:t xml:space="preserve">. </w:t>
      </w:r>
    </w:p>
    <w:p w:rsidR="00427478" w:rsidRDefault="00427478" w:rsidP="00C23F41">
      <w:pPr>
        <w:pStyle w:val="paragraph"/>
        <w:spacing w:before="0" w:beforeAutospacing="0" w:after="200" w:afterAutospacing="0"/>
        <w:jc w:val="both"/>
        <w:textAlignment w:val="baseline"/>
        <w:rPr>
          <w:rFonts w:asciiTheme="majorHAnsi" w:hAnsiTheme="majorHAnsi"/>
          <w:sz w:val="22"/>
          <w:lang w:val="es-ES"/>
        </w:rPr>
      </w:pPr>
    </w:p>
    <w:p w:rsidR="00E03ECC" w:rsidRDefault="00264295" w:rsidP="00C23F41">
      <w:pPr>
        <w:pStyle w:val="paragraph"/>
        <w:numPr>
          <w:ilvl w:val="0"/>
          <w:numId w:val="28"/>
        </w:numPr>
        <w:spacing w:before="0" w:beforeAutospacing="0" w:after="200" w:afterAutospacing="0"/>
        <w:ind w:left="993" w:hanging="993"/>
        <w:jc w:val="both"/>
        <w:textAlignment w:val="baseline"/>
        <w:rPr>
          <w:rStyle w:val="normaltextrun"/>
          <w:rFonts w:ascii="Century Gothic" w:eastAsia="MS Mincho" w:hAnsi="Century Gothic" w:cs="Segoe UI"/>
          <w:b/>
          <w:color w:val="641345" w:themeColor="accent5"/>
          <w:sz w:val="22"/>
          <w:szCs w:val="22"/>
          <w:lang w:val="es-ES"/>
        </w:rPr>
      </w:pPr>
      <w:r>
        <w:rPr>
          <w:rStyle w:val="normaltextrun"/>
          <w:rFonts w:ascii="Century Gothic" w:eastAsia="MS Mincho" w:hAnsi="Century Gothic" w:cs="Segoe UI"/>
          <w:b/>
          <w:color w:val="641345" w:themeColor="accent5"/>
          <w:sz w:val="22"/>
          <w:szCs w:val="22"/>
          <w:lang w:val="es-ES"/>
        </w:rPr>
        <w:t>Sistema de Registro para Votar desde el Extranjero (</w:t>
      </w:r>
      <w:r w:rsidR="005760EA">
        <w:rPr>
          <w:rStyle w:val="normaltextrun"/>
          <w:rFonts w:ascii="Century Gothic" w:eastAsia="MS Mincho" w:hAnsi="Century Gothic" w:cs="Segoe UI"/>
          <w:b/>
          <w:color w:val="641345" w:themeColor="accent5"/>
          <w:sz w:val="22"/>
          <w:szCs w:val="22"/>
          <w:lang w:val="es-ES"/>
        </w:rPr>
        <w:t>SRVE</w:t>
      </w:r>
      <w:r>
        <w:rPr>
          <w:rStyle w:val="normaltextrun"/>
          <w:rFonts w:ascii="Century Gothic" w:eastAsia="MS Mincho" w:hAnsi="Century Gothic" w:cs="Segoe UI"/>
          <w:b/>
          <w:color w:val="641345" w:themeColor="accent5"/>
          <w:sz w:val="22"/>
          <w:szCs w:val="22"/>
          <w:lang w:val="es-ES"/>
        </w:rPr>
        <w:t>)</w:t>
      </w:r>
    </w:p>
    <w:p w:rsidR="00264295" w:rsidRDefault="00264295" w:rsidP="00C23F41">
      <w:pPr>
        <w:pStyle w:val="paragraph"/>
        <w:spacing w:before="0" w:beforeAutospacing="0" w:after="200" w:afterAutospacing="0"/>
        <w:jc w:val="both"/>
        <w:textAlignment w:val="baseline"/>
        <w:rPr>
          <w:rStyle w:val="normaltextrun"/>
          <w:rFonts w:ascii="Century Gothic" w:eastAsia="MS Mincho" w:hAnsi="Century Gothic" w:cs="Segoe UI"/>
          <w:color w:val="000000" w:themeColor="background1"/>
          <w:sz w:val="22"/>
          <w:szCs w:val="22"/>
          <w:lang w:val="es-ES"/>
        </w:rPr>
      </w:pPr>
      <w:r w:rsidRPr="00264295">
        <w:rPr>
          <w:rStyle w:val="normaltextrun"/>
          <w:rFonts w:ascii="Century Gothic" w:eastAsia="MS Mincho" w:hAnsi="Century Gothic" w:cs="Segoe UI"/>
          <w:color w:val="000000" w:themeColor="background1"/>
          <w:sz w:val="22"/>
          <w:szCs w:val="22"/>
          <w:lang w:val="es-ES"/>
        </w:rPr>
        <w:t>Respecto de las actividades relacionadas al S</w:t>
      </w:r>
      <w:r>
        <w:rPr>
          <w:rStyle w:val="normaltextrun"/>
          <w:rFonts w:ascii="Century Gothic" w:eastAsia="MS Mincho" w:hAnsi="Century Gothic" w:cs="Segoe UI"/>
          <w:color w:val="000000" w:themeColor="background1"/>
          <w:sz w:val="22"/>
          <w:szCs w:val="22"/>
          <w:lang w:val="es-ES"/>
        </w:rPr>
        <w:t>RVE</w:t>
      </w:r>
      <w:r w:rsidRPr="00264295">
        <w:rPr>
          <w:rStyle w:val="normaltextrun"/>
          <w:rFonts w:ascii="Century Gothic" w:eastAsia="MS Mincho" w:hAnsi="Century Gothic" w:cs="Segoe UI"/>
          <w:color w:val="000000" w:themeColor="background1"/>
          <w:sz w:val="22"/>
          <w:szCs w:val="22"/>
          <w:lang w:val="es-ES"/>
        </w:rPr>
        <w:t xml:space="preserve"> para </w:t>
      </w:r>
      <w:r w:rsidR="00632F78">
        <w:rPr>
          <w:rStyle w:val="normaltextrun"/>
          <w:rFonts w:ascii="Century Gothic" w:eastAsia="MS Mincho" w:hAnsi="Century Gothic" w:cs="Segoe UI"/>
          <w:color w:val="000000" w:themeColor="background1"/>
          <w:sz w:val="22"/>
          <w:szCs w:val="22"/>
          <w:lang w:val="es-ES"/>
        </w:rPr>
        <w:t>las y los mexicanos residentes en el e</w:t>
      </w:r>
      <w:r w:rsidRPr="00264295">
        <w:rPr>
          <w:rStyle w:val="normaltextrun"/>
          <w:rFonts w:ascii="Century Gothic" w:eastAsia="MS Mincho" w:hAnsi="Century Gothic" w:cs="Segoe UI"/>
          <w:color w:val="000000" w:themeColor="background1"/>
          <w:sz w:val="22"/>
          <w:szCs w:val="22"/>
          <w:lang w:val="es-ES"/>
        </w:rPr>
        <w:t>xtranjero</w:t>
      </w:r>
      <w:r w:rsidR="00632F78">
        <w:rPr>
          <w:rStyle w:val="normaltextrun"/>
          <w:rFonts w:ascii="Century Gothic" w:eastAsia="MS Mincho" w:hAnsi="Century Gothic" w:cs="Segoe UI"/>
          <w:color w:val="000000" w:themeColor="background1"/>
          <w:sz w:val="22"/>
          <w:szCs w:val="22"/>
          <w:lang w:val="es-ES"/>
        </w:rPr>
        <w:t>,</w:t>
      </w:r>
      <w:r w:rsidRPr="00264295">
        <w:rPr>
          <w:rStyle w:val="normaltextrun"/>
          <w:rFonts w:ascii="Century Gothic" w:eastAsia="MS Mincho" w:hAnsi="Century Gothic" w:cs="Segoe UI"/>
          <w:color w:val="000000" w:themeColor="background1"/>
          <w:sz w:val="22"/>
          <w:szCs w:val="22"/>
          <w:lang w:val="es-ES"/>
        </w:rPr>
        <w:t xml:space="preserve"> derivado de la </w:t>
      </w:r>
      <w:r w:rsidR="00632F78">
        <w:rPr>
          <w:rStyle w:val="normaltextrun"/>
          <w:rFonts w:ascii="Century Gothic" w:eastAsia="MS Mincho" w:hAnsi="Century Gothic" w:cs="Segoe UI"/>
          <w:color w:val="000000" w:themeColor="background1"/>
          <w:sz w:val="22"/>
          <w:szCs w:val="22"/>
          <w:lang w:val="es-ES"/>
        </w:rPr>
        <w:t xml:space="preserve">eventual </w:t>
      </w:r>
      <w:r w:rsidRPr="00264295">
        <w:rPr>
          <w:rStyle w:val="normaltextrun"/>
          <w:rFonts w:ascii="Century Gothic" w:eastAsia="MS Mincho" w:hAnsi="Century Gothic" w:cs="Segoe UI"/>
          <w:color w:val="000000" w:themeColor="background1"/>
          <w:sz w:val="22"/>
          <w:szCs w:val="22"/>
          <w:lang w:val="es-ES"/>
        </w:rPr>
        <w:t>integración del voto electrónico</w:t>
      </w:r>
      <w:r w:rsidR="00632F78">
        <w:rPr>
          <w:rStyle w:val="normaltextrun"/>
          <w:rFonts w:ascii="Century Gothic" w:eastAsia="MS Mincho" w:hAnsi="Century Gothic" w:cs="Segoe UI"/>
          <w:color w:val="000000" w:themeColor="background1"/>
          <w:sz w:val="22"/>
          <w:szCs w:val="22"/>
          <w:lang w:val="es-ES"/>
        </w:rPr>
        <w:t>,</w:t>
      </w:r>
      <w:r w:rsidRPr="00264295">
        <w:rPr>
          <w:rStyle w:val="normaltextrun"/>
          <w:rFonts w:ascii="Century Gothic" w:eastAsia="MS Mincho" w:hAnsi="Century Gothic" w:cs="Segoe UI"/>
          <w:color w:val="000000" w:themeColor="background1"/>
          <w:sz w:val="22"/>
          <w:szCs w:val="22"/>
          <w:lang w:val="es-ES"/>
        </w:rPr>
        <w:t xml:space="preserve"> se realizaron las siguientes actividades</w:t>
      </w:r>
      <w:r w:rsidR="00F340AF">
        <w:rPr>
          <w:rStyle w:val="normaltextrun"/>
          <w:rFonts w:ascii="Century Gothic" w:eastAsia="MS Mincho" w:hAnsi="Century Gothic" w:cs="Segoe UI"/>
          <w:color w:val="000000" w:themeColor="background1"/>
          <w:sz w:val="22"/>
          <w:szCs w:val="22"/>
          <w:lang w:val="es-ES"/>
        </w:rPr>
        <w:t xml:space="preserve"> principales: </w:t>
      </w:r>
    </w:p>
    <w:p w:rsidR="00F340AF" w:rsidRPr="00E504A7" w:rsidRDefault="00F340AF"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t>Se realizó el módulo de generación y envío de cuentas de acceso al S</w:t>
      </w:r>
      <w:r w:rsidR="00632DE4" w:rsidRPr="00E504A7">
        <w:rPr>
          <w:rFonts w:ascii="Century Gothic" w:hAnsi="Century Gothic"/>
          <w:sz w:val="22"/>
          <w:szCs w:val="22"/>
        </w:rPr>
        <w:t>IVEI, el cual fue utilizado</w:t>
      </w:r>
      <w:r w:rsidRPr="00E504A7">
        <w:rPr>
          <w:rFonts w:ascii="Century Gothic" w:hAnsi="Century Gothic"/>
          <w:sz w:val="22"/>
          <w:szCs w:val="22"/>
        </w:rPr>
        <w:t xml:space="preserve"> para poder enviar las credenciales de </w:t>
      </w:r>
      <w:r w:rsidR="00632DE4" w:rsidRPr="00E504A7">
        <w:rPr>
          <w:rFonts w:ascii="Century Gothic" w:hAnsi="Century Gothic"/>
          <w:sz w:val="22"/>
          <w:szCs w:val="22"/>
        </w:rPr>
        <w:t xml:space="preserve">acceso a los participantes </w:t>
      </w:r>
      <w:r w:rsidRPr="00E504A7">
        <w:rPr>
          <w:rFonts w:ascii="Century Gothic" w:hAnsi="Century Gothic"/>
          <w:sz w:val="22"/>
          <w:szCs w:val="22"/>
        </w:rPr>
        <w:t>en el simulacro de votación realizado en el mes de marzo.</w:t>
      </w:r>
    </w:p>
    <w:p w:rsidR="00F340AF" w:rsidRPr="00E504A7" w:rsidRDefault="00F340AF"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t>Se dio seguimiento a la operación de lo</w:t>
      </w:r>
      <w:r w:rsidR="0018648A" w:rsidRPr="00E504A7">
        <w:rPr>
          <w:rFonts w:ascii="Century Gothic" w:hAnsi="Century Gothic"/>
          <w:sz w:val="22"/>
          <w:szCs w:val="22"/>
        </w:rPr>
        <w:t>s servicios web alojados en la n</w:t>
      </w:r>
      <w:r w:rsidRPr="00E504A7">
        <w:rPr>
          <w:rFonts w:ascii="Century Gothic" w:hAnsi="Century Gothic"/>
          <w:sz w:val="22"/>
          <w:szCs w:val="22"/>
        </w:rPr>
        <w:t>ube, los cuales se usaron para la interoperabilidad con el S</w:t>
      </w:r>
      <w:r w:rsidR="00632DE4" w:rsidRPr="00E504A7">
        <w:rPr>
          <w:rFonts w:ascii="Century Gothic" w:hAnsi="Century Gothic"/>
          <w:sz w:val="22"/>
          <w:szCs w:val="22"/>
        </w:rPr>
        <w:t xml:space="preserve">IVEI </w:t>
      </w:r>
      <w:r w:rsidRPr="00E504A7">
        <w:rPr>
          <w:rFonts w:ascii="Century Gothic" w:hAnsi="Century Gothic"/>
          <w:sz w:val="22"/>
          <w:szCs w:val="22"/>
        </w:rPr>
        <w:t>en el simulacro</w:t>
      </w:r>
      <w:r w:rsidR="00031356" w:rsidRPr="00E504A7">
        <w:rPr>
          <w:rFonts w:ascii="Century Gothic" w:hAnsi="Century Gothic"/>
          <w:sz w:val="22"/>
          <w:szCs w:val="22"/>
        </w:rPr>
        <w:t xml:space="preserve"> referido</w:t>
      </w:r>
      <w:r w:rsidRPr="00E504A7">
        <w:rPr>
          <w:rFonts w:ascii="Century Gothic" w:hAnsi="Century Gothic"/>
          <w:sz w:val="22"/>
          <w:szCs w:val="22"/>
        </w:rPr>
        <w:t>.</w:t>
      </w:r>
    </w:p>
    <w:p w:rsidR="00990805" w:rsidRPr="00E504A7" w:rsidRDefault="00031356"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t xml:space="preserve">En el marco del mismo simulacro </w:t>
      </w:r>
      <w:r w:rsidR="00F340AF" w:rsidRPr="00E504A7">
        <w:rPr>
          <w:rFonts w:ascii="Century Gothic" w:hAnsi="Century Gothic"/>
          <w:sz w:val="22"/>
          <w:szCs w:val="22"/>
        </w:rPr>
        <w:t>de votación electrónica</w:t>
      </w:r>
      <w:r w:rsidRPr="00E504A7">
        <w:rPr>
          <w:rFonts w:ascii="Century Gothic" w:hAnsi="Century Gothic"/>
          <w:sz w:val="22"/>
          <w:szCs w:val="22"/>
        </w:rPr>
        <w:t>,</w:t>
      </w:r>
      <w:r w:rsidR="00F340AF" w:rsidRPr="00E504A7">
        <w:rPr>
          <w:rFonts w:ascii="Century Gothic" w:hAnsi="Century Gothic"/>
          <w:sz w:val="22"/>
          <w:szCs w:val="22"/>
        </w:rPr>
        <w:t xml:space="preserve"> se requirió crear un módulo para revisar la integridad de la</w:t>
      </w:r>
      <w:r w:rsidR="0018648A" w:rsidRPr="00E504A7">
        <w:rPr>
          <w:rFonts w:ascii="Century Gothic" w:hAnsi="Century Gothic"/>
          <w:sz w:val="22"/>
          <w:szCs w:val="22"/>
        </w:rPr>
        <w:t xml:space="preserve"> información cargada en la nube. Cabe señalar que </w:t>
      </w:r>
      <w:r w:rsidR="00F340AF" w:rsidRPr="00E504A7">
        <w:rPr>
          <w:rFonts w:ascii="Century Gothic" w:hAnsi="Century Gothic"/>
          <w:sz w:val="22"/>
          <w:szCs w:val="22"/>
        </w:rPr>
        <w:t>dicho módulo compara la información generada en el S</w:t>
      </w:r>
      <w:r w:rsidR="00990805" w:rsidRPr="00E504A7">
        <w:rPr>
          <w:rFonts w:ascii="Century Gothic" w:hAnsi="Century Gothic"/>
          <w:sz w:val="22"/>
          <w:szCs w:val="22"/>
        </w:rPr>
        <w:t>RVE</w:t>
      </w:r>
      <w:r w:rsidR="00F340AF" w:rsidRPr="00E504A7">
        <w:rPr>
          <w:rFonts w:ascii="Century Gothic" w:hAnsi="Century Gothic"/>
          <w:sz w:val="22"/>
          <w:szCs w:val="22"/>
        </w:rPr>
        <w:t xml:space="preserve"> contra la</w:t>
      </w:r>
      <w:r w:rsidR="00990805" w:rsidRPr="00E504A7">
        <w:rPr>
          <w:rFonts w:ascii="Century Gothic" w:hAnsi="Century Gothic"/>
          <w:sz w:val="22"/>
          <w:szCs w:val="22"/>
        </w:rPr>
        <w:t xml:space="preserve"> información cargada en la nube;</w:t>
      </w:r>
      <w:r w:rsidR="00F340AF" w:rsidRPr="00E504A7">
        <w:rPr>
          <w:rFonts w:ascii="Century Gothic" w:hAnsi="Century Gothic"/>
          <w:sz w:val="22"/>
          <w:szCs w:val="22"/>
        </w:rPr>
        <w:t xml:space="preserve"> esta comparación se hace por medio de los códigos de integridad de cada uno de los listados y el módulo muestra si son idénticos.</w:t>
      </w:r>
    </w:p>
    <w:p w:rsidR="00990805" w:rsidRPr="00F2781D" w:rsidRDefault="00F340AF"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t>Se impl</w:t>
      </w:r>
      <w:r w:rsidR="00990805" w:rsidRPr="00E504A7">
        <w:rPr>
          <w:rFonts w:ascii="Century Gothic" w:hAnsi="Century Gothic"/>
          <w:sz w:val="22"/>
          <w:szCs w:val="22"/>
        </w:rPr>
        <w:t>ementó el módulo de INETEL para el registro de la ciudadanía,</w:t>
      </w:r>
      <w:r w:rsidRPr="00E504A7">
        <w:rPr>
          <w:rFonts w:ascii="Century Gothic" w:hAnsi="Century Gothic"/>
          <w:sz w:val="22"/>
          <w:szCs w:val="22"/>
        </w:rPr>
        <w:t xml:space="preserve"> de acuerdo con los requerimientos recibidos por la Dirección de Atención Ciudadana </w:t>
      </w:r>
      <w:r w:rsidR="00990805" w:rsidRPr="00E504A7">
        <w:rPr>
          <w:rFonts w:ascii="Century Gothic" w:hAnsi="Century Gothic"/>
          <w:sz w:val="22"/>
          <w:szCs w:val="22"/>
        </w:rPr>
        <w:t>de la DERFE</w:t>
      </w:r>
      <w:r w:rsidRPr="00E504A7">
        <w:rPr>
          <w:rFonts w:ascii="Century Gothic" w:hAnsi="Century Gothic"/>
          <w:sz w:val="22"/>
          <w:szCs w:val="22"/>
        </w:rPr>
        <w:t>.</w:t>
      </w:r>
    </w:p>
    <w:p w:rsidR="00F340AF" w:rsidRDefault="00F340AF" w:rsidP="00C23F41">
      <w:pPr>
        <w:pStyle w:val="paragraph"/>
        <w:spacing w:before="0" w:beforeAutospacing="0" w:after="200" w:afterAutospacing="0"/>
        <w:jc w:val="both"/>
        <w:textAlignment w:val="baseline"/>
        <w:rPr>
          <w:rStyle w:val="normaltextrun"/>
          <w:rFonts w:ascii="Century Gothic" w:eastAsia="MS Mincho" w:hAnsi="Century Gothic" w:cs="Segoe UI"/>
          <w:color w:val="000000" w:themeColor="background1"/>
          <w:sz w:val="22"/>
          <w:szCs w:val="22"/>
          <w:lang w:val="es-ES"/>
        </w:rPr>
      </w:pPr>
      <w:r>
        <w:rPr>
          <w:rStyle w:val="normaltextrun"/>
          <w:rFonts w:ascii="Century Gothic" w:eastAsia="MS Mincho" w:hAnsi="Century Gothic" w:cs="Segoe UI"/>
          <w:color w:val="000000" w:themeColor="background1"/>
          <w:sz w:val="22"/>
          <w:szCs w:val="22"/>
          <w:lang w:val="es-ES"/>
        </w:rPr>
        <w:t xml:space="preserve">De manera adicional, se llevaron igualmente las siguientes actividades generales: </w:t>
      </w:r>
    </w:p>
    <w:p w:rsidR="00F340AF" w:rsidRPr="00E504A7" w:rsidRDefault="00F340AF"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t>Se han mantenido reuniones de seguimiento y operación para el S</w:t>
      </w:r>
      <w:r w:rsidR="00990805" w:rsidRPr="00E504A7">
        <w:rPr>
          <w:rFonts w:ascii="Century Gothic" w:hAnsi="Century Gothic"/>
          <w:sz w:val="22"/>
          <w:szCs w:val="22"/>
        </w:rPr>
        <w:t>RVE</w:t>
      </w:r>
      <w:r w:rsidRPr="00E504A7">
        <w:rPr>
          <w:rFonts w:ascii="Century Gothic" w:hAnsi="Century Gothic"/>
          <w:sz w:val="22"/>
          <w:szCs w:val="22"/>
        </w:rPr>
        <w:t xml:space="preserve">, así como también </w:t>
      </w:r>
      <w:r w:rsidR="00CC4DFB" w:rsidRPr="00E504A7">
        <w:rPr>
          <w:rFonts w:ascii="Century Gothic" w:hAnsi="Century Gothic"/>
          <w:sz w:val="22"/>
          <w:szCs w:val="22"/>
        </w:rPr>
        <w:t xml:space="preserve">para </w:t>
      </w:r>
      <w:r w:rsidRPr="00E504A7">
        <w:rPr>
          <w:rFonts w:ascii="Century Gothic" w:hAnsi="Century Gothic"/>
          <w:sz w:val="22"/>
          <w:szCs w:val="22"/>
        </w:rPr>
        <w:t>la interacción con otros sistemas como es el caso del Sistema de Procesamiento de Solicitudes.</w:t>
      </w:r>
    </w:p>
    <w:p w:rsidR="00F340AF" w:rsidRPr="00E504A7" w:rsidRDefault="00CC4DFB"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lastRenderedPageBreak/>
        <w:t>Se realizó</w:t>
      </w:r>
      <w:r w:rsidR="00F340AF" w:rsidRPr="00E504A7">
        <w:rPr>
          <w:rFonts w:ascii="Century Gothic" w:hAnsi="Century Gothic"/>
          <w:sz w:val="22"/>
          <w:szCs w:val="22"/>
        </w:rPr>
        <w:t xml:space="preserve"> </w:t>
      </w:r>
      <w:r w:rsidRPr="00E504A7">
        <w:rPr>
          <w:rFonts w:ascii="Century Gothic" w:hAnsi="Century Gothic"/>
          <w:sz w:val="22"/>
          <w:szCs w:val="22"/>
        </w:rPr>
        <w:t>la adecuación grá</w:t>
      </w:r>
      <w:r w:rsidR="00F340AF" w:rsidRPr="00E504A7">
        <w:rPr>
          <w:rFonts w:ascii="Century Gothic" w:hAnsi="Century Gothic"/>
          <w:sz w:val="22"/>
          <w:szCs w:val="22"/>
        </w:rPr>
        <w:t>fica al módulo de registro, seguimiento, recuperación de folio y subsanes de solicitudes realizadas desde el portal web del S</w:t>
      </w:r>
      <w:r w:rsidRPr="00E504A7">
        <w:rPr>
          <w:rFonts w:ascii="Century Gothic" w:hAnsi="Century Gothic"/>
          <w:sz w:val="22"/>
          <w:szCs w:val="22"/>
        </w:rPr>
        <w:t xml:space="preserve">RVE. </w:t>
      </w:r>
    </w:p>
    <w:p w:rsidR="00F340AF" w:rsidRPr="00E504A7" w:rsidRDefault="00F340AF"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t>Se realizó el cambio de a</w:t>
      </w:r>
      <w:r w:rsidR="00CC4DFB" w:rsidRPr="00E504A7">
        <w:rPr>
          <w:rFonts w:ascii="Century Gothic" w:hAnsi="Century Gothic"/>
          <w:sz w:val="22"/>
          <w:szCs w:val="22"/>
        </w:rPr>
        <w:t>rquitectura al servicio web de p</w:t>
      </w:r>
      <w:r w:rsidRPr="00E504A7">
        <w:rPr>
          <w:rFonts w:ascii="Century Gothic" w:hAnsi="Century Gothic"/>
          <w:sz w:val="22"/>
          <w:szCs w:val="22"/>
        </w:rPr>
        <w:t xml:space="preserve">rocesamiento, el cual implicó una actualización de las tecnologías utilizadas, </w:t>
      </w:r>
      <w:r w:rsidR="00CC4DFB" w:rsidRPr="00E504A7">
        <w:rPr>
          <w:rFonts w:ascii="Century Gothic" w:hAnsi="Century Gothic"/>
          <w:sz w:val="22"/>
          <w:szCs w:val="22"/>
        </w:rPr>
        <w:t xml:space="preserve">así </w:t>
      </w:r>
      <w:r w:rsidRPr="00E504A7">
        <w:rPr>
          <w:rFonts w:ascii="Century Gothic" w:hAnsi="Century Gothic"/>
          <w:sz w:val="22"/>
          <w:szCs w:val="22"/>
        </w:rPr>
        <w:t>como también el rediseño de los métodos que el servicio web estará consumiendo para la clarificación y dictaminación de la solicitud de inscripción a la LNERE por parte de</w:t>
      </w:r>
      <w:r w:rsidR="00CC4DFB" w:rsidRPr="00E504A7">
        <w:rPr>
          <w:rFonts w:ascii="Century Gothic" w:hAnsi="Century Gothic"/>
          <w:sz w:val="22"/>
          <w:szCs w:val="22"/>
        </w:rPr>
        <w:t xml:space="preserve"> la ciudadanía. </w:t>
      </w:r>
    </w:p>
    <w:p w:rsidR="00F340AF" w:rsidRDefault="00F340AF" w:rsidP="00C23F41">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E504A7">
        <w:rPr>
          <w:rFonts w:ascii="Century Gothic" w:hAnsi="Century Gothic"/>
          <w:sz w:val="22"/>
          <w:szCs w:val="22"/>
        </w:rPr>
        <w:t>Se implementó el diseño responsivo para dispositivos móviles del módulo de registro de solicitud de inscripción a la LNERE del portal web del S</w:t>
      </w:r>
      <w:r w:rsidR="00CC4DFB" w:rsidRPr="00E504A7">
        <w:rPr>
          <w:rFonts w:ascii="Century Gothic" w:hAnsi="Century Gothic"/>
          <w:sz w:val="22"/>
          <w:szCs w:val="22"/>
        </w:rPr>
        <w:t>RVE</w:t>
      </w:r>
      <w:r w:rsidRPr="00E504A7">
        <w:rPr>
          <w:rFonts w:ascii="Century Gothic" w:hAnsi="Century Gothic"/>
          <w:sz w:val="22"/>
          <w:szCs w:val="22"/>
        </w:rPr>
        <w:t>.</w:t>
      </w:r>
    </w:p>
    <w:p w:rsidR="00427478" w:rsidRPr="00427478" w:rsidRDefault="00427478" w:rsidP="00427478">
      <w:pPr>
        <w:tabs>
          <w:tab w:val="right" w:pos="8645"/>
        </w:tabs>
        <w:spacing w:after="200"/>
        <w:ind w:left="357"/>
        <w:jc w:val="both"/>
        <w:rPr>
          <w:rFonts w:ascii="Century Gothic" w:hAnsi="Century Gothic"/>
          <w:sz w:val="22"/>
          <w:szCs w:val="22"/>
        </w:rPr>
      </w:pPr>
    </w:p>
    <w:p w:rsidR="00E03ECC" w:rsidRDefault="00F340AF" w:rsidP="00C23F41">
      <w:pPr>
        <w:pStyle w:val="paragraph"/>
        <w:numPr>
          <w:ilvl w:val="3"/>
          <w:numId w:val="29"/>
        </w:numPr>
        <w:spacing w:before="0" w:beforeAutospacing="0" w:after="200" w:afterAutospacing="0"/>
        <w:jc w:val="both"/>
        <w:textAlignment w:val="baseline"/>
        <w:rPr>
          <w:rFonts w:ascii="Century Gothic" w:eastAsia="MS Mincho" w:hAnsi="Century Gothic" w:cs="Segoe UI"/>
          <w:b/>
          <w:color w:val="641345" w:themeColor="accent5"/>
          <w:sz w:val="22"/>
          <w:szCs w:val="22"/>
          <w:lang w:val="es-ES"/>
        </w:rPr>
      </w:pPr>
      <w:r>
        <w:rPr>
          <w:rFonts w:ascii="Century Gothic" w:eastAsia="MS Mincho" w:hAnsi="Century Gothic" w:cs="Segoe UI"/>
          <w:b/>
          <w:color w:val="641345" w:themeColor="accent5"/>
          <w:sz w:val="22"/>
          <w:szCs w:val="22"/>
          <w:lang w:val="es-ES"/>
        </w:rPr>
        <w:t>Sistema de Voto Electrónico por Internet (</w:t>
      </w:r>
      <w:r w:rsidR="008F692F">
        <w:rPr>
          <w:rFonts w:ascii="Century Gothic" w:eastAsia="MS Mincho" w:hAnsi="Century Gothic" w:cs="Segoe UI"/>
          <w:b/>
          <w:color w:val="641345" w:themeColor="accent5"/>
          <w:sz w:val="22"/>
          <w:szCs w:val="22"/>
          <w:lang w:val="es-ES"/>
        </w:rPr>
        <w:t>SIVEI</w:t>
      </w:r>
      <w:r>
        <w:rPr>
          <w:rFonts w:ascii="Century Gothic" w:eastAsia="MS Mincho" w:hAnsi="Century Gothic" w:cs="Segoe UI"/>
          <w:b/>
          <w:color w:val="641345" w:themeColor="accent5"/>
          <w:sz w:val="22"/>
          <w:szCs w:val="22"/>
          <w:lang w:val="es-ES"/>
        </w:rPr>
        <w:t>)</w:t>
      </w:r>
    </w:p>
    <w:p w:rsidR="0018648A" w:rsidRPr="00427478" w:rsidRDefault="0018648A" w:rsidP="00C23F41">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sidRPr="00427DCF">
        <w:rPr>
          <w:rStyle w:val="normaltextrun"/>
          <w:rFonts w:ascii="Century Gothic" w:eastAsia="MS Mincho" w:hAnsi="Century Gothic" w:cs="Segoe UI"/>
          <w:sz w:val="22"/>
          <w:szCs w:val="22"/>
          <w:lang w:val="es-ES"/>
        </w:rPr>
        <w:t>Respecto a las actividades relacionadas con el S</w:t>
      </w:r>
      <w:r w:rsidR="00AC63AF">
        <w:rPr>
          <w:rStyle w:val="normaltextrun"/>
          <w:rFonts w:ascii="Century Gothic" w:eastAsia="MS Mincho" w:hAnsi="Century Gothic" w:cs="Segoe UI"/>
          <w:sz w:val="22"/>
          <w:szCs w:val="22"/>
          <w:lang w:val="es-ES"/>
        </w:rPr>
        <w:t>IVEI</w:t>
      </w:r>
      <w:r w:rsidRPr="00427DCF">
        <w:rPr>
          <w:rStyle w:val="normaltextrun"/>
          <w:rFonts w:ascii="Century Gothic" w:eastAsia="MS Mincho" w:hAnsi="Century Gothic" w:cs="Segoe UI"/>
          <w:sz w:val="22"/>
          <w:szCs w:val="22"/>
          <w:lang w:val="es-ES"/>
        </w:rPr>
        <w:t xml:space="preserve">, es importante mencionar que, durante el mes de marzo se llevaron a cabo las actividades de preparación del Sistema para </w:t>
      </w:r>
      <w:r w:rsidRPr="00427478">
        <w:rPr>
          <w:rStyle w:val="normaltextrun"/>
          <w:rFonts w:ascii="Century Gothic" w:eastAsia="MS Mincho" w:hAnsi="Century Gothic" w:cs="Segoe UI"/>
          <w:sz w:val="22"/>
          <w:szCs w:val="22"/>
          <w:lang w:val="es-ES"/>
        </w:rPr>
        <w:t>realizar un ejercicio de votación, cuyo objetivo fue replicar la operación del mismo en su totalidad con el propósito de</w:t>
      </w:r>
      <w:r w:rsidRPr="00427478">
        <w:t xml:space="preserve"> </w:t>
      </w:r>
      <w:r w:rsidRPr="00427478">
        <w:rPr>
          <w:rStyle w:val="normaltextrun"/>
          <w:rFonts w:ascii="Century Gothic" w:eastAsia="MS Mincho" w:hAnsi="Century Gothic" w:cs="Segoe UI"/>
          <w:sz w:val="22"/>
          <w:szCs w:val="22"/>
          <w:lang w:val="es-ES"/>
        </w:rPr>
        <w:t>verificar su funcionamiento y usabilidad.</w:t>
      </w:r>
    </w:p>
    <w:p w:rsidR="00EF34D1" w:rsidRPr="00427478" w:rsidRDefault="00EF34D1" w:rsidP="00C23F41">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sidRPr="00427478">
        <w:rPr>
          <w:rStyle w:val="normaltextrun"/>
          <w:rFonts w:ascii="Century Gothic" w:eastAsia="MS Mincho" w:hAnsi="Century Gothic" w:cs="Segoe UI"/>
          <w:sz w:val="22"/>
          <w:szCs w:val="22"/>
          <w:lang w:val="es-ES"/>
        </w:rPr>
        <w:t>Para este ejercicio se consideraron las entidades de: Baja California Sur, Chihuahua, Colima, Guerrero, Jalisco, Michoacán, Nayarit, Querétaro, San Luis Potosí y Zacatecas, las cuales celebrarán elecciones en el marco de los Procesos Electorales Locales 2020-2021, y cuya legislación prevé el voto de su ciudadanía residente en el extranjero.</w:t>
      </w:r>
    </w:p>
    <w:p w:rsidR="003A7243" w:rsidRPr="00427478" w:rsidRDefault="00EF34D1" w:rsidP="00C23F41">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sidRPr="00427478">
        <w:rPr>
          <w:rStyle w:val="normaltextrun"/>
          <w:rFonts w:ascii="Century Gothic" w:eastAsia="MS Mincho" w:hAnsi="Century Gothic" w:cs="Segoe UI"/>
          <w:sz w:val="22"/>
          <w:szCs w:val="22"/>
          <w:lang w:val="es-ES"/>
        </w:rPr>
        <w:t>Las actividades relativas a este ejercicio abarcaron las etapas de conformación de la lista de participantes, generación de llave criptográfica, apertura del sistema, ejercicio del voto</w:t>
      </w:r>
      <w:r w:rsidR="003A7243" w:rsidRPr="00427478">
        <w:rPr>
          <w:rStyle w:val="normaltextrun"/>
          <w:rFonts w:ascii="Century Gothic" w:eastAsia="MS Mincho" w:hAnsi="Century Gothic" w:cs="Segoe UI"/>
          <w:sz w:val="22"/>
          <w:szCs w:val="22"/>
          <w:lang w:val="es-ES"/>
        </w:rPr>
        <w:t xml:space="preserve">, y cómputo y resultados, y </w:t>
      </w:r>
      <w:r w:rsidRPr="00427478">
        <w:rPr>
          <w:rStyle w:val="normaltextrun"/>
          <w:rFonts w:ascii="Century Gothic" w:eastAsia="MS Mincho" w:hAnsi="Century Gothic" w:cs="Segoe UI"/>
          <w:sz w:val="22"/>
          <w:szCs w:val="22"/>
          <w:lang w:val="es-ES"/>
        </w:rPr>
        <w:t>se lle</w:t>
      </w:r>
      <w:r w:rsidR="003A7243" w:rsidRPr="00427478">
        <w:rPr>
          <w:rStyle w:val="normaltextrun"/>
          <w:rFonts w:ascii="Century Gothic" w:eastAsia="MS Mincho" w:hAnsi="Century Gothic" w:cs="Segoe UI"/>
          <w:sz w:val="22"/>
          <w:szCs w:val="22"/>
          <w:lang w:val="es-ES"/>
        </w:rPr>
        <w:t xml:space="preserve">vó a cabo del 23 al 27 de marzo. </w:t>
      </w:r>
    </w:p>
    <w:p w:rsidR="00EF34D1" w:rsidRPr="00427478" w:rsidRDefault="003A7243" w:rsidP="00C23F41">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sidRPr="00427478">
        <w:rPr>
          <w:rStyle w:val="normaltextrun"/>
          <w:rFonts w:ascii="Century Gothic" w:eastAsia="MS Mincho" w:hAnsi="Century Gothic" w:cs="Segoe UI"/>
          <w:sz w:val="22"/>
          <w:szCs w:val="22"/>
          <w:lang w:val="es-ES"/>
        </w:rPr>
        <w:t>P</w:t>
      </w:r>
      <w:r w:rsidR="00EF34D1" w:rsidRPr="00427478">
        <w:rPr>
          <w:rStyle w:val="normaltextrun"/>
          <w:rFonts w:ascii="Century Gothic" w:eastAsia="MS Mincho" w:hAnsi="Century Gothic" w:cs="Segoe UI"/>
          <w:sz w:val="22"/>
          <w:szCs w:val="22"/>
          <w:lang w:val="es-ES"/>
        </w:rPr>
        <w:t xml:space="preserve">ara realizar los preparativos del simulacro, la </w:t>
      </w:r>
      <w:r w:rsidRPr="00427478">
        <w:rPr>
          <w:rStyle w:val="normaltextrun"/>
          <w:rFonts w:ascii="Century Gothic" w:eastAsia="MS Mincho" w:hAnsi="Century Gothic" w:cs="Segoe UI"/>
          <w:sz w:val="22"/>
          <w:szCs w:val="22"/>
          <w:lang w:val="es-ES"/>
        </w:rPr>
        <w:t>DERFE</w:t>
      </w:r>
      <w:r w:rsidR="00EF34D1" w:rsidRPr="00427478">
        <w:rPr>
          <w:rStyle w:val="normaltextrun"/>
          <w:rFonts w:ascii="Century Gothic" w:eastAsia="MS Mincho" w:hAnsi="Century Gothic" w:cs="Segoe UI"/>
          <w:sz w:val="22"/>
          <w:szCs w:val="22"/>
          <w:lang w:val="es-ES"/>
        </w:rPr>
        <w:t xml:space="preserve"> realizó el ejercicio de conformación de la lista de parti</w:t>
      </w:r>
      <w:r w:rsidR="00291B1B" w:rsidRPr="00427478">
        <w:rPr>
          <w:rStyle w:val="normaltextrun"/>
          <w:rFonts w:ascii="Century Gothic" w:eastAsia="MS Mincho" w:hAnsi="Century Gothic" w:cs="Segoe UI"/>
          <w:sz w:val="22"/>
          <w:szCs w:val="22"/>
          <w:lang w:val="es-ES"/>
        </w:rPr>
        <w:t xml:space="preserve">cipantes con el apoyo de funcionarios del INE a nivel central y delegación, de </w:t>
      </w:r>
      <w:r w:rsidR="00EF34D1" w:rsidRPr="00427478">
        <w:rPr>
          <w:rStyle w:val="normaltextrun"/>
          <w:rFonts w:ascii="Century Gothic" w:eastAsia="MS Mincho" w:hAnsi="Century Gothic" w:cs="Segoe UI"/>
          <w:sz w:val="22"/>
          <w:szCs w:val="22"/>
          <w:lang w:val="es-ES"/>
        </w:rPr>
        <w:t xml:space="preserve">los OPL de las entidades </w:t>
      </w:r>
      <w:r w:rsidRPr="00427478">
        <w:rPr>
          <w:rStyle w:val="normaltextrun"/>
          <w:rFonts w:ascii="Century Gothic" w:eastAsia="MS Mincho" w:hAnsi="Century Gothic" w:cs="Segoe UI"/>
          <w:sz w:val="22"/>
          <w:szCs w:val="22"/>
          <w:lang w:val="es-ES"/>
        </w:rPr>
        <w:t xml:space="preserve">mencionadas, </w:t>
      </w:r>
      <w:r w:rsidR="00291B1B" w:rsidRPr="00427478">
        <w:rPr>
          <w:rStyle w:val="normaltextrun"/>
          <w:rFonts w:ascii="Century Gothic" w:eastAsia="MS Mincho" w:hAnsi="Century Gothic" w:cs="Segoe UI"/>
          <w:sz w:val="22"/>
          <w:szCs w:val="22"/>
          <w:lang w:val="es-ES"/>
        </w:rPr>
        <w:t xml:space="preserve">de las representaciones partidistas, de </w:t>
      </w:r>
      <w:r w:rsidR="00EF34D1" w:rsidRPr="00427478">
        <w:rPr>
          <w:rStyle w:val="normaltextrun"/>
          <w:rFonts w:ascii="Century Gothic" w:eastAsia="MS Mincho" w:hAnsi="Century Gothic" w:cs="Segoe UI"/>
          <w:sz w:val="22"/>
          <w:szCs w:val="22"/>
          <w:lang w:val="es-ES"/>
        </w:rPr>
        <w:t>asociaciones</w:t>
      </w:r>
      <w:r w:rsidR="00291B1B" w:rsidRPr="00427478">
        <w:rPr>
          <w:rStyle w:val="normaltextrun"/>
          <w:rFonts w:ascii="Century Gothic" w:eastAsia="MS Mincho" w:hAnsi="Century Gothic" w:cs="Segoe UI"/>
          <w:sz w:val="22"/>
          <w:szCs w:val="22"/>
          <w:lang w:val="es-ES"/>
        </w:rPr>
        <w:t xml:space="preserve"> de migrantes, y finalmente de ciudadanía radicada en el exterior, </w:t>
      </w:r>
      <w:r w:rsidR="00C15C58" w:rsidRPr="00427478">
        <w:rPr>
          <w:rStyle w:val="normaltextrun"/>
          <w:rFonts w:ascii="Century Gothic" w:eastAsia="MS Mincho" w:hAnsi="Century Gothic" w:cs="Segoe UI"/>
          <w:sz w:val="22"/>
          <w:szCs w:val="22"/>
          <w:lang w:val="es-ES"/>
        </w:rPr>
        <w:t>contactada a través de INETEL</w:t>
      </w:r>
      <w:r w:rsidR="00EF34D1" w:rsidRPr="00427478">
        <w:rPr>
          <w:rStyle w:val="normaltextrun"/>
          <w:rFonts w:ascii="Century Gothic" w:eastAsia="MS Mincho" w:hAnsi="Century Gothic" w:cs="Segoe UI"/>
          <w:sz w:val="22"/>
          <w:szCs w:val="22"/>
          <w:lang w:val="es-ES"/>
        </w:rPr>
        <w:t>.</w:t>
      </w:r>
    </w:p>
    <w:p w:rsidR="00EF34D1" w:rsidRPr="00427478" w:rsidRDefault="00EF34D1" w:rsidP="00C23F41">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sidRPr="00427478">
        <w:rPr>
          <w:rStyle w:val="normaltextrun"/>
          <w:rFonts w:ascii="Century Gothic" w:eastAsia="MS Mincho" w:hAnsi="Century Gothic" w:cs="Segoe UI"/>
          <w:sz w:val="22"/>
          <w:szCs w:val="22"/>
          <w:lang w:val="es-ES"/>
        </w:rPr>
        <w:t xml:space="preserve">La lista de participantes final estuvo formada por 1,009 registros. Cabe señalar que esta lista contó con participación de ciudadanía mexicana residente en el extranjero en: Alemania, Austria, Bélgica, Canadá, Chile, Dinamarca, El Salvador, España, Estados Unidos de América, Francia, Hungría, Noruega, Países Bajos, Reino Unido y Suiza. </w:t>
      </w:r>
    </w:p>
    <w:p w:rsidR="00EF34D1" w:rsidRDefault="00EF34D1" w:rsidP="00C23F41">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sidRPr="00427478">
        <w:rPr>
          <w:rStyle w:val="normaltextrun"/>
          <w:rFonts w:ascii="Century Gothic" w:eastAsia="MS Mincho" w:hAnsi="Century Gothic" w:cs="Segoe UI"/>
          <w:sz w:val="22"/>
          <w:szCs w:val="22"/>
          <w:lang w:val="es-ES"/>
        </w:rPr>
        <w:t>Durante el periodo de votación se emitieron 683 votos, representando el 67.7% de la lista de participantes.</w:t>
      </w:r>
    </w:p>
    <w:p w:rsidR="00FE6FCC" w:rsidRPr="00F2781D" w:rsidRDefault="00FE6FCC" w:rsidP="00C23F41">
      <w:pPr>
        <w:pStyle w:val="paragraph"/>
        <w:spacing w:before="0" w:beforeAutospacing="0" w:after="200" w:afterAutospacing="0"/>
        <w:jc w:val="both"/>
        <w:textAlignment w:val="baseline"/>
        <w:rPr>
          <w:rFonts w:ascii="Century Gothic" w:eastAsia="MS Mincho" w:hAnsi="Century Gothic" w:cs="Segoe UI"/>
          <w:sz w:val="22"/>
          <w:szCs w:val="22"/>
          <w:lang w:val="es-ES"/>
        </w:rPr>
      </w:pPr>
    </w:p>
    <w:p w:rsidR="00E03ECC" w:rsidRPr="00C3539D" w:rsidRDefault="00E03ECC" w:rsidP="00C23F41">
      <w:pPr>
        <w:pStyle w:val="paragraph"/>
        <w:numPr>
          <w:ilvl w:val="3"/>
          <w:numId w:val="29"/>
        </w:numPr>
        <w:spacing w:before="0" w:beforeAutospacing="0" w:after="200" w:afterAutospacing="0"/>
        <w:jc w:val="both"/>
        <w:textAlignment w:val="baseline"/>
        <w:rPr>
          <w:rStyle w:val="normaltextrun"/>
          <w:rFonts w:ascii="Century Gothic" w:eastAsia="MS Mincho" w:hAnsi="Century Gothic" w:cs="Segoe UI"/>
          <w:b/>
          <w:color w:val="641345" w:themeColor="accent5"/>
          <w:sz w:val="22"/>
          <w:szCs w:val="22"/>
          <w:lang w:val="es-ES"/>
        </w:rPr>
      </w:pPr>
      <w:r w:rsidRPr="00C3539D">
        <w:rPr>
          <w:rStyle w:val="normaltextrun"/>
          <w:rFonts w:ascii="Century Gothic" w:eastAsia="MS Mincho" w:hAnsi="Century Gothic" w:cs="Segoe UI"/>
          <w:b/>
          <w:color w:val="641345" w:themeColor="accent5"/>
          <w:sz w:val="22"/>
          <w:szCs w:val="22"/>
          <w:lang w:val="es-ES"/>
        </w:rPr>
        <w:t xml:space="preserve">Auditorías al </w:t>
      </w:r>
      <w:r w:rsidR="00404827">
        <w:rPr>
          <w:rStyle w:val="normaltextrun"/>
          <w:rFonts w:ascii="Century Gothic" w:eastAsia="MS Mincho" w:hAnsi="Century Gothic" w:cs="Segoe UI"/>
          <w:b/>
          <w:color w:val="641345" w:themeColor="accent5"/>
          <w:sz w:val="22"/>
          <w:szCs w:val="22"/>
          <w:lang w:val="es-ES"/>
        </w:rPr>
        <w:t>SIVEI</w:t>
      </w:r>
    </w:p>
    <w:p w:rsidR="00EF34D1" w:rsidRDefault="00E26C0C" w:rsidP="00C23F41">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Pr>
          <w:rStyle w:val="normaltextrun"/>
          <w:rFonts w:ascii="Century Gothic" w:eastAsia="MS Mincho" w:hAnsi="Century Gothic" w:cs="Segoe UI"/>
          <w:sz w:val="22"/>
          <w:szCs w:val="22"/>
          <w:lang w:val="es-ES"/>
        </w:rPr>
        <w:t xml:space="preserve">Con base en el </w:t>
      </w:r>
      <w:r w:rsidR="00F2781D">
        <w:rPr>
          <w:rStyle w:val="normaltextrun"/>
          <w:rFonts w:ascii="Century Gothic" w:eastAsia="MS Mincho" w:hAnsi="Century Gothic" w:cs="Segoe UI"/>
          <w:sz w:val="22"/>
          <w:szCs w:val="22"/>
          <w:lang w:val="es-ES"/>
        </w:rPr>
        <w:t>artículo Décimo Tercero T</w:t>
      </w:r>
      <w:r w:rsidR="00EF34D1" w:rsidRPr="008F544B">
        <w:rPr>
          <w:rStyle w:val="normaltextrun"/>
          <w:rFonts w:ascii="Century Gothic" w:eastAsia="MS Mincho" w:hAnsi="Century Gothic" w:cs="Segoe UI"/>
          <w:sz w:val="22"/>
          <w:szCs w:val="22"/>
          <w:lang w:val="es-ES"/>
        </w:rPr>
        <w:t>ransitorio</w:t>
      </w:r>
      <w:r w:rsidR="00F2781D">
        <w:rPr>
          <w:rStyle w:val="normaltextrun"/>
          <w:rFonts w:ascii="Century Gothic" w:eastAsia="MS Mincho" w:hAnsi="Century Gothic" w:cs="Segoe UI"/>
          <w:sz w:val="22"/>
          <w:szCs w:val="22"/>
          <w:lang w:val="es-ES"/>
        </w:rPr>
        <w:t xml:space="preserve"> de la LGIPE</w:t>
      </w:r>
      <w:r>
        <w:rPr>
          <w:rStyle w:val="normaltextrun"/>
          <w:rFonts w:ascii="Century Gothic" w:eastAsia="MS Mincho" w:hAnsi="Century Gothic" w:cs="Segoe UI"/>
          <w:sz w:val="22"/>
          <w:szCs w:val="22"/>
          <w:lang w:val="es-ES"/>
        </w:rPr>
        <w:t>, el</w:t>
      </w:r>
      <w:r w:rsidR="00EF34D1" w:rsidRPr="008F544B">
        <w:rPr>
          <w:rStyle w:val="normaltextrun"/>
          <w:rFonts w:ascii="Century Gothic" w:eastAsia="MS Mincho" w:hAnsi="Century Gothic" w:cs="Segoe UI"/>
          <w:sz w:val="22"/>
          <w:szCs w:val="22"/>
          <w:lang w:val="es-ES"/>
        </w:rPr>
        <w:t xml:space="preserve"> I</w:t>
      </w:r>
      <w:r w:rsidR="00F2781D">
        <w:rPr>
          <w:rStyle w:val="normaltextrun"/>
          <w:rFonts w:ascii="Century Gothic" w:eastAsia="MS Mincho" w:hAnsi="Century Gothic" w:cs="Segoe UI"/>
          <w:sz w:val="22"/>
          <w:szCs w:val="22"/>
          <w:lang w:val="es-ES"/>
        </w:rPr>
        <w:t>NE</w:t>
      </w:r>
      <w:r w:rsidR="00EF34D1" w:rsidRPr="008F544B">
        <w:rPr>
          <w:rStyle w:val="normaltextrun"/>
          <w:rFonts w:ascii="Century Gothic" w:eastAsia="MS Mincho" w:hAnsi="Century Gothic" w:cs="Segoe UI"/>
          <w:sz w:val="22"/>
          <w:szCs w:val="22"/>
          <w:lang w:val="es-ES"/>
        </w:rPr>
        <w:t xml:space="preserve"> </w:t>
      </w:r>
      <w:r w:rsidRPr="008F544B">
        <w:rPr>
          <w:rStyle w:val="normaltextrun"/>
          <w:rFonts w:ascii="Century Gothic" w:eastAsia="MS Mincho" w:hAnsi="Century Gothic" w:cs="Segoe UI"/>
          <w:sz w:val="22"/>
          <w:szCs w:val="22"/>
          <w:lang w:val="es-ES"/>
        </w:rPr>
        <w:t>llevó a cabo la co</w:t>
      </w:r>
      <w:r>
        <w:rPr>
          <w:rStyle w:val="normaltextrun"/>
          <w:rFonts w:ascii="Century Gothic" w:eastAsia="MS Mincho" w:hAnsi="Century Gothic" w:cs="Segoe UI"/>
          <w:sz w:val="22"/>
          <w:szCs w:val="22"/>
          <w:lang w:val="es-ES"/>
        </w:rPr>
        <w:t>ntratación de los servicios de a</w:t>
      </w:r>
      <w:r w:rsidRPr="008F544B">
        <w:rPr>
          <w:rStyle w:val="normaltextrun"/>
          <w:rFonts w:ascii="Century Gothic" w:eastAsia="MS Mincho" w:hAnsi="Century Gothic" w:cs="Segoe UI"/>
          <w:sz w:val="22"/>
          <w:szCs w:val="22"/>
          <w:lang w:val="es-ES"/>
        </w:rPr>
        <w:t>uditorías al S</w:t>
      </w:r>
      <w:r>
        <w:rPr>
          <w:rStyle w:val="normaltextrun"/>
          <w:rFonts w:ascii="Century Gothic" w:eastAsia="MS Mincho" w:hAnsi="Century Gothic" w:cs="Segoe UI"/>
          <w:sz w:val="22"/>
          <w:szCs w:val="22"/>
          <w:lang w:val="es-ES"/>
        </w:rPr>
        <w:t>IVEI</w:t>
      </w:r>
      <w:r w:rsidR="00EF34D1" w:rsidRPr="008F544B">
        <w:rPr>
          <w:rStyle w:val="normaltextrun"/>
          <w:rFonts w:ascii="Century Gothic" w:eastAsia="MS Mincho" w:hAnsi="Century Gothic" w:cs="Segoe UI"/>
          <w:sz w:val="22"/>
          <w:szCs w:val="22"/>
          <w:lang w:val="es-ES"/>
        </w:rPr>
        <w:t xml:space="preserve"> con el propósito </w:t>
      </w:r>
      <w:r w:rsidR="00EF34D1">
        <w:rPr>
          <w:rStyle w:val="normaltextrun"/>
          <w:rFonts w:ascii="Century Gothic" w:eastAsia="MS Mincho" w:hAnsi="Century Gothic" w:cs="Segoe UI"/>
          <w:sz w:val="22"/>
          <w:szCs w:val="22"/>
          <w:lang w:val="es-ES"/>
        </w:rPr>
        <w:t xml:space="preserve">de </w:t>
      </w:r>
      <w:r w:rsidR="00EF34D1" w:rsidRPr="008F544B">
        <w:rPr>
          <w:rStyle w:val="normaltextrun"/>
          <w:rFonts w:ascii="Century Gothic" w:eastAsia="MS Mincho" w:hAnsi="Century Gothic" w:cs="Segoe UI"/>
          <w:sz w:val="22"/>
          <w:szCs w:val="22"/>
          <w:lang w:val="es-ES"/>
        </w:rPr>
        <w:t>verificar la funcionalidad, seguridad y cumplimiento de la normatividad</w:t>
      </w:r>
      <w:r>
        <w:rPr>
          <w:rStyle w:val="normaltextrun"/>
          <w:rFonts w:ascii="Century Gothic" w:eastAsia="MS Mincho" w:hAnsi="Century Gothic" w:cs="Segoe UI"/>
          <w:sz w:val="22"/>
          <w:szCs w:val="22"/>
          <w:lang w:val="es-ES"/>
        </w:rPr>
        <w:t xml:space="preserve">, como se describe a continuación. </w:t>
      </w:r>
    </w:p>
    <w:p w:rsidR="00EF34D1" w:rsidRPr="00427478" w:rsidRDefault="00427478" w:rsidP="00C23F41">
      <w:pPr>
        <w:pStyle w:val="paragraph"/>
        <w:numPr>
          <w:ilvl w:val="0"/>
          <w:numId w:val="37"/>
        </w:numPr>
        <w:spacing w:before="0" w:beforeAutospacing="0" w:after="200" w:afterAutospacing="0"/>
        <w:jc w:val="both"/>
        <w:textAlignment w:val="baseline"/>
        <w:rPr>
          <w:rFonts w:ascii="Century Gothic" w:eastAsia="MS Mincho" w:hAnsi="Century Gothic" w:cs="Segoe UI"/>
          <w:sz w:val="22"/>
          <w:szCs w:val="22"/>
          <w:lang w:val="es-ES"/>
        </w:rPr>
      </w:pPr>
      <w:r w:rsidRPr="00427478">
        <w:rPr>
          <w:rStyle w:val="normaltextrun"/>
          <w:rFonts w:ascii="Century Gothic" w:eastAsia="MS Mincho" w:hAnsi="Century Gothic" w:cs="Segoe UI"/>
          <w:i/>
          <w:iCs/>
          <w:color w:val="641345" w:themeColor="accent5"/>
          <w:sz w:val="22"/>
          <w:szCs w:val="22"/>
          <w:lang w:val="es-ES"/>
        </w:rPr>
        <w:t>Convenio de colaboración con la empresa del sector público</w:t>
      </w:r>
      <w:r>
        <w:rPr>
          <w:rStyle w:val="normaltextrun"/>
          <w:rFonts w:ascii="Century Gothic" w:eastAsia="MS Mincho" w:hAnsi="Century Gothic" w:cs="Segoe UI"/>
          <w:i/>
          <w:iCs/>
          <w:sz w:val="22"/>
          <w:szCs w:val="22"/>
          <w:lang w:val="es-ES"/>
        </w:rPr>
        <w:t xml:space="preserve">. </w:t>
      </w:r>
      <w:r w:rsidR="00EF34D1" w:rsidRPr="00427478">
        <w:rPr>
          <w:rFonts w:asciiTheme="majorHAnsi" w:hAnsiTheme="majorHAnsi"/>
          <w:sz w:val="22"/>
        </w:rPr>
        <w:t>A partir del mes de marzo se llevaron a cabo los trabajos de elaboración y formalización del convenio de colaboración INE/DJ/48/2020 en</w:t>
      </w:r>
      <w:r w:rsidR="00090D25" w:rsidRPr="00427478">
        <w:rPr>
          <w:rFonts w:asciiTheme="majorHAnsi" w:hAnsiTheme="majorHAnsi"/>
          <w:sz w:val="22"/>
        </w:rPr>
        <w:t>tre la DGTIC-UNAM y el INE</w:t>
      </w:r>
      <w:r w:rsidR="00EF34D1" w:rsidRPr="00427478">
        <w:rPr>
          <w:rFonts w:asciiTheme="majorHAnsi" w:hAnsiTheme="majorHAnsi"/>
          <w:sz w:val="22"/>
        </w:rPr>
        <w:t>, el cual tiene por objeto “Evaluar la funcionalidad</w:t>
      </w:r>
      <w:r w:rsidR="00090D25" w:rsidRPr="00427478">
        <w:rPr>
          <w:rFonts w:asciiTheme="majorHAnsi" w:hAnsiTheme="majorHAnsi"/>
          <w:sz w:val="22"/>
        </w:rPr>
        <w:t xml:space="preserve"> y seguridad del </w:t>
      </w:r>
      <w:r w:rsidR="00EF34D1" w:rsidRPr="00427478">
        <w:rPr>
          <w:rFonts w:asciiTheme="majorHAnsi" w:hAnsiTheme="majorHAnsi"/>
          <w:sz w:val="22"/>
        </w:rPr>
        <w:t>Sistema de Voto Electrónico por Internet para las y los Mexicanos Residentes en el Extranjero", conforme a los requerimientos técnicos y los parámetros de configuración de sus componentes, así como verificar el cumplimiento de los establecido en la normatividad aplicable”</w:t>
      </w:r>
      <w:r>
        <w:rPr>
          <w:rFonts w:asciiTheme="majorHAnsi" w:hAnsiTheme="majorHAnsi"/>
          <w:sz w:val="22"/>
        </w:rPr>
        <w:t>.</w:t>
      </w:r>
    </w:p>
    <w:p w:rsidR="00EF34D1" w:rsidRPr="00D96FCE" w:rsidRDefault="00EF34D1" w:rsidP="00427478">
      <w:pPr>
        <w:spacing w:after="200"/>
        <w:ind w:left="709" w:firstLine="1"/>
        <w:jc w:val="both"/>
        <w:rPr>
          <w:rStyle w:val="normaltextrun"/>
          <w:rFonts w:ascii="Century Gothic" w:hAnsi="Century Gothic" w:cs="Segoe UI"/>
          <w:sz w:val="22"/>
          <w:szCs w:val="22"/>
          <w:lang w:val="es-ES"/>
        </w:rPr>
      </w:pPr>
      <w:r w:rsidRPr="00203381">
        <w:rPr>
          <w:rStyle w:val="normaltextrun"/>
          <w:rFonts w:ascii="Century Gothic" w:hAnsi="Century Gothic" w:cs="Segoe UI"/>
          <w:sz w:val="22"/>
          <w:szCs w:val="22"/>
          <w:lang w:val="es-ES"/>
        </w:rPr>
        <w:t>Durante el mes de abril se dio comienzo</w:t>
      </w:r>
      <w:r w:rsidRPr="00D96FCE">
        <w:rPr>
          <w:rStyle w:val="normaltextrun"/>
          <w:rFonts w:ascii="Century Gothic" w:hAnsi="Century Gothic" w:cs="Segoe UI"/>
          <w:sz w:val="22"/>
          <w:szCs w:val="22"/>
          <w:lang w:val="es-ES"/>
        </w:rPr>
        <w:t xml:space="preserve"> el proceso de la primera etapa de la auditoría por parte de la UNAM, en la cual se llevaron a cabo las actividades de análisis, y planeación de las pruebas a realizar.</w:t>
      </w:r>
    </w:p>
    <w:p w:rsidR="00EF34D1" w:rsidRPr="00D96FCE" w:rsidRDefault="00EF34D1" w:rsidP="00427478">
      <w:pPr>
        <w:pStyle w:val="paragraph"/>
        <w:spacing w:before="0" w:beforeAutospacing="0" w:after="200" w:afterAutospacing="0"/>
        <w:ind w:left="709"/>
        <w:jc w:val="both"/>
        <w:textAlignment w:val="baseline"/>
        <w:rPr>
          <w:rStyle w:val="normaltextrun"/>
          <w:rFonts w:ascii="Century Gothic" w:eastAsia="MS Mincho" w:hAnsi="Century Gothic" w:cs="Segoe UI"/>
          <w:sz w:val="22"/>
          <w:szCs w:val="22"/>
          <w:lang w:val="es-ES"/>
        </w:rPr>
      </w:pPr>
      <w:r>
        <w:rPr>
          <w:rStyle w:val="normaltextrun"/>
          <w:rFonts w:ascii="Century Gothic" w:eastAsia="MS Mincho" w:hAnsi="Century Gothic" w:cs="Segoe UI"/>
          <w:sz w:val="22"/>
          <w:szCs w:val="22"/>
          <w:lang w:val="es-ES"/>
        </w:rPr>
        <w:t xml:space="preserve">Durante el </w:t>
      </w:r>
      <w:r w:rsidRPr="00D96FCE">
        <w:rPr>
          <w:rStyle w:val="normaltextrun"/>
          <w:rFonts w:ascii="Century Gothic" w:eastAsia="MS Mincho" w:hAnsi="Century Gothic" w:cs="Segoe UI"/>
          <w:sz w:val="22"/>
          <w:szCs w:val="22"/>
          <w:lang w:val="es-ES"/>
        </w:rPr>
        <w:t>mes de mayo</w:t>
      </w:r>
      <w:r>
        <w:rPr>
          <w:rStyle w:val="normaltextrun"/>
          <w:rFonts w:ascii="Century Gothic" w:eastAsia="MS Mincho" w:hAnsi="Century Gothic" w:cs="Segoe UI"/>
          <w:sz w:val="22"/>
          <w:szCs w:val="22"/>
          <w:lang w:val="es-ES"/>
        </w:rPr>
        <w:t>, se dio inicio con</w:t>
      </w:r>
      <w:r w:rsidRPr="00D96FCE">
        <w:rPr>
          <w:rStyle w:val="normaltextrun"/>
          <w:rFonts w:ascii="Century Gothic" w:eastAsia="MS Mincho" w:hAnsi="Century Gothic" w:cs="Segoe UI"/>
          <w:sz w:val="22"/>
          <w:szCs w:val="22"/>
          <w:lang w:val="es-ES"/>
        </w:rPr>
        <w:t xml:space="preserve"> la ejecución de las pruebas de Aseguramiento de la calidad dentro de las cuales se contempla la ejecución de las pruebas de Verificación de las configuraciones del S</w:t>
      </w:r>
      <w:r w:rsidR="00090D25">
        <w:rPr>
          <w:rStyle w:val="normaltextrun"/>
          <w:rFonts w:ascii="Century Gothic" w:eastAsia="MS Mincho" w:hAnsi="Century Gothic" w:cs="Segoe UI"/>
          <w:sz w:val="22"/>
          <w:szCs w:val="22"/>
          <w:lang w:val="es-ES"/>
        </w:rPr>
        <w:t>IVEI</w:t>
      </w:r>
      <w:r w:rsidRPr="00D96FCE">
        <w:rPr>
          <w:rStyle w:val="normaltextrun"/>
          <w:rFonts w:ascii="Century Gothic" w:eastAsia="MS Mincho" w:hAnsi="Century Gothic" w:cs="Segoe UI"/>
          <w:sz w:val="22"/>
          <w:szCs w:val="22"/>
          <w:lang w:val="es-ES"/>
        </w:rPr>
        <w:t>, Verificación del procesamiento de los datos y Verificación documental.</w:t>
      </w:r>
    </w:p>
    <w:p w:rsidR="00090D25" w:rsidRPr="00427478" w:rsidRDefault="00427478" w:rsidP="00427478">
      <w:pPr>
        <w:pStyle w:val="Prrafodelista"/>
        <w:numPr>
          <w:ilvl w:val="0"/>
          <w:numId w:val="37"/>
        </w:numPr>
        <w:spacing w:after="200"/>
        <w:jc w:val="both"/>
        <w:rPr>
          <w:rFonts w:asciiTheme="majorHAnsi" w:hAnsiTheme="majorHAnsi"/>
          <w:i/>
          <w:iCs/>
          <w:color w:val="000000" w:themeColor="background1"/>
          <w:sz w:val="22"/>
          <w:szCs w:val="24"/>
        </w:rPr>
      </w:pPr>
      <w:r w:rsidRPr="00427478">
        <w:rPr>
          <w:rFonts w:asciiTheme="majorHAnsi" w:hAnsiTheme="majorHAnsi"/>
          <w:i/>
          <w:iCs/>
          <w:color w:val="641345" w:themeColor="accent5"/>
          <w:sz w:val="22"/>
          <w:szCs w:val="24"/>
        </w:rPr>
        <w:t>Contrato con la empresa del sector privado</w:t>
      </w:r>
      <w:r w:rsidRPr="00427478">
        <w:rPr>
          <w:rFonts w:asciiTheme="majorHAnsi" w:hAnsiTheme="majorHAnsi"/>
          <w:i/>
          <w:iCs/>
          <w:color w:val="000000" w:themeColor="background1"/>
          <w:sz w:val="22"/>
          <w:szCs w:val="24"/>
        </w:rPr>
        <w:t xml:space="preserve">. </w:t>
      </w:r>
      <w:r w:rsidR="00090D25" w:rsidRPr="00427478">
        <w:rPr>
          <w:rStyle w:val="normaltextrun"/>
          <w:rFonts w:ascii="Century Gothic" w:hAnsi="Century Gothic" w:cs="Segoe UI"/>
          <w:bCs/>
          <w:sz w:val="22"/>
          <w:szCs w:val="22"/>
          <w:lang w:val="es-ES" w:eastAsia="es-MX"/>
        </w:rPr>
        <w:t xml:space="preserve">A través de la Licitación Pública Internacional Abierta Mixta Electrónica LP-INE-003/2020, el 6 de mayo del 2020 se emitió el fallo en favor de la empresa </w:t>
      </w:r>
      <w:r w:rsidR="00090D25" w:rsidRPr="00427478">
        <w:rPr>
          <w:rFonts w:asciiTheme="majorHAnsi" w:hAnsiTheme="majorHAnsi"/>
          <w:sz w:val="22"/>
        </w:rPr>
        <w:t xml:space="preserve">Deloitte Asesoría en Riesgos, S.C. en participación conjunta con las empresas Galaz, </w:t>
      </w:r>
      <w:proofErr w:type="spellStart"/>
      <w:r w:rsidR="00090D25" w:rsidRPr="00427478">
        <w:rPr>
          <w:rFonts w:asciiTheme="majorHAnsi" w:hAnsiTheme="majorHAnsi"/>
          <w:sz w:val="22"/>
        </w:rPr>
        <w:t>Yamazaki</w:t>
      </w:r>
      <w:proofErr w:type="spellEnd"/>
      <w:r w:rsidR="00090D25" w:rsidRPr="00427478">
        <w:rPr>
          <w:rFonts w:asciiTheme="majorHAnsi" w:hAnsiTheme="majorHAnsi"/>
          <w:sz w:val="22"/>
        </w:rPr>
        <w:t>, Ruiz Urquiza, S.C. y</w:t>
      </w:r>
      <w:r w:rsidR="00090D25" w:rsidRPr="00427478" w:rsidDel="00F015C7">
        <w:rPr>
          <w:rFonts w:asciiTheme="majorHAnsi" w:hAnsiTheme="majorHAnsi"/>
          <w:sz w:val="22"/>
        </w:rPr>
        <w:t>,</w:t>
      </w:r>
      <w:r w:rsidR="00090D25" w:rsidRPr="00427478">
        <w:rPr>
          <w:rFonts w:asciiTheme="majorHAnsi" w:hAnsiTheme="majorHAnsi"/>
          <w:sz w:val="22"/>
        </w:rPr>
        <w:t xml:space="preserve"> Deloitte &amp; Co, S.A.</w:t>
      </w:r>
    </w:p>
    <w:p w:rsidR="00090D25" w:rsidRPr="00D96FCE" w:rsidRDefault="00090D25" w:rsidP="00427478">
      <w:pPr>
        <w:spacing w:after="200"/>
        <w:ind w:left="709"/>
        <w:jc w:val="both"/>
        <w:rPr>
          <w:rStyle w:val="normaltextrun"/>
          <w:rFonts w:ascii="Century Gothic" w:hAnsi="Century Gothic" w:cs="Segoe UI"/>
          <w:sz w:val="22"/>
          <w:szCs w:val="22"/>
          <w:lang w:val="es-ES" w:eastAsia="es-MX"/>
        </w:rPr>
      </w:pPr>
      <w:r w:rsidRPr="00D96FCE">
        <w:rPr>
          <w:rStyle w:val="normaltextrun"/>
          <w:rFonts w:ascii="Century Gothic" w:hAnsi="Century Gothic" w:cs="Segoe UI"/>
          <w:sz w:val="22"/>
          <w:szCs w:val="22"/>
          <w:lang w:val="es-ES" w:eastAsia="es-MX"/>
        </w:rPr>
        <w:t>Por lo anterior, en el mes de mayo se llevaron a cabo las fases de Preparación del Proyecto, Análisis, diseño y planeación de la auditoría al S</w:t>
      </w:r>
      <w:r>
        <w:rPr>
          <w:rStyle w:val="normaltextrun"/>
          <w:rFonts w:ascii="Century Gothic" w:hAnsi="Century Gothic" w:cs="Segoe UI"/>
          <w:sz w:val="22"/>
          <w:szCs w:val="22"/>
          <w:lang w:val="es-ES" w:eastAsia="es-MX"/>
        </w:rPr>
        <w:t xml:space="preserve">IVEI. </w:t>
      </w:r>
      <w:r w:rsidRPr="00D96FCE">
        <w:rPr>
          <w:rStyle w:val="normaltextrun"/>
          <w:rFonts w:ascii="Century Gothic" w:hAnsi="Century Gothic" w:cs="Segoe UI"/>
          <w:sz w:val="22"/>
          <w:szCs w:val="22"/>
          <w:lang w:val="es-ES" w:eastAsia="es-MX"/>
        </w:rPr>
        <w:t>Como parte de la fase de análisis y diseño se realizaron sesiones de entendimiento</w:t>
      </w:r>
      <w:r>
        <w:rPr>
          <w:rStyle w:val="normaltextrun"/>
          <w:rFonts w:ascii="Century Gothic" w:hAnsi="Century Gothic" w:cs="Segoe UI"/>
          <w:sz w:val="22"/>
          <w:szCs w:val="22"/>
          <w:lang w:val="es-ES" w:eastAsia="es-MX"/>
        </w:rPr>
        <w:t>.</w:t>
      </w:r>
    </w:p>
    <w:p w:rsidR="00BB394C" w:rsidRPr="00FE6FCC" w:rsidRDefault="00090D25" w:rsidP="00427478">
      <w:pPr>
        <w:pStyle w:val="paragraph"/>
        <w:spacing w:before="0" w:beforeAutospacing="0" w:after="200" w:afterAutospacing="0"/>
        <w:ind w:left="709"/>
        <w:jc w:val="both"/>
        <w:textAlignment w:val="baseline"/>
        <w:rPr>
          <w:rFonts w:ascii="Century Gothic" w:eastAsia="MS Mincho" w:hAnsi="Century Gothic" w:cs="Segoe UI"/>
          <w:sz w:val="22"/>
          <w:szCs w:val="22"/>
          <w:lang w:val="es-ES"/>
        </w:rPr>
      </w:pPr>
      <w:r>
        <w:rPr>
          <w:rStyle w:val="normaltextrun"/>
          <w:rFonts w:ascii="Century Gothic" w:hAnsi="Century Gothic" w:cs="Segoe UI"/>
          <w:sz w:val="22"/>
          <w:szCs w:val="22"/>
          <w:lang w:val="es-ES"/>
        </w:rPr>
        <w:t>Posteriormente, se inició</w:t>
      </w:r>
      <w:r w:rsidRPr="00D96FCE">
        <w:rPr>
          <w:rStyle w:val="normaltextrun"/>
          <w:rFonts w:ascii="Century Gothic" w:hAnsi="Century Gothic" w:cs="Segoe UI"/>
          <w:sz w:val="22"/>
          <w:szCs w:val="22"/>
          <w:lang w:val="es-ES"/>
        </w:rPr>
        <w:t xml:space="preserve"> la fase de Ejecución de la </w:t>
      </w:r>
      <w:r w:rsidRPr="00D96FCE">
        <w:rPr>
          <w:rStyle w:val="normaltextrun"/>
          <w:rFonts w:ascii="Century Gothic" w:eastAsia="MS Mincho" w:hAnsi="Century Gothic" w:cs="Segoe UI"/>
          <w:sz w:val="22"/>
          <w:szCs w:val="22"/>
          <w:lang w:val="es-ES"/>
        </w:rPr>
        <w:t>Auditoria</w:t>
      </w:r>
      <w:r w:rsidRPr="00D96FCE">
        <w:rPr>
          <w:rStyle w:val="normaltextrun"/>
          <w:rFonts w:ascii="Century Gothic" w:hAnsi="Century Gothic" w:cs="Segoe UI"/>
          <w:sz w:val="22"/>
          <w:szCs w:val="22"/>
          <w:lang w:val="es-ES"/>
        </w:rPr>
        <w:t xml:space="preserve">, en la cual se contempla realizar la ejecución de pruebas de Aseguramiento de la calidad, Pruebas de Seguridad, Revisión del cumplimiento de la información y Revisión del cumplimiento de la normatividad aplicable, </w:t>
      </w:r>
      <w:r w:rsidRPr="00D96FCE">
        <w:rPr>
          <w:rStyle w:val="normaltextrun"/>
          <w:rFonts w:ascii="Century Gothic" w:eastAsia="MS Mincho" w:hAnsi="Century Gothic" w:cs="Segoe UI"/>
          <w:sz w:val="22"/>
          <w:szCs w:val="22"/>
          <w:lang w:val="es-ES"/>
        </w:rPr>
        <w:t>con la finalidad de verificar que el Sistema fue desarrollado e implementado bajo buenas prácticas que permiten asegurar la calidad del Sistema, considerando los requerimientos solicitados por el I</w:t>
      </w:r>
      <w:r>
        <w:rPr>
          <w:rStyle w:val="normaltextrun"/>
          <w:rFonts w:ascii="Century Gothic" w:eastAsia="MS Mincho" w:hAnsi="Century Gothic" w:cs="Segoe UI"/>
          <w:sz w:val="22"/>
          <w:szCs w:val="22"/>
          <w:lang w:val="es-ES"/>
        </w:rPr>
        <w:t>NE</w:t>
      </w:r>
      <w:r w:rsidRPr="00D96FCE">
        <w:rPr>
          <w:rStyle w:val="normaltextrun"/>
          <w:rFonts w:ascii="Century Gothic" w:eastAsia="MS Mincho" w:hAnsi="Century Gothic" w:cs="Segoe UI"/>
          <w:sz w:val="22"/>
          <w:szCs w:val="22"/>
          <w:lang w:val="es-ES"/>
        </w:rPr>
        <w:t>.</w:t>
      </w:r>
      <w:r w:rsidR="00BB394C">
        <w:rPr>
          <w:rFonts w:asciiTheme="majorHAnsi" w:hAnsiTheme="majorHAnsi"/>
          <w:b/>
          <w:color w:val="641345" w:themeColor="accent5"/>
          <w:sz w:val="32"/>
          <w:szCs w:val="22"/>
        </w:rPr>
        <w:br w:type="page"/>
      </w:r>
    </w:p>
    <w:bookmarkStart w:id="14" w:name="_Toc42421667"/>
    <w:p w:rsidR="00404827" w:rsidRPr="00C3539D" w:rsidRDefault="00404827" w:rsidP="00404827">
      <w:pPr>
        <w:pStyle w:val="titulosdocs"/>
        <w:numPr>
          <w:ilvl w:val="0"/>
          <w:numId w:val="25"/>
        </w:numPr>
        <w:spacing w:before="0" w:after="200"/>
        <w:ind w:left="0"/>
        <w:rPr>
          <w:rFonts w:asciiTheme="majorHAnsi" w:hAnsiTheme="majorHAnsi"/>
          <w:b w:val="0"/>
          <w:color w:val="641345" w:themeColor="accent5"/>
          <w:sz w:val="22"/>
          <w:szCs w:val="22"/>
        </w:rPr>
      </w:pPr>
      <w:r w:rsidRPr="00C3539D">
        <w:rPr>
          <w:rFonts w:asciiTheme="majorHAnsi" w:hAnsiTheme="majorHAnsi"/>
          <w:noProof/>
          <w:sz w:val="22"/>
          <w:szCs w:val="22"/>
          <w:lang w:eastAsia="es-MX"/>
        </w:rPr>
        <w:lastRenderedPageBreak/>
        <mc:AlternateContent>
          <mc:Choice Requires="wps">
            <w:drawing>
              <wp:anchor distT="0" distB="0" distL="114300" distR="114300" simplePos="0" relativeHeight="251674624" behindDoc="0" locked="0" layoutInCell="1" allowOverlap="1" wp14:anchorId="42B2CF34" wp14:editId="60C3E8BD">
                <wp:simplePos x="0" y="0"/>
                <wp:positionH relativeFrom="column">
                  <wp:posOffset>-1455420</wp:posOffset>
                </wp:positionH>
                <wp:positionV relativeFrom="paragraph">
                  <wp:posOffset>302895</wp:posOffset>
                </wp:positionV>
                <wp:extent cx="2783921" cy="0"/>
                <wp:effectExtent l="0" t="0" r="35560" b="25400"/>
                <wp:wrapNone/>
                <wp:docPr id="5" name="Conector recto 5"/>
                <wp:cNvGraphicFramePr/>
                <a:graphic xmlns:a="http://schemas.openxmlformats.org/drawingml/2006/main">
                  <a:graphicData uri="http://schemas.microsoft.com/office/word/2010/wordprocessingShape">
                    <wps:wsp>
                      <wps:cNvCnPr/>
                      <wps:spPr>
                        <a:xfrm>
                          <a:off x="0" y="0"/>
                          <a:ext cx="2783921"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46EB036" id="Conector recto 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6pt,23.85pt" to="104.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" strokecolor="#641345 [3208]" strokeweight="1.5pt"/>
            </w:pict>
          </mc:Fallback>
        </mc:AlternateContent>
      </w:r>
      <w:r w:rsidRPr="00C3539D">
        <w:rPr>
          <w:rFonts w:asciiTheme="majorHAnsi" w:hAnsiTheme="majorHAnsi"/>
          <w:b w:val="0"/>
          <w:color w:val="641345" w:themeColor="accent5"/>
          <w:sz w:val="32"/>
          <w:szCs w:val="22"/>
        </w:rPr>
        <w:t>Anexos</w:t>
      </w:r>
      <w:bookmarkEnd w:id="14"/>
    </w:p>
    <w:p w:rsidR="00404827" w:rsidRDefault="00404827" w:rsidP="00404827">
      <w:pPr>
        <w:spacing w:after="200"/>
        <w:rPr>
          <w:rFonts w:asciiTheme="majorHAnsi" w:hAnsiTheme="majorHAnsi"/>
          <w:sz w:val="22"/>
          <w:szCs w:val="22"/>
        </w:rPr>
      </w:pPr>
    </w:p>
    <w:p w:rsidR="00BB394C" w:rsidRPr="00C3539D" w:rsidRDefault="00BB394C" w:rsidP="00404827">
      <w:pPr>
        <w:spacing w:after="200"/>
        <w:rPr>
          <w:rFonts w:asciiTheme="majorHAnsi" w:hAnsiTheme="majorHAnsi"/>
          <w:sz w:val="22"/>
          <w:szCs w:val="22"/>
        </w:rPr>
      </w:pPr>
    </w:p>
    <w:p w:rsidR="00404827" w:rsidRPr="00C3539D" w:rsidRDefault="00404827" w:rsidP="00404827">
      <w:pPr>
        <w:jc w:val="both"/>
        <w:rPr>
          <w:rFonts w:ascii="Century Gothic" w:hAnsi="Century Gothic"/>
          <w:b/>
          <w:color w:val="641E46"/>
          <w:sz w:val="22"/>
          <w:szCs w:val="22"/>
        </w:rPr>
      </w:pPr>
      <w:r w:rsidRPr="00C3539D">
        <w:rPr>
          <w:rFonts w:ascii="Century Gothic" w:hAnsi="Century Gothic"/>
          <w:b/>
          <w:color w:val="641E46"/>
          <w:sz w:val="22"/>
          <w:szCs w:val="22"/>
        </w:rPr>
        <w:t>Anexo 1</w:t>
      </w:r>
    </w:p>
    <w:p w:rsidR="00BB538B" w:rsidRPr="00C3539D" w:rsidRDefault="00090873" w:rsidP="00BB538B">
      <w:pPr>
        <w:jc w:val="both"/>
        <w:rPr>
          <w:rFonts w:ascii="Century Gothic" w:hAnsi="Century Gothic"/>
          <w:sz w:val="22"/>
          <w:szCs w:val="22"/>
        </w:rPr>
      </w:pPr>
      <w:r>
        <w:rPr>
          <w:rFonts w:ascii="Century Gothic" w:hAnsi="Century Gothic"/>
          <w:sz w:val="22"/>
          <w:szCs w:val="22"/>
        </w:rPr>
        <w:t xml:space="preserve">Acciones de difusión. </w:t>
      </w:r>
    </w:p>
    <w:p w:rsidR="00404827" w:rsidRDefault="00404827" w:rsidP="00404827">
      <w:pPr>
        <w:jc w:val="both"/>
        <w:rPr>
          <w:rFonts w:ascii="Century Gothic" w:hAnsi="Century Gothic"/>
          <w:b/>
          <w:color w:val="641E46"/>
          <w:sz w:val="22"/>
          <w:szCs w:val="22"/>
        </w:rPr>
      </w:pPr>
    </w:p>
    <w:p w:rsidR="00404827" w:rsidRPr="00C3539D" w:rsidRDefault="00404827" w:rsidP="00404827">
      <w:pPr>
        <w:jc w:val="both"/>
        <w:rPr>
          <w:rFonts w:ascii="Century Gothic" w:hAnsi="Century Gothic"/>
          <w:b/>
          <w:color w:val="641E46"/>
          <w:sz w:val="22"/>
          <w:szCs w:val="22"/>
        </w:rPr>
      </w:pPr>
      <w:r w:rsidRPr="00C3539D">
        <w:rPr>
          <w:rFonts w:ascii="Century Gothic" w:hAnsi="Century Gothic"/>
          <w:b/>
          <w:color w:val="641E46"/>
          <w:sz w:val="22"/>
          <w:szCs w:val="22"/>
        </w:rPr>
        <w:t>Anexo 2</w:t>
      </w:r>
    </w:p>
    <w:p w:rsidR="00BB538B" w:rsidRPr="00C3539D" w:rsidRDefault="00090873" w:rsidP="00BB538B">
      <w:pPr>
        <w:jc w:val="both"/>
        <w:rPr>
          <w:rFonts w:ascii="Century Gothic" w:hAnsi="Century Gothic"/>
          <w:sz w:val="22"/>
          <w:szCs w:val="22"/>
        </w:rPr>
      </w:pPr>
      <w:r>
        <w:rPr>
          <w:rFonts w:ascii="Century Gothic" w:hAnsi="Century Gothic"/>
          <w:sz w:val="22"/>
          <w:szCs w:val="22"/>
        </w:rPr>
        <w:t>Acciones de Comunicación Social.</w:t>
      </w:r>
    </w:p>
    <w:p w:rsidR="00404827" w:rsidRPr="00C3539D" w:rsidRDefault="00404827" w:rsidP="00404827">
      <w:pPr>
        <w:jc w:val="both"/>
        <w:rPr>
          <w:rFonts w:ascii="Century Gothic" w:hAnsi="Century Gothic"/>
          <w:b/>
          <w:color w:val="641E46"/>
          <w:sz w:val="22"/>
          <w:szCs w:val="22"/>
        </w:rPr>
      </w:pPr>
    </w:p>
    <w:p w:rsidR="00404827" w:rsidRDefault="00404827" w:rsidP="00404827">
      <w:pPr>
        <w:jc w:val="both"/>
        <w:rPr>
          <w:rFonts w:ascii="Century Gothic" w:hAnsi="Century Gothic"/>
          <w:b/>
          <w:color w:val="641E46"/>
          <w:sz w:val="22"/>
          <w:szCs w:val="22"/>
        </w:rPr>
      </w:pPr>
      <w:r w:rsidRPr="00C3539D">
        <w:rPr>
          <w:rFonts w:ascii="Century Gothic" w:hAnsi="Century Gothic"/>
          <w:b/>
          <w:color w:val="641E46"/>
          <w:sz w:val="22"/>
          <w:szCs w:val="22"/>
        </w:rPr>
        <w:t>Anexo 3</w:t>
      </w:r>
    </w:p>
    <w:p w:rsidR="00BB538B" w:rsidRPr="00C3539D" w:rsidRDefault="00BB538B" w:rsidP="00BB538B">
      <w:pPr>
        <w:spacing w:after="200"/>
        <w:jc w:val="both"/>
        <w:rPr>
          <w:rFonts w:ascii="Century Gothic" w:hAnsi="Century Gothic"/>
          <w:sz w:val="22"/>
          <w:szCs w:val="22"/>
        </w:rPr>
      </w:pPr>
      <w:r w:rsidRPr="00C3539D">
        <w:rPr>
          <w:rFonts w:ascii="Century Gothic" w:hAnsi="Century Gothic"/>
          <w:sz w:val="22"/>
          <w:szCs w:val="22"/>
        </w:rPr>
        <w:t xml:space="preserve">Notas y opiniones registradas en prensa, radio, televisión e internet sobre el </w:t>
      </w:r>
      <w:r w:rsidR="00427478">
        <w:rPr>
          <w:rFonts w:ascii="Century Gothic" w:hAnsi="Century Gothic"/>
          <w:sz w:val="22"/>
          <w:szCs w:val="22"/>
        </w:rPr>
        <w:t>VMRE</w:t>
      </w:r>
      <w:r w:rsidRPr="00C3539D">
        <w:rPr>
          <w:rFonts w:ascii="Century Gothic" w:hAnsi="Century Gothic"/>
          <w:sz w:val="22"/>
          <w:szCs w:val="22"/>
        </w:rPr>
        <w:t>.</w:t>
      </w:r>
    </w:p>
    <w:p w:rsidR="0028290D" w:rsidRDefault="0028290D" w:rsidP="0079361B">
      <w:pPr>
        <w:jc w:val="both"/>
        <w:rPr>
          <w:rFonts w:asciiTheme="majorHAnsi" w:hAnsiTheme="majorHAnsi"/>
          <w:sz w:val="22"/>
          <w:szCs w:val="22"/>
          <w:lang w:val="es-ES"/>
        </w:rPr>
      </w:pPr>
    </w:p>
    <w:p w:rsidR="0028290D" w:rsidRDefault="0028290D" w:rsidP="0079361B">
      <w:pPr>
        <w:jc w:val="both"/>
        <w:rPr>
          <w:rFonts w:asciiTheme="majorHAnsi" w:hAnsiTheme="majorHAnsi"/>
          <w:sz w:val="22"/>
          <w:szCs w:val="22"/>
          <w:lang w:val="es-ES"/>
        </w:rPr>
      </w:pPr>
    </w:p>
    <w:p w:rsidR="0028290D" w:rsidRDefault="0028290D" w:rsidP="0079361B">
      <w:pPr>
        <w:jc w:val="both"/>
        <w:rPr>
          <w:rFonts w:asciiTheme="majorHAnsi" w:hAnsiTheme="majorHAnsi"/>
          <w:sz w:val="22"/>
          <w:szCs w:val="22"/>
          <w:lang w:val="es-ES"/>
        </w:rPr>
      </w:pPr>
    </w:p>
    <w:p w:rsidR="0028290D" w:rsidRDefault="0028290D" w:rsidP="0079361B">
      <w:pPr>
        <w:jc w:val="both"/>
        <w:rPr>
          <w:rFonts w:asciiTheme="majorHAnsi" w:hAnsiTheme="majorHAnsi"/>
          <w:sz w:val="22"/>
          <w:szCs w:val="22"/>
          <w:lang w:val="es-ES"/>
        </w:rPr>
      </w:pPr>
    </w:p>
    <w:p w:rsidR="0028290D" w:rsidRDefault="0028290D" w:rsidP="0079361B">
      <w:pPr>
        <w:jc w:val="both"/>
        <w:rPr>
          <w:rFonts w:asciiTheme="majorHAnsi" w:hAnsiTheme="majorHAnsi"/>
          <w:sz w:val="22"/>
          <w:szCs w:val="22"/>
          <w:lang w:val="es-ES"/>
        </w:rPr>
      </w:pPr>
    </w:p>
    <w:p w:rsidR="0028290D" w:rsidRDefault="0028290D" w:rsidP="0079361B">
      <w:pPr>
        <w:jc w:val="both"/>
        <w:rPr>
          <w:rFonts w:asciiTheme="majorHAnsi" w:hAnsiTheme="majorHAnsi"/>
          <w:sz w:val="22"/>
          <w:szCs w:val="22"/>
          <w:lang w:val="es-ES"/>
        </w:rPr>
      </w:pPr>
    </w:p>
    <w:p w:rsidR="0028290D" w:rsidRDefault="0028290D" w:rsidP="0079361B">
      <w:pPr>
        <w:jc w:val="both"/>
        <w:rPr>
          <w:rFonts w:asciiTheme="majorHAnsi" w:hAnsiTheme="majorHAnsi"/>
          <w:sz w:val="22"/>
          <w:szCs w:val="22"/>
          <w:lang w:val="es-ES"/>
        </w:rPr>
      </w:pPr>
    </w:p>
    <w:p w:rsidR="009D3A75" w:rsidRPr="003A78B9" w:rsidRDefault="009D3A75" w:rsidP="00323957">
      <w:pPr>
        <w:jc w:val="both"/>
        <w:rPr>
          <w:rFonts w:ascii="Century Gothic" w:hAnsi="Century Gothic"/>
          <w:sz w:val="22"/>
          <w:szCs w:val="22"/>
        </w:rPr>
      </w:pPr>
    </w:p>
    <w:sectPr w:rsidR="009D3A75" w:rsidRPr="003A78B9" w:rsidSect="00002DAB">
      <w:headerReference w:type="default" r:id="rId9"/>
      <w:footerReference w:type="even" r:id="rId10"/>
      <w:footerReference w:type="default" r:id="rId11"/>
      <w:headerReference w:type="first" r:id="rId12"/>
      <w:pgSz w:w="12240" w:h="15840"/>
      <w:pgMar w:top="1985" w:right="1327" w:bottom="141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5BC" w:rsidRDefault="00CF45BC">
      <w:r>
        <w:separator/>
      </w:r>
    </w:p>
  </w:endnote>
  <w:endnote w:type="continuationSeparator" w:id="0">
    <w:p w:rsidR="00CF45BC" w:rsidRDefault="00CF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FD" w:rsidRDefault="00196FFD" w:rsidP="009B377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96FFD" w:rsidRDefault="00196FFD" w:rsidP="009B377B">
    <w:pPr>
      <w:pStyle w:val="Piedepgina"/>
      <w:ind w:right="360"/>
    </w:pPr>
  </w:p>
  <w:p w:rsidR="00196FFD" w:rsidRDefault="00196F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FD" w:rsidRPr="00795207" w:rsidRDefault="00196FFD" w:rsidP="00002DAB">
    <w:pPr>
      <w:pStyle w:val="Piedepgina"/>
      <w:framePr w:w="1381" w:wrap="around" w:vAnchor="text" w:hAnchor="page" w:x="9985" w:y="137"/>
      <w:rPr>
        <w:rStyle w:val="Nmerodepgina"/>
        <w:rFonts w:ascii="Century Gothic" w:hAnsi="Century Gothic"/>
        <w:sz w:val="16"/>
        <w:szCs w:val="18"/>
      </w:rPr>
    </w:pPr>
    <w:r w:rsidRPr="00795207">
      <w:rPr>
        <w:rStyle w:val="Nmerodepgina"/>
        <w:rFonts w:ascii="Century Gothic" w:hAnsi="Century Gothic"/>
        <w:sz w:val="16"/>
        <w:szCs w:val="18"/>
      </w:rPr>
      <w:t xml:space="preserve">Página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PAGE </w:instrText>
    </w:r>
    <w:r w:rsidRPr="00795207">
      <w:rPr>
        <w:rStyle w:val="Nmerodepgina"/>
        <w:rFonts w:ascii="Century Gothic" w:hAnsi="Century Gothic"/>
        <w:sz w:val="16"/>
        <w:szCs w:val="18"/>
      </w:rPr>
      <w:fldChar w:fldCharType="separate"/>
    </w:r>
    <w:r w:rsidR="00006731">
      <w:rPr>
        <w:rStyle w:val="Nmerodepgina"/>
        <w:rFonts w:ascii="Century Gothic" w:hAnsi="Century Gothic"/>
        <w:noProof/>
        <w:sz w:val="16"/>
        <w:szCs w:val="18"/>
      </w:rPr>
      <w:t>17</w:t>
    </w:r>
    <w:r w:rsidRPr="00795207">
      <w:rPr>
        <w:rStyle w:val="Nmerodepgina"/>
        <w:rFonts w:ascii="Century Gothic" w:hAnsi="Century Gothic"/>
        <w:sz w:val="16"/>
        <w:szCs w:val="18"/>
      </w:rPr>
      <w:fldChar w:fldCharType="end"/>
    </w:r>
    <w:r w:rsidRPr="00795207">
      <w:rPr>
        <w:rStyle w:val="Nmerodepgina"/>
        <w:rFonts w:ascii="Century Gothic" w:hAnsi="Century Gothic"/>
        <w:sz w:val="16"/>
        <w:szCs w:val="18"/>
      </w:rPr>
      <w:t xml:space="preserve"> de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NUMPAGES </w:instrText>
    </w:r>
    <w:r w:rsidRPr="00795207">
      <w:rPr>
        <w:rStyle w:val="Nmerodepgina"/>
        <w:rFonts w:ascii="Century Gothic" w:hAnsi="Century Gothic"/>
        <w:sz w:val="16"/>
        <w:szCs w:val="18"/>
      </w:rPr>
      <w:fldChar w:fldCharType="separate"/>
    </w:r>
    <w:r w:rsidR="00006731">
      <w:rPr>
        <w:rStyle w:val="Nmerodepgina"/>
        <w:rFonts w:ascii="Century Gothic" w:hAnsi="Century Gothic"/>
        <w:noProof/>
        <w:sz w:val="16"/>
        <w:szCs w:val="18"/>
      </w:rPr>
      <w:t>21</w:t>
    </w:r>
    <w:r w:rsidRPr="00795207">
      <w:rPr>
        <w:rStyle w:val="Nmerodepgina"/>
        <w:rFonts w:ascii="Century Gothic" w:hAnsi="Century Gothic"/>
        <w:sz w:val="16"/>
        <w:szCs w:val="18"/>
      </w:rPr>
      <w:fldChar w:fldCharType="end"/>
    </w:r>
  </w:p>
  <w:p w:rsidR="00196FFD" w:rsidRDefault="00196FFD" w:rsidP="009B377B">
    <w:pPr>
      <w:pStyle w:val="Piedepgina"/>
      <w:ind w:right="360"/>
    </w:pPr>
    <w:r>
      <w:rPr>
        <w:noProof/>
        <w:lang w:val="es-MX" w:eastAsia="es-MX"/>
      </w:rPr>
      <mc:AlternateContent>
        <mc:Choice Requires="wps">
          <w:drawing>
            <wp:anchor distT="0" distB="0" distL="114298" distR="114298" simplePos="0" relativeHeight="251654144" behindDoc="0" locked="0" layoutInCell="1" allowOverlap="1" wp14:anchorId="02063E6A" wp14:editId="4495159D">
              <wp:simplePos x="0" y="0"/>
              <wp:positionH relativeFrom="column">
                <wp:posOffset>4815840</wp:posOffset>
              </wp:positionH>
              <wp:positionV relativeFrom="paragraph">
                <wp:posOffset>10160</wp:posOffset>
              </wp:positionV>
              <wp:extent cx="0" cy="274320"/>
              <wp:effectExtent l="0" t="0" r="19050" b="30480"/>
              <wp:wrapNone/>
              <wp:docPr id="18"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9050">
                        <a:solidFill>
                          <a:srgbClr val="6B4A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808080">
                                  <a:alpha val="39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435B9C" id="Conector recto 6" o:spid="_x0000_s1026" style="position:absolute;z-index:251654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9.2pt,.8pt" to="379.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" strokecolor="#6b4a0b" strokeweight="1.5pt">
              <v:shadow opacity="26213f" origin=",.5" offset="0,0"/>
            </v:line>
          </w:pict>
        </mc:Fallback>
      </mc:AlternateContent>
    </w:r>
    <w:r>
      <w:rPr>
        <w:noProof/>
        <w:lang w:val="es-MX" w:eastAsia="es-MX"/>
      </w:rPr>
      <mc:AlternateContent>
        <mc:Choice Requires="wps">
          <w:drawing>
            <wp:anchor distT="0" distB="0" distL="114300" distR="114300" simplePos="0" relativeHeight="251658240" behindDoc="0" locked="0" layoutInCell="1" allowOverlap="1" wp14:anchorId="266B0F37" wp14:editId="74338007">
              <wp:simplePos x="0" y="0"/>
              <wp:positionH relativeFrom="column">
                <wp:posOffset>434340</wp:posOffset>
              </wp:positionH>
              <wp:positionV relativeFrom="paragraph">
                <wp:posOffset>-35560</wp:posOffset>
              </wp:positionV>
              <wp:extent cx="4354195" cy="44196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96FFD" w:rsidRDefault="00196FFD" w:rsidP="009B377B">
                          <w:pPr>
                            <w:jc w:val="right"/>
                            <w:rPr>
                              <w:rFonts w:ascii="Century Gothic" w:hAnsi="Century Gothic"/>
                              <w:sz w:val="16"/>
                            </w:rPr>
                          </w:pPr>
                          <w:r>
                            <w:rPr>
                              <w:rFonts w:ascii="Century Gothic" w:hAnsi="Century Gothic"/>
                              <w:sz w:val="16"/>
                            </w:rPr>
                            <w:t>Informe trimestral de avances</w:t>
                          </w:r>
                        </w:p>
                        <w:p w:rsidR="00196FFD" w:rsidRDefault="00196FFD" w:rsidP="009B377B">
                          <w:pPr>
                            <w:jc w:val="right"/>
                            <w:rPr>
                              <w:rFonts w:ascii="Century Gothic" w:hAnsi="Century Gothic"/>
                              <w:sz w:val="16"/>
                            </w:rPr>
                          </w:pPr>
                          <w:r>
                            <w:rPr>
                              <w:rFonts w:ascii="Century Gothic" w:hAnsi="Century Gothic"/>
                              <w:sz w:val="16"/>
                            </w:rPr>
                            <w:t>VMRE | 1° marzo – 31 de mayo 2020</w:t>
                          </w:r>
                        </w:p>
                        <w:p w:rsidR="00196FFD" w:rsidRPr="00795207" w:rsidRDefault="00196FFD" w:rsidP="009B377B">
                          <w:pPr>
                            <w:jc w:val="right"/>
                            <w:rPr>
                              <w:rFonts w:ascii="Century Gothic" w:hAnsi="Century Gothic"/>
                              <w:sz w:val="16"/>
                            </w:rPr>
                          </w:pPr>
                          <w:r>
                            <w:rPr>
                              <w:rFonts w:ascii="Century Gothic" w:hAnsi="Century Gothic"/>
                              <w:sz w:val="16"/>
                            </w:rPr>
                            <w:t>Diciembre 2018-</w:t>
                          </w:r>
                          <w:proofErr w:type="gramStart"/>
                          <w:r>
                            <w:rPr>
                              <w:rFonts w:ascii="Century Gothic" w:hAnsi="Century Gothic"/>
                              <w:sz w:val="16"/>
                            </w:rPr>
                            <w:t>Febrero</w:t>
                          </w:r>
                          <w:proofErr w:type="gramEnd"/>
                          <w:r>
                            <w:rPr>
                              <w:rFonts w:ascii="Century Gothic" w:hAnsi="Century Gothic"/>
                              <w:sz w:val="16"/>
                            </w:rPr>
                            <w:t xml:space="preserve"> 2019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B0F37" id="_x0000_t202" coordsize="21600,21600" o:spt="202" path="m,l,21600r21600,l21600,xe">
              <v:stroke joinstyle="miter"/>
              <v:path gradientshapeok="t" o:connecttype="rect"/>
            </v:shapetype>
            <v:shape id="Text Box 7" o:spid="_x0000_s1029" type="#_x0000_t202" style="position:absolute;margin-left:34.2pt;margin-top:-2.8pt;width:342.85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" filled="f" stroked="f">
              <v:textbox inset=",7.2pt,,7.2pt">
                <w:txbxContent>
                  <w:p w:rsidR="00196FFD" w:rsidRDefault="00196FFD" w:rsidP="009B377B">
                    <w:pPr>
                      <w:jc w:val="right"/>
                      <w:rPr>
                        <w:rFonts w:ascii="Century Gothic" w:hAnsi="Century Gothic"/>
                        <w:sz w:val="16"/>
                      </w:rPr>
                    </w:pPr>
                    <w:r>
                      <w:rPr>
                        <w:rFonts w:ascii="Century Gothic" w:hAnsi="Century Gothic"/>
                        <w:sz w:val="16"/>
                      </w:rPr>
                      <w:t>Informe trimestral de avances</w:t>
                    </w:r>
                  </w:p>
                  <w:p w:rsidR="00196FFD" w:rsidRDefault="00196FFD" w:rsidP="009B377B">
                    <w:pPr>
                      <w:jc w:val="right"/>
                      <w:rPr>
                        <w:rFonts w:ascii="Century Gothic" w:hAnsi="Century Gothic"/>
                        <w:sz w:val="16"/>
                      </w:rPr>
                    </w:pPr>
                    <w:r>
                      <w:rPr>
                        <w:rFonts w:ascii="Century Gothic" w:hAnsi="Century Gothic"/>
                        <w:sz w:val="16"/>
                      </w:rPr>
                      <w:t>VMRE | 1° marzo – 31 de mayo 2020</w:t>
                    </w:r>
                  </w:p>
                  <w:p w:rsidR="00196FFD" w:rsidRPr="00795207" w:rsidRDefault="00196FFD" w:rsidP="009B377B">
                    <w:pPr>
                      <w:jc w:val="right"/>
                      <w:rPr>
                        <w:rFonts w:ascii="Century Gothic" w:hAnsi="Century Gothic"/>
                        <w:sz w:val="16"/>
                      </w:rPr>
                    </w:pPr>
                    <w:r>
                      <w:rPr>
                        <w:rFonts w:ascii="Century Gothic" w:hAnsi="Century Gothic"/>
                        <w:sz w:val="16"/>
                      </w:rPr>
                      <w:t>Diciembre 2018-</w:t>
                    </w:r>
                    <w:proofErr w:type="gramStart"/>
                    <w:r>
                      <w:rPr>
                        <w:rFonts w:ascii="Century Gothic" w:hAnsi="Century Gothic"/>
                        <w:sz w:val="16"/>
                      </w:rPr>
                      <w:t>Febrero</w:t>
                    </w:r>
                    <w:proofErr w:type="gramEnd"/>
                    <w:r>
                      <w:rPr>
                        <w:rFonts w:ascii="Century Gothic" w:hAnsi="Century Gothic"/>
                        <w:sz w:val="16"/>
                      </w:rPr>
                      <w:t xml:space="preserve"> 2019</w:t>
                    </w:r>
                  </w:p>
                </w:txbxContent>
              </v:textbox>
            </v:shape>
          </w:pict>
        </mc:Fallback>
      </mc:AlternateContent>
    </w:r>
  </w:p>
  <w:p w:rsidR="00196FFD" w:rsidRDefault="00196F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5BC" w:rsidRDefault="00CF45BC">
      <w:r>
        <w:separator/>
      </w:r>
    </w:p>
  </w:footnote>
  <w:footnote w:type="continuationSeparator" w:id="0">
    <w:p w:rsidR="00CF45BC" w:rsidRDefault="00CF45BC">
      <w:r>
        <w:continuationSeparator/>
      </w:r>
    </w:p>
  </w:footnote>
  <w:footnote w:id="1">
    <w:p w:rsidR="00196FFD" w:rsidRPr="00427478" w:rsidRDefault="00196FFD" w:rsidP="00933C36">
      <w:pPr>
        <w:pStyle w:val="Textonotapie"/>
        <w:jc w:val="both"/>
        <w:rPr>
          <w:rFonts w:asciiTheme="minorHAnsi" w:hAnsiTheme="minorHAnsi"/>
          <w:sz w:val="18"/>
          <w:szCs w:val="18"/>
        </w:rPr>
      </w:pPr>
      <w:r w:rsidRPr="00427478">
        <w:rPr>
          <w:rStyle w:val="Refdenotaalpie"/>
          <w:rFonts w:asciiTheme="minorHAnsi" w:hAnsiTheme="minorHAnsi"/>
          <w:sz w:val="18"/>
          <w:szCs w:val="18"/>
        </w:rPr>
        <w:footnoteRef/>
      </w:r>
      <w:r w:rsidRPr="00427478">
        <w:rPr>
          <w:rFonts w:asciiTheme="minorHAnsi" w:hAnsiTheme="minorHAnsi"/>
          <w:sz w:val="18"/>
          <w:szCs w:val="18"/>
        </w:rPr>
        <w:t xml:space="preserve"> </w:t>
      </w:r>
      <w:r w:rsidRPr="00427478">
        <w:rPr>
          <w:rFonts w:asciiTheme="minorHAnsi" w:hAnsiTheme="minorHAnsi"/>
          <w:sz w:val="18"/>
          <w:szCs w:val="18"/>
          <w:lang w:val="en-US"/>
        </w:rPr>
        <w:t xml:space="preserve">IOM (2020a) </w:t>
      </w:r>
      <w:r w:rsidRPr="00427478">
        <w:rPr>
          <w:rFonts w:asciiTheme="minorHAnsi" w:hAnsiTheme="minorHAnsi"/>
          <w:i/>
          <w:iCs/>
          <w:sz w:val="18"/>
          <w:szCs w:val="18"/>
          <w:lang w:val="en-US"/>
        </w:rPr>
        <w:t>Mobility Impacts COVID-19.</w:t>
      </w:r>
      <w:r w:rsidRPr="00427478">
        <w:rPr>
          <w:rFonts w:asciiTheme="minorHAnsi" w:hAnsiTheme="minorHAnsi"/>
          <w:sz w:val="18"/>
          <w:szCs w:val="18"/>
          <w:lang w:val="en-US"/>
        </w:rPr>
        <w:t xml:space="preserve"> </w:t>
      </w:r>
      <w:proofErr w:type="spellStart"/>
      <w:r w:rsidRPr="00427478">
        <w:rPr>
          <w:rFonts w:asciiTheme="minorHAnsi" w:hAnsiTheme="minorHAnsi"/>
          <w:sz w:val="18"/>
          <w:szCs w:val="18"/>
          <w:lang w:val="en-US"/>
        </w:rPr>
        <w:t>Geneve</w:t>
      </w:r>
      <w:proofErr w:type="spellEnd"/>
      <w:r w:rsidRPr="00427478">
        <w:rPr>
          <w:rFonts w:asciiTheme="minorHAnsi" w:hAnsiTheme="minorHAnsi"/>
          <w:sz w:val="18"/>
          <w:szCs w:val="18"/>
          <w:lang w:val="en-US"/>
        </w:rPr>
        <w:t xml:space="preserve">: Organization International for Migration. </w:t>
      </w:r>
      <w:hyperlink r:id="rId1" w:history="1">
        <w:r w:rsidRPr="00427478">
          <w:rPr>
            <w:rStyle w:val="Hipervnculo"/>
            <w:rFonts w:asciiTheme="minorHAnsi" w:hAnsiTheme="minorHAnsi"/>
            <w:sz w:val="18"/>
            <w:szCs w:val="18"/>
            <w:lang w:val="en-US"/>
          </w:rPr>
          <w:t>https://migration.iom.int/</w:t>
        </w:r>
      </w:hyperlink>
      <w:r w:rsidRPr="00427478">
        <w:rPr>
          <w:rFonts w:asciiTheme="minorHAnsi" w:hAnsiTheme="minorHAnsi"/>
          <w:sz w:val="18"/>
          <w:szCs w:val="18"/>
          <w:lang w:val="en-US"/>
        </w:rPr>
        <w:t xml:space="preserve"> </w:t>
      </w:r>
      <w:proofErr w:type="spellStart"/>
      <w:r w:rsidRPr="00427478">
        <w:rPr>
          <w:rFonts w:asciiTheme="minorHAnsi" w:hAnsiTheme="minorHAnsi"/>
          <w:sz w:val="18"/>
          <w:szCs w:val="18"/>
          <w:lang w:val="en-US"/>
        </w:rPr>
        <w:t>Documento</w:t>
      </w:r>
      <w:proofErr w:type="spellEnd"/>
      <w:r w:rsidRPr="00427478">
        <w:rPr>
          <w:rFonts w:asciiTheme="minorHAnsi" w:hAnsiTheme="minorHAnsi"/>
          <w:sz w:val="18"/>
          <w:szCs w:val="18"/>
          <w:lang w:val="en-US"/>
        </w:rPr>
        <w:t xml:space="preserve"> </w:t>
      </w:r>
      <w:proofErr w:type="spellStart"/>
      <w:r w:rsidRPr="00427478">
        <w:rPr>
          <w:rFonts w:asciiTheme="minorHAnsi" w:hAnsiTheme="minorHAnsi"/>
          <w:sz w:val="18"/>
          <w:szCs w:val="18"/>
          <w:lang w:val="en-US"/>
        </w:rPr>
        <w:t>revisado</w:t>
      </w:r>
      <w:proofErr w:type="spellEnd"/>
      <w:r w:rsidRPr="00427478">
        <w:rPr>
          <w:rFonts w:asciiTheme="minorHAnsi" w:hAnsiTheme="minorHAnsi"/>
          <w:sz w:val="18"/>
          <w:szCs w:val="18"/>
          <w:lang w:val="en-US"/>
        </w:rPr>
        <w:t xml:space="preserve"> el 12 de mayo de 2020.</w:t>
      </w:r>
    </w:p>
  </w:footnote>
  <w:footnote w:id="2">
    <w:p w:rsidR="00196FFD" w:rsidRPr="00427478" w:rsidRDefault="00196FFD" w:rsidP="00933C36">
      <w:pPr>
        <w:pStyle w:val="Textonotapie"/>
        <w:jc w:val="both"/>
        <w:rPr>
          <w:rFonts w:asciiTheme="minorHAnsi" w:hAnsiTheme="minorHAnsi"/>
          <w:sz w:val="18"/>
          <w:szCs w:val="18"/>
        </w:rPr>
      </w:pPr>
      <w:r w:rsidRPr="00427478">
        <w:rPr>
          <w:rStyle w:val="Refdenotaalpie"/>
          <w:rFonts w:asciiTheme="minorHAnsi" w:hAnsiTheme="minorHAnsi"/>
          <w:sz w:val="18"/>
          <w:szCs w:val="18"/>
        </w:rPr>
        <w:footnoteRef/>
      </w:r>
      <w:r w:rsidRPr="00427478">
        <w:rPr>
          <w:rFonts w:asciiTheme="minorHAnsi" w:hAnsiTheme="minorHAnsi"/>
          <w:sz w:val="18"/>
          <w:szCs w:val="18"/>
        </w:rPr>
        <w:t xml:space="preserve"> </w:t>
      </w:r>
      <w:r w:rsidRPr="00427478">
        <w:rPr>
          <w:rFonts w:asciiTheme="minorHAnsi" w:hAnsiTheme="minorHAnsi"/>
          <w:sz w:val="18"/>
          <w:szCs w:val="18"/>
          <w:lang w:val="en-US"/>
        </w:rPr>
        <w:t xml:space="preserve">OECD (2020). </w:t>
      </w:r>
      <w:r w:rsidRPr="00427478">
        <w:rPr>
          <w:rFonts w:asciiTheme="minorHAnsi" w:hAnsiTheme="minorHAnsi"/>
          <w:i/>
          <w:iCs/>
          <w:sz w:val="18"/>
          <w:szCs w:val="18"/>
          <w:lang w:val="en-US"/>
        </w:rPr>
        <w:t xml:space="preserve">Provisional data point to significant rise in unemployment due to the COVID-19 shock. </w:t>
      </w:r>
      <w:r w:rsidRPr="00427478">
        <w:rPr>
          <w:rFonts w:asciiTheme="minorHAnsi" w:hAnsiTheme="minorHAnsi"/>
          <w:sz w:val="18"/>
          <w:szCs w:val="18"/>
          <w:lang w:val="en-US"/>
        </w:rPr>
        <w:t xml:space="preserve">Paris: Organization for Economic Cooperation Development Publishing. </w:t>
      </w:r>
      <w:hyperlink r:id="rId2" w:history="1">
        <w:r w:rsidRPr="00427478">
          <w:rPr>
            <w:rStyle w:val="Hipervnculo"/>
            <w:rFonts w:asciiTheme="minorHAnsi" w:hAnsiTheme="minorHAnsi"/>
            <w:sz w:val="18"/>
            <w:szCs w:val="18"/>
            <w:lang w:val="en-US"/>
          </w:rPr>
          <w:t>http://www.oecd.org/sdd/labour-stats/harmonised-unemployment-rates-oecd-04-2020.pdf</w:t>
        </w:r>
      </w:hyperlink>
      <w:r w:rsidRPr="00427478">
        <w:rPr>
          <w:rFonts w:asciiTheme="minorHAnsi" w:hAnsiTheme="minorHAnsi"/>
          <w:sz w:val="18"/>
          <w:szCs w:val="18"/>
          <w:u w:val="single"/>
          <w:lang w:val="en-US"/>
        </w:rPr>
        <w:t>.</w:t>
      </w:r>
      <w:r w:rsidRPr="00427478">
        <w:rPr>
          <w:rFonts w:asciiTheme="minorHAnsi" w:hAnsiTheme="minorHAnsi"/>
          <w:sz w:val="18"/>
          <w:szCs w:val="18"/>
          <w:lang w:val="en-US"/>
        </w:rPr>
        <w:t xml:space="preserve"> </w:t>
      </w:r>
      <w:proofErr w:type="spellStart"/>
      <w:r w:rsidRPr="00427478">
        <w:rPr>
          <w:rFonts w:asciiTheme="minorHAnsi" w:hAnsiTheme="minorHAnsi"/>
          <w:sz w:val="18"/>
          <w:szCs w:val="18"/>
          <w:lang w:val="en-US"/>
        </w:rPr>
        <w:t>Documento</w:t>
      </w:r>
      <w:proofErr w:type="spellEnd"/>
      <w:r w:rsidRPr="00427478">
        <w:rPr>
          <w:rFonts w:asciiTheme="minorHAnsi" w:hAnsiTheme="minorHAnsi"/>
          <w:sz w:val="18"/>
          <w:szCs w:val="18"/>
          <w:lang w:val="en-US"/>
        </w:rPr>
        <w:t xml:space="preserve"> </w:t>
      </w:r>
      <w:proofErr w:type="spellStart"/>
      <w:r w:rsidRPr="00427478">
        <w:rPr>
          <w:rFonts w:asciiTheme="minorHAnsi" w:hAnsiTheme="minorHAnsi"/>
          <w:sz w:val="18"/>
          <w:szCs w:val="18"/>
          <w:lang w:val="en-US"/>
        </w:rPr>
        <w:t>revisado</w:t>
      </w:r>
      <w:proofErr w:type="spellEnd"/>
      <w:r w:rsidRPr="00427478">
        <w:rPr>
          <w:rFonts w:asciiTheme="minorHAnsi" w:hAnsiTheme="minorHAnsi"/>
          <w:sz w:val="18"/>
          <w:szCs w:val="18"/>
          <w:lang w:val="en-US"/>
        </w:rPr>
        <w:t xml:space="preserve"> el 13 de mayo de 2020</w:t>
      </w:r>
    </w:p>
  </w:footnote>
  <w:footnote w:id="3">
    <w:p w:rsidR="00196FFD" w:rsidRPr="00427478" w:rsidRDefault="00196FFD" w:rsidP="006518F1">
      <w:pPr>
        <w:pStyle w:val="Textonotapie"/>
        <w:jc w:val="both"/>
        <w:rPr>
          <w:rFonts w:asciiTheme="minorHAnsi" w:hAnsiTheme="minorHAnsi"/>
          <w:sz w:val="18"/>
          <w:szCs w:val="18"/>
        </w:rPr>
      </w:pPr>
      <w:r w:rsidRPr="00427478">
        <w:rPr>
          <w:rStyle w:val="Refdenotaalpie"/>
          <w:rFonts w:asciiTheme="minorHAnsi" w:hAnsiTheme="minorHAnsi"/>
          <w:sz w:val="18"/>
          <w:szCs w:val="18"/>
        </w:rPr>
        <w:footnoteRef/>
      </w:r>
      <w:r w:rsidRPr="00427478">
        <w:rPr>
          <w:rFonts w:asciiTheme="minorHAnsi" w:hAnsiTheme="minorHAnsi"/>
          <w:sz w:val="18"/>
          <w:szCs w:val="18"/>
        </w:rPr>
        <w:t xml:space="preserve"> </w:t>
      </w:r>
      <w:r w:rsidRPr="00427478">
        <w:rPr>
          <w:rFonts w:asciiTheme="minorHAnsi" w:hAnsiTheme="minorHAnsi"/>
          <w:sz w:val="18"/>
          <w:szCs w:val="18"/>
          <w:lang w:val="en-US"/>
        </w:rPr>
        <w:t xml:space="preserve">CARE (2020). </w:t>
      </w:r>
      <w:r w:rsidRPr="00427478">
        <w:rPr>
          <w:rFonts w:asciiTheme="minorHAnsi" w:hAnsiTheme="minorHAnsi"/>
          <w:i/>
          <w:iCs/>
          <w:sz w:val="18"/>
          <w:szCs w:val="18"/>
          <w:lang w:val="en-US"/>
        </w:rPr>
        <w:t>Global Rapid Gender Analysis on COVID-19</w:t>
      </w:r>
      <w:r w:rsidRPr="00427478">
        <w:rPr>
          <w:rFonts w:asciiTheme="minorHAnsi" w:hAnsiTheme="minorHAnsi"/>
          <w:sz w:val="18"/>
          <w:szCs w:val="18"/>
          <w:lang w:val="en-US"/>
        </w:rPr>
        <w:t xml:space="preserve"> </w:t>
      </w:r>
      <w:hyperlink r:id="rId3" w:history="1">
        <w:r w:rsidRPr="00427478">
          <w:rPr>
            <w:rStyle w:val="Hipervnculo"/>
            <w:rFonts w:asciiTheme="minorHAnsi" w:hAnsiTheme="minorHAnsi"/>
            <w:sz w:val="18"/>
            <w:szCs w:val="18"/>
            <w:lang w:val="en-US"/>
          </w:rPr>
          <w:t>https://insights.careinternational.org.uk/media/k2/attachments/CARE-IRC_Global-RGA-COVID-19_April-2020.pdf</w:t>
        </w:r>
      </w:hyperlink>
      <w:r w:rsidRPr="00427478">
        <w:rPr>
          <w:rFonts w:asciiTheme="minorHAnsi" w:hAnsiTheme="minorHAnsi"/>
          <w:sz w:val="18"/>
          <w:szCs w:val="18"/>
          <w:lang w:val="en-US"/>
        </w:rPr>
        <w:t xml:space="preserve">  </w:t>
      </w:r>
      <w:proofErr w:type="spellStart"/>
      <w:r w:rsidRPr="00427478">
        <w:rPr>
          <w:rFonts w:asciiTheme="minorHAnsi" w:hAnsiTheme="minorHAnsi"/>
          <w:sz w:val="18"/>
          <w:szCs w:val="18"/>
          <w:lang w:val="en-US"/>
        </w:rPr>
        <w:t>Documento</w:t>
      </w:r>
      <w:proofErr w:type="spellEnd"/>
      <w:r w:rsidRPr="00427478">
        <w:rPr>
          <w:rFonts w:asciiTheme="minorHAnsi" w:hAnsiTheme="minorHAnsi"/>
          <w:sz w:val="18"/>
          <w:szCs w:val="18"/>
          <w:lang w:val="en-US"/>
        </w:rPr>
        <w:t xml:space="preserve"> </w:t>
      </w:r>
      <w:proofErr w:type="spellStart"/>
      <w:r w:rsidRPr="00427478">
        <w:rPr>
          <w:rFonts w:asciiTheme="minorHAnsi" w:hAnsiTheme="minorHAnsi"/>
          <w:sz w:val="18"/>
          <w:szCs w:val="18"/>
          <w:lang w:val="en-US"/>
        </w:rPr>
        <w:t>revisado</w:t>
      </w:r>
      <w:proofErr w:type="spellEnd"/>
      <w:r w:rsidRPr="00427478">
        <w:rPr>
          <w:rFonts w:asciiTheme="minorHAnsi" w:hAnsiTheme="minorHAnsi"/>
          <w:sz w:val="18"/>
          <w:szCs w:val="18"/>
          <w:lang w:val="en-US"/>
        </w:rPr>
        <w:t xml:space="preserve"> el 3 de mayo de 2020</w:t>
      </w:r>
    </w:p>
  </w:footnote>
  <w:footnote w:id="4">
    <w:p w:rsidR="00196FFD" w:rsidRPr="00427478" w:rsidRDefault="00196FFD" w:rsidP="006518F1">
      <w:pPr>
        <w:pStyle w:val="Textonotapie"/>
        <w:jc w:val="both"/>
        <w:rPr>
          <w:rFonts w:asciiTheme="minorHAnsi" w:hAnsiTheme="minorHAnsi"/>
          <w:sz w:val="18"/>
          <w:szCs w:val="18"/>
        </w:rPr>
      </w:pPr>
      <w:r w:rsidRPr="00427478">
        <w:rPr>
          <w:rStyle w:val="Refdenotaalpie"/>
          <w:rFonts w:asciiTheme="minorHAnsi" w:hAnsiTheme="minorHAnsi"/>
          <w:sz w:val="18"/>
          <w:szCs w:val="18"/>
        </w:rPr>
        <w:footnoteRef/>
      </w:r>
      <w:r w:rsidRPr="00427478">
        <w:rPr>
          <w:rFonts w:asciiTheme="minorHAnsi" w:hAnsiTheme="minorHAnsi"/>
          <w:sz w:val="18"/>
          <w:szCs w:val="18"/>
        </w:rPr>
        <w:t xml:space="preserve"> </w:t>
      </w:r>
      <w:r w:rsidRPr="00427478">
        <w:rPr>
          <w:rFonts w:asciiTheme="minorHAnsi" w:hAnsiTheme="minorHAnsi"/>
          <w:sz w:val="18"/>
          <w:szCs w:val="18"/>
          <w:lang w:val="en-US"/>
        </w:rPr>
        <w:t xml:space="preserve">ILO (2015). </w:t>
      </w:r>
      <w:r w:rsidRPr="00427478">
        <w:rPr>
          <w:rFonts w:asciiTheme="minorHAnsi" w:hAnsiTheme="minorHAnsi"/>
          <w:i/>
          <w:iCs/>
          <w:sz w:val="18"/>
          <w:szCs w:val="18"/>
          <w:lang w:val="en-US"/>
        </w:rPr>
        <w:t>ILO global Estimates on Migrant Workers.</w:t>
      </w:r>
      <w:r w:rsidRPr="00427478">
        <w:rPr>
          <w:rFonts w:asciiTheme="minorHAnsi" w:hAnsiTheme="minorHAnsi"/>
          <w:sz w:val="18"/>
          <w:szCs w:val="18"/>
          <w:lang w:val="en-US"/>
        </w:rPr>
        <w:t xml:space="preserve"> </w:t>
      </w:r>
      <w:proofErr w:type="spellStart"/>
      <w:r w:rsidRPr="00427478">
        <w:rPr>
          <w:rFonts w:asciiTheme="minorHAnsi" w:hAnsiTheme="minorHAnsi"/>
          <w:sz w:val="18"/>
          <w:szCs w:val="18"/>
          <w:lang w:val="en-US"/>
        </w:rPr>
        <w:t>Geneve</w:t>
      </w:r>
      <w:proofErr w:type="spellEnd"/>
      <w:r w:rsidRPr="00427478">
        <w:rPr>
          <w:rFonts w:asciiTheme="minorHAnsi" w:hAnsiTheme="minorHAnsi"/>
          <w:sz w:val="18"/>
          <w:szCs w:val="18"/>
          <w:lang w:val="en-US"/>
        </w:rPr>
        <w:t xml:space="preserve">: International </w:t>
      </w:r>
      <w:proofErr w:type="spellStart"/>
      <w:r w:rsidRPr="00427478">
        <w:rPr>
          <w:rFonts w:asciiTheme="minorHAnsi" w:hAnsiTheme="minorHAnsi"/>
          <w:sz w:val="18"/>
          <w:szCs w:val="18"/>
          <w:lang w:val="en-US"/>
        </w:rPr>
        <w:t>Labour</w:t>
      </w:r>
      <w:proofErr w:type="spellEnd"/>
      <w:r w:rsidRPr="00427478">
        <w:rPr>
          <w:rFonts w:asciiTheme="minorHAnsi" w:hAnsiTheme="minorHAnsi"/>
          <w:sz w:val="18"/>
          <w:szCs w:val="18"/>
          <w:lang w:val="en-US"/>
        </w:rPr>
        <w:t xml:space="preserve"> Organization. </w:t>
      </w:r>
      <w:hyperlink r:id="rId4" w:history="1">
        <w:r w:rsidRPr="00427478">
          <w:rPr>
            <w:rStyle w:val="Hipervnculo"/>
            <w:rFonts w:asciiTheme="minorHAnsi" w:hAnsiTheme="minorHAnsi"/>
            <w:sz w:val="18"/>
            <w:szCs w:val="18"/>
            <w:lang w:val="en-US"/>
          </w:rPr>
          <w:t>https://www.ilo.org/wcmsp5/groups/public/---</w:t>
        </w:r>
        <w:proofErr w:type="spellStart"/>
        <w:r w:rsidRPr="00427478">
          <w:rPr>
            <w:rStyle w:val="Hipervnculo"/>
            <w:rFonts w:asciiTheme="minorHAnsi" w:hAnsiTheme="minorHAnsi"/>
            <w:sz w:val="18"/>
            <w:szCs w:val="18"/>
            <w:lang w:val="en-US"/>
          </w:rPr>
          <w:t>dgreports</w:t>
        </w:r>
        <w:proofErr w:type="spellEnd"/>
        <w:r w:rsidRPr="00427478">
          <w:rPr>
            <w:rStyle w:val="Hipervnculo"/>
            <w:rFonts w:asciiTheme="minorHAnsi" w:hAnsiTheme="minorHAnsi"/>
            <w:sz w:val="18"/>
            <w:szCs w:val="18"/>
            <w:lang w:val="en-US"/>
          </w:rPr>
          <w:t>/--</w:t>
        </w:r>
        <w:proofErr w:type="spellStart"/>
        <w:r w:rsidRPr="00427478">
          <w:rPr>
            <w:rStyle w:val="Hipervnculo"/>
            <w:rFonts w:asciiTheme="minorHAnsi" w:hAnsiTheme="minorHAnsi"/>
            <w:sz w:val="18"/>
            <w:szCs w:val="18"/>
            <w:lang w:val="en-US"/>
          </w:rPr>
          <w:t>dcomm</w:t>
        </w:r>
        <w:proofErr w:type="spellEnd"/>
        <w:r w:rsidRPr="00427478">
          <w:rPr>
            <w:rStyle w:val="Hipervnculo"/>
            <w:rFonts w:asciiTheme="minorHAnsi" w:hAnsiTheme="minorHAnsi"/>
            <w:sz w:val="18"/>
            <w:szCs w:val="18"/>
            <w:lang w:val="en-US"/>
          </w:rPr>
          <w:t>/documents/publication/wcms_436343.pdf</w:t>
        </w:r>
      </w:hyperlink>
      <w:r w:rsidRPr="00427478">
        <w:rPr>
          <w:rFonts w:asciiTheme="minorHAnsi" w:hAnsiTheme="minorHAnsi"/>
          <w:sz w:val="18"/>
          <w:szCs w:val="18"/>
          <w:lang w:val="en-US"/>
        </w:rPr>
        <w:t xml:space="preserve">  </w:t>
      </w:r>
      <w:proofErr w:type="spellStart"/>
      <w:r w:rsidRPr="00427478">
        <w:rPr>
          <w:rFonts w:asciiTheme="minorHAnsi" w:hAnsiTheme="minorHAnsi"/>
          <w:sz w:val="18"/>
          <w:szCs w:val="18"/>
          <w:lang w:val="en-US"/>
        </w:rPr>
        <w:t>Documento</w:t>
      </w:r>
      <w:proofErr w:type="spellEnd"/>
      <w:r w:rsidRPr="00427478">
        <w:rPr>
          <w:rFonts w:asciiTheme="minorHAnsi" w:hAnsiTheme="minorHAnsi"/>
          <w:sz w:val="18"/>
          <w:szCs w:val="18"/>
          <w:lang w:val="en-US"/>
        </w:rPr>
        <w:t xml:space="preserve"> </w:t>
      </w:r>
      <w:proofErr w:type="spellStart"/>
      <w:r w:rsidRPr="00427478">
        <w:rPr>
          <w:rFonts w:asciiTheme="minorHAnsi" w:hAnsiTheme="minorHAnsi"/>
          <w:sz w:val="18"/>
          <w:szCs w:val="18"/>
          <w:lang w:val="en-US"/>
        </w:rPr>
        <w:t>revisado</w:t>
      </w:r>
      <w:proofErr w:type="spellEnd"/>
      <w:r w:rsidRPr="00427478">
        <w:rPr>
          <w:rFonts w:asciiTheme="minorHAnsi" w:hAnsiTheme="minorHAnsi"/>
          <w:sz w:val="18"/>
          <w:szCs w:val="18"/>
          <w:lang w:val="en-US"/>
        </w:rPr>
        <w:t xml:space="preserve"> el 23 de </w:t>
      </w:r>
      <w:proofErr w:type="spellStart"/>
      <w:r w:rsidRPr="00427478">
        <w:rPr>
          <w:rFonts w:asciiTheme="minorHAnsi" w:hAnsiTheme="minorHAnsi"/>
          <w:sz w:val="18"/>
          <w:szCs w:val="18"/>
          <w:lang w:val="en-US"/>
        </w:rPr>
        <w:t>abril</w:t>
      </w:r>
      <w:proofErr w:type="spellEnd"/>
      <w:r w:rsidRPr="00427478">
        <w:rPr>
          <w:rFonts w:asciiTheme="minorHAnsi" w:hAnsiTheme="minorHAnsi"/>
          <w:sz w:val="18"/>
          <w:szCs w:val="18"/>
          <w:lang w:val="en-US"/>
        </w:rPr>
        <w:t xml:space="preserve"> de 2020.</w:t>
      </w:r>
    </w:p>
  </w:footnote>
  <w:footnote w:id="5">
    <w:p w:rsidR="00196FFD" w:rsidRPr="00427478" w:rsidRDefault="00196FFD" w:rsidP="005F4565">
      <w:pPr>
        <w:pStyle w:val="Textonotapie"/>
        <w:jc w:val="both"/>
        <w:rPr>
          <w:rFonts w:asciiTheme="minorHAnsi" w:hAnsiTheme="minorHAnsi"/>
          <w:sz w:val="18"/>
          <w:szCs w:val="18"/>
        </w:rPr>
      </w:pPr>
      <w:r w:rsidRPr="00427478">
        <w:rPr>
          <w:rStyle w:val="Refdenotaalpie"/>
          <w:rFonts w:asciiTheme="minorHAnsi" w:hAnsiTheme="minorHAnsi"/>
          <w:sz w:val="18"/>
          <w:szCs w:val="18"/>
        </w:rPr>
        <w:footnoteRef/>
      </w:r>
      <w:r w:rsidRPr="00427478">
        <w:rPr>
          <w:rFonts w:asciiTheme="minorHAnsi" w:hAnsiTheme="minorHAnsi"/>
          <w:sz w:val="18"/>
          <w:szCs w:val="18"/>
        </w:rPr>
        <w:t xml:space="preserve"> </w:t>
      </w:r>
      <w:r w:rsidRPr="00427478">
        <w:rPr>
          <w:rFonts w:asciiTheme="minorHAnsi" w:hAnsiTheme="minorHAnsi"/>
          <w:sz w:val="18"/>
          <w:szCs w:val="18"/>
          <w:lang w:val="en-US"/>
        </w:rPr>
        <w:t xml:space="preserve">IOM (2020b). </w:t>
      </w:r>
      <w:r w:rsidRPr="00427478">
        <w:rPr>
          <w:rFonts w:asciiTheme="minorHAnsi" w:hAnsiTheme="minorHAnsi"/>
          <w:i/>
          <w:iCs/>
          <w:sz w:val="18"/>
          <w:szCs w:val="18"/>
          <w:lang w:val="en-US"/>
        </w:rPr>
        <w:t xml:space="preserve">Migration data relevant for the COVID-19 pandemic. </w:t>
      </w:r>
      <w:proofErr w:type="spellStart"/>
      <w:r w:rsidRPr="00427478">
        <w:rPr>
          <w:rFonts w:asciiTheme="minorHAnsi" w:hAnsiTheme="minorHAnsi"/>
          <w:sz w:val="18"/>
          <w:szCs w:val="18"/>
          <w:lang w:val="en-US"/>
        </w:rPr>
        <w:t>Geneve</w:t>
      </w:r>
      <w:proofErr w:type="spellEnd"/>
      <w:r w:rsidRPr="00427478">
        <w:rPr>
          <w:rFonts w:asciiTheme="minorHAnsi" w:hAnsiTheme="minorHAnsi"/>
          <w:sz w:val="18"/>
          <w:szCs w:val="18"/>
          <w:lang w:val="en-US"/>
        </w:rPr>
        <w:t>: International Organization for Migration.</w:t>
      </w:r>
      <w:r w:rsidRPr="00427478">
        <w:rPr>
          <w:rFonts w:asciiTheme="minorHAnsi" w:hAnsiTheme="minorHAnsi"/>
          <w:i/>
          <w:iCs/>
          <w:sz w:val="18"/>
          <w:szCs w:val="18"/>
          <w:lang w:val="en-US"/>
        </w:rPr>
        <w:t xml:space="preserve">  </w:t>
      </w:r>
      <w:hyperlink r:id="rId5" w:anchor="data-strengths-amp-limitations" w:history="1">
        <w:r w:rsidRPr="00427478">
          <w:rPr>
            <w:rStyle w:val="Hipervnculo"/>
            <w:rFonts w:asciiTheme="minorHAnsi" w:hAnsiTheme="minorHAnsi"/>
            <w:sz w:val="18"/>
            <w:szCs w:val="18"/>
            <w:lang w:val="en-US"/>
          </w:rPr>
          <w:t>https://migrationdataportal.org/themes/migration-data-relevant-covid-19-pandemic#data-strengths-amp-limitations</w:t>
        </w:r>
      </w:hyperlink>
      <w:r w:rsidRPr="00427478">
        <w:rPr>
          <w:rFonts w:asciiTheme="minorHAnsi" w:hAnsiTheme="minorHAnsi"/>
          <w:sz w:val="18"/>
          <w:szCs w:val="18"/>
          <w:lang w:val="en-US"/>
        </w:rPr>
        <w:t xml:space="preserve">  </w:t>
      </w:r>
      <w:proofErr w:type="spellStart"/>
      <w:r w:rsidRPr="00427478">
        <w:rPr>
          <w:rFonts w:asciiTheme="minorHAnsi" w:hAnsiTheme="minorHAnsi"/>
          <w:sz w:val="18"/>
          <w:szCs w:val="18"/>
          <w:lang w:val="en-US"/>
        </w:rPr>
        <w:t>Documento</w:t>
      </w:r>
      <w:proofErr w:type="spellEnd"/>
      <w:r w:rsidRPr="00427478">
        <w:rPr>
          <w:rFonts w:asciiTheme="minorHAnsi" w:hAnsiTheme="minorHAnsi"/>
          <w:sz w:val="18"/>
          <w:szCs w:val="18"/>
          <w:lang w:val="en-US"/>
        </w:rPr>
        <w:t xml:space="preserve"> </w:t>
      </w:r>
      <w:proofErr w:type="spellStart"/>
      <w:r w:rsidRPr="00427478">
        <w:rPr>
          <w:rFonts w:asciiTheme="minorHAnsi" w:hAnsiTheme="minorHAnsi"/>
          <w:sz w:val="18"/>
          <w:szCs w:val="18"/>
          <w:lang w:val="en-US"/>
        </w:rPr>
        <w:t>revisado</w:t>
      </w:r>
      <w:proofErr w:type="spellEnd"/>
      <w:r w:rsidRPr="00427478">
        <w:rPr>
          <w:rFonts w:asciiTheme="minorHAnsi" w:hAnsiTheme="minorHAnsi"/>
          <w:sz w:val="18"/>
          <w:szCs w:val="18"/>
          <w:lang w:val="en-US"/>
        </w:rPr>
        <w:t xml:space="preserve"> el 11 de mayo de 2020</w:t>
      </w:r>
    </w:p>
  </w:footnote>
  <w:footnote w:id="6">
    <w:p w:rsidR="00196FFD" w:rsidRPr="00427478" w:rsidRDefault="00196FFD" w:rsidP="005F4565">
      <w:pPr>
        <w:pStyle w:val="Textonotapie"/>
        <w:jc w:val="both"/>
        <w:rPr>
          <w:rFonts w:asciiTheme="minorHAnsi" w:hAnsiTheme="minorHAnsi"/>
          <w:sz w:val="18"/>
          <w:szCs w:val="18"/>
        </w:rPr>
      </w:pPr>
      <w:r w:rsidRPr="00427478">
        <w:rPr>
          <w:rStyle w:val="Refdenotaalpie"/>
          <w:rFonts w:asciiTheme="minorHAnsi" w:hAnsiTheme="minorHAnsi"/>
          <w:sz w:val="18"/>
          <w:szCs w:val="18"/>
        </w:rPr>
        <w:footnoteRef/>
      </w:r>
      <w:r w:rsidRPr="00427478">
        <w:rPr>
          <w:rFonts w:asciiTheme="minorHAnsi" w:hAnsiTheme="minorHAnsi"/>
          <w:sz w:val="18"/>
          <w:szCs w:val="18"/>
        </w:rPr>
        <w:t xml:space="preserve"> </w:t>
      </w:r>
      <w:r w:rsidRPr="00427478">
        <w:rPr>
          <w:rFonts w:asciiTheme="minorHAnsi" w:hAnsiTheme="minorHAnsi"/>
          <w:sz w:val="18"/>
          <w:szCs w:val="18"/>
          <w:lang w:val="en-US"/>
        </w:rPr>
        <w:t xml:space="preserve">IOM (2020c). </w:t>
      </w:r>
      <w:r w:rsidRPr="00427478">
        <w:rPr>
          <w:rFonts w:asciiTheme="minorHAnsi" w:hAnsiTheme="minorHAnsi"/>
          <w:i/>
          <w:iCs/>
          <w:sz w:val="18"/>
          <w:szCs w:val="18"/>
          <w:lang w:val="en-US"/>
        </w:rPr>
        <w:t xml:space="preserve">Migration Governance Indicators assessment. </w:t>
      </w:r>
      <w:proofErr w:type="spellStart"/>
      <w:r w:rsidRPr="00427478">
        <w:rPr>
          <w:rFonts w:asciiTheme="minorHAnsi" w:hAnsiTheme="minorHAnsi"/>
          <w:sz w:val="18"/>
          <w:szCs w:val="18"/>
          <w:lang w:val="en-US"/>
        </w:rPr>
        <w:t>Geneve</w:t>
      </w:r>
      <w:proofErr w:type="spellEnd"/>
      <w:r w:rsidRPr="00427478">
        <w:rPr>
          <w:rFonts w:asciiTheme="minorHAnsi" w:hAnsiTheme="minorHAnsi"/>
          <w:sz w:val="18"/>
          <w:szCs w:val="18"/>
          <w:lang w:val="en-US"/>
        </w:rPr>
        <w:t xml:space="preserve">: Organization International for Migration. </w:t>
      </w:r>
      <w:hyperlink r:id="rId6" w:history="1">
        <w:r w:rsidRPr="00427478">
          <w:rPr>
            <w:rStyle w:val="Hipervnculo"/>
            <w:rFonts w:asciiTheme="minorHAnsi" w:hAnsiTheme="minorHAnsi"/>
            <w:sz w:val="18"/>
            <w:szCs w:val="18"/>
            <w:lang w:val="en-US"/>
          </w:rPr>
          <w:t>https://migrationdataportal.com/video/iom-presents-local-mgi</w:t>
        </w:r>
      </w:hyperlink>
      <w:r w:rsidRPr="00427478">
        <w:rPr>
          <w:rFonts w:asciiTheme="minorHAnsi" w:hAnsiTheme="minorHAnsi"/>
          <w:sz w:val="18"/>
          <w:szCs w:val="18"/>
          <w:lang w:val="en-US"/>
        </w:rPr>
        <w:t xml:space="preserve">   </w:t>
      </w:r>
      <w:proofErr w:type="spellStart"/>
      <w:r w:rsidRPr="00427478">
        <w:rPr>
          <w:rFonts w:asciiTheme="minorHAnsi" w:hAnsiTheme="minorHAnsi"/>
          <w:sz w:val="18"/>
          <w:szCs w:val="18"/>
          <w:lang w:val="en-US"/>
        </w:rPr>
        <w:t>Documento</w:t>
      </w:r>
      <w:proofErr w:type="spellEnd"/>
      <w:r w:rsidRPr="00427478">
        <w:rPr>
          <w:rFonts w:asciiTheme="minorHAnsi" w:hAnsiTheme="minorHAnsi"/>
          <w:sz w:val="18"/>
          <w:szCs w:val="18"/>
          <w:lang w:val="en-US"/>
        </w:rPr>
        <w:t xml:space="preserve"> </w:t>
      </w:r>
      <w:proofErr w:type="spellStart"/>
      <w:r w:rsidRPr="00427478">
        <w:rPr>
          <w:rFonts w:asciiTheme="minorHAnsi" w:hAnsiTheme="minorHAnsi"/>
          <w:sz w:val="18"/>
          <w:szCs w:val="18"/>
          <w:lang w:val="en-US"/>
        </w:rPr>
        <w:t>revisado</w:t>
      </w:r>
      <w:proofErr w:type="spellEnd"/>
      <w:r w:rsidRPr="00427478">
        <w:rPr>
          <w:rFonts w:asciiTheme="minorHAnsi" w:hAnsiTheme="minorHAnsi"/>
          <w:sz w:val="18"/>
          <w:szCs w:val="18"/>
          <w:lang w:val="en-US"/>
        </w:rPr>
        <w:t xml:space="preserve"> el 4 de mayo 2020.</w:t>
      </w:r>
    </w:p>
  </w:footnote>
  <w:footnote w:id="7">
    <w:p w:rsidR="00196FFD" w:rsidRPr="00427478" w:rsidRDefault="00196FFD" w:rsidP="00F264E2">
      <w:pPr>
        <w:pStyle w:val="Textonotapie"/>
        <w:jc w:val="both"/>
        <w:rPr>
          <w:rFonts w:asciiTheme="minorHAnsi" w:hAnsiTheme="minorHAnsi"/>
          <w:sz w:val="18"/>
          <w:szCs w:val="18"/>
        </w:rPr>
      </w:pPr>
      <w:r w:rsidRPr="00427478">
        <w:rPr>
          <w:rStyle w:val="Refdenotaalpie"/>
          <w:rFonts w:asciiTheme="minorHAnsi" w:hAnsiTheme="minorHAnsi"/>
          <w:sz w:val="18"/>
          <w:szCs w:val="18"/>
        </w:rPr>
        <w:footnoteRef/>
      </w:r>
      <w:r w:rsidRPr="00427478">
        <w:rPr>
          <w:rFonts w:asciiTheme="minorHAnsi" w:hAnsiTheme="minorHAnsi"/>
          <w:sz w:val="18"/>
          <w:szCs w:val="18"/>
        </w:rPr>
        <w:t xml:space="preserve"> </w:t>
      </w:r>
      <w:r w:rsidRPr="00427478">
        <w:rPr>
          <w:rFonts w:asciiTheme="minorHAnsi" w:hAnsiTheme="minorHAnsi"/>
          <w:sz w:val="18"/>
          <w:szCs w:val="18"/>
          <w:lang w:val="en-US"/>
        </w:rPr>
        <w:t xml:space="preserve">IOM (2020d). </w:t>
      </w:r>
      <w:r w:rsidRPr="00427478">
        <w:rPr>
          <w:rFonts w:asciiTheme="minorHAnsi" w:hAnsiTheme="minorHAnsi"/>
          <w:i/>
          <w:iCs/>
          <w:sz w:val="18"/>
          <w:szCs w:val="18"/>
          <w:lang w:val="en-US"/>
        </w:rPr>
        <w:t xml:space="preserve">Migration Policy Practice. </w:t>
      </w:r>
      <w:proofErr w:type="spellStart"/>
      <w:r w:rsidRPr="00427478">
        <w:rPr>
          <w:rFonts w:asciiTheme="minorHAnsi" w:hAnsiTheme="minorHAnsi"/>
          <w:sz w:val="18"/>
          <w:szCs w:val="18"/>
          <w:lang w:val="en-US"/>
        </w:rPr>
        <w:t>Geneve</w:t>
      </w:r>
      <w:proofErr w:type="spellEnd"/>
      <w:r w:rsidRPr="00427478">
        <w:rPr>
          <w:rFonts w:asciiTheme="minorHAnsi" w:hAnsiTheme="minorHAnsi"/>
          <w:sz w:val="18"/>
          <w:szCs w:val="18"/>
          <w:lang w:val="en-US"/>
        </w:rPr>
        <w:t xml:space="preserve">: Organization International for Migration.  </w:t>
      </w:r>
      <w:hyperlink r:id="rId7" w:history="1">
        <w:r w:rsidRPr="00427478">
          <w:rPr>
            <w:rStyle w:val="Hipervnculo"/>
            <w:rFonts w:asciiTheme="minorHAnsi" w:hAnsiTheme="minorHAnsi"/>
            <w:sz w:val="18"/>
            <w:szCs w:val="18"/>
            <w:lang w:val="en-US"/>
          </w:rPr>
          <w:t>https://publications.iom.int/system/files/pdf/mpp-41.pdf</w:t>
        </w:r>
      </w:hyperlink>
      <w:r w:rsidRPr="00427478">
        <w:rPr>
          <w:rFonts w:asciiTheme="minorHAnsi" w:hAnsiTheme="minorHAnsi"/>
          <w:sz w:val="18"/>
          <w:szCs w:val="18"/>
          <w:lang w:val="en-US"/>
        </w:rPr>
        <w:t xml:space="preserve">  </w:t>
      </w:r>
      <w:proofErr w:type="spellStart"/>
      <w:r w:rsidRPr="00427478">
        <w:rPr>
          <w:rFonts w:asciiTheme="minorHAnsi" w:hAnsiTheme="minorHAnsi"/>
          <w:sz w:val="18"/>
          <w:szCs w:val="18"/>
          <w:lang w:val="en-US"/>
        </w:rPr>
        <w:t>Documento</w:t>
      </w:r>
      <w:proofErr w:type="spellEnd"/>
      <w:r w:rsidRPr="00427478">
        <w:rPr>
          <w:rFonts w:asciiTheme="minorHAnsi" w:hAnsiTheme="minorHAnsi"/>
          <w:sz w:val="18"/>
          <w:szCs w:val="18"/>
          <w:lang w:val="en-US"/>
        </w:rPr>
        <w:t xml:space="preserve"> </w:t>
      </w:r>
      <w:proofErr w:type="spellStart"/>
      <w:r w:rsidRPr="00427478">
        <w:rPr>
          <w:rFonts w:asciiTheme="minorHAnsi" w:hAnsiTheme="minorHAnsi"/>
          <w:sz w:val="18"/>
          <w:szCs w:val="18"/>
          <w:lang w:val="en-US"/>
        </w:rPr>
        <w:t>revisado</w:t>
      </w:r>
      <w:proofErr w:type="spellEnd"/>
      <w:r w:rsidRPr="00427478">
        <w:rPr>
          <w:rFonts w:asciiTheme="minorHAnsi" w:hAnsiTheme="minorHAnsi"/>
          <w:sz w:val="18"/>
          <w:szCs w:val="18"/>
          <w:lang w:val="en-US"/>
        </w:rPr>
        <w:t xml:space="preserve"> el 1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FD" w:rsidRDefault="00196FFD">
    <w:pPr>
      <w:pStyle w:val="Encabezado"/>
    </w:pPr>
    <w:r>
      <w:rPr>
        <w:noProof/>
        <w:lang w:val="es-MX" w:eastAsia="es-MX"/>
      </w:rPr>
      <mc:AlternateContent>
        <mc:Choice Requires="wps">
          <w:drawing>
            <wp:anchor distT="0" distB="0" distL="114300" distR="114300" simplePos="0" relativeHeight="251656192" behindDoc="0" locked="0" layoutInCell="1" allowOverlap="1" wp14:anchorId="4E915EF9" wp14:editId="39F55086">
              <wp:simplePos x="0" y="0"/>
              <wp:positionH relativeFrom="column">
                <wp:posOffset>1950720</wp:posOffset>
              </wp:positionH>
              <wp:positionV relativeFrom="paragraph">
                <wp:posOffset>-190500</wp:posOffset>
              </wp:positionV>
              <wp:extent cx="3696970" cy="738505"/>
              <wp:effectExtent l="0" t="0" r="0" b="0"/>
              <wp:wrapNone/>
              <wp:docPr id="2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FFD" w:rsidRPr="00464C47" w:rsidRDefault="00196FFD" w:rsidP="00347B00">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Comisión Temporal del V</w:t>
                          </w:r>
                          <w:r>
                            <w:rPr>
                              <w:rFonts w:ascii="Century Gothic" w:hAnsi="Century Gothic"/>
                              <w:color w:val="808080"/>
                              <w:sz w:val="18"/>
                              <w:szCs w:val="24"/>
                            </w:rPr>
                            <w:t xml:space="preserve">inculación con </w:t>
                          </w:r>
                          <w:r w:rsidRPr="00464C47">
                            <w:rPr>
                              <w:rFonts w:ascii="Century Gothic" w:hAnsi="Century Gothic"/>
                              <w:color w:val="808080"/>
                              <w:sz w:val="18"/>
                              <w:szCs w:val="24"/>
                            </w:rPr>
                            <w:t>Mexicanos Residentes en el Extranjero</w:t>
                          </w:r>
                          <w:r>
                            <w:rPr>
                              <w:rFonts w:ascii="Century Gothic" w:hAnsi="Century Gothic"/>
                              <w:color w:val="808080"/>
                              <w:sz w:val="18"/>
                              <w:szCs w:val="24"/>
                            </w:rPr>
                            <w:t xml:space="preserve"> y Análisis de las Modalidades de su Voto</w:t>
                          </w:r>
                        </w:p>
                        <w:p w:rsidR="00196FFD" w:rsidRPr="00464C47" w:rsidRDefault="00196FFD" w:rsidP="00D773A0">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15EF9" id="_x0000_t202" coordsize="21600,21600" o:spt="202" path="m,l,21600r21600,l21600,xe">
              <v:stroke joinstyle="miter"/>
              <v:path gradientshapeok="t" o:connecttype="rect"/>
            </v:shapetype>
            <v:shape id="Cuadro de texto 4" o:spid="_x0000_s1028" type="#_x0000_t202" style="position:absolute;margin-left:153.6pt;margin-top:-15pt;width:291.1pt;height:5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" filled="f" stroked="f">
              <v:textbox inset=",7.2pt,,7.2pt">
                <w:txbxContent>
                  <w:p w:rsidR="00196FFD" w:rsidRPr="00464C47" w:rsidRDefault="00196FFD" w:rsidP="00347B00">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Comisión Temporal del V</w:t>
                    </w:r>
                    <w:r>
                      <w:rPr>
                        <w:rFonts w:ascii="Century Gothic" w:hAnsi="Century Gothic"/>
                        <w:color w:val="808080"/>
                        <w:sz w:val="18"/>
                        <w:szCs w:val="24"/>
                      </w:rPr>
                      <w:t xml:space="preserve">inculación con </w:t>
                    </w:r>
                    <w:r w:rsidRPr="00464C47">
                      <w:rPr>
                        <w:rFonts w:ascii="Century Gothic" w:hAnsi="Century Gothic"/>
                        <w:color w:val="808080"/>
                        <w:sz w:val="18"/>
                        <w:szCs w:val="24"/>
                      </w:rPr>
                      <w:t>Mexicanos Residentes en el Extranjero</w:t>
                    </w:r>
                    <w:r>
                      <w:rPr>
                        <w:rFonts w:ascii="Century Gothic" w:hAnsi="Century Gothic"/>
                        <w:color w:val="808080"/>
                        <w:sz w:val="18"/>
                        <w:szCs w:val="24"/>
                      </w:rPr>
                      <w:t xml:space="preserve"> y Análisis de las Modalidades de su Voto</w:t>
                    </w:r>
                  </w:p>
                  <w:p w:rsidR="00196FFD" w:rsidRPr="00464C47" w:rsidRDefault="00196FFD" w:rsidP="00D773A0">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v:textbox>
            </v:shape>
          </w:pict>
        </mc:Fallback>
      </mc:AlternateContent>
    </w:r>
    <w:r>
      <w:rPr>
        <w:noProof/>
        <w:lang w:val="es-MX" w:eastAsia="es-MX"/>
      </w:rPr>
      <w:drawing>
        <wp:anchor distT="0" distB="0" distL="114300" distR="114300" simplePos="0" relativeHeight="251663360" behindDoc="0" locked="0" layoutInCell="1" allowOverlap="1" wp14:anchorId="131EE4E5" wp14:editId="233FF238">
          <wp:simplePos x="0" y="0"/>
          <wp:positionH relativeFrom="margin">
            <wp:posOffset>388620</wp:posOffset>
          </wp:positionH>
          <wp:positionV relativeFrom="paragraph">
            <wp:posOffset>-289560</wp:posOffset>
          </wp:positionV>
          <wp:extent cx="1623060" cy="90415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9567" t="27231" r="61966" b="57076"/>
                  <a:stretch/>
                </pic:blipFill>
                <pic:spPr bwMode="auto">
                  <a:xfrm>
                    <a:off x="0" y="0"/>
                    <a:ext cx="1623060" cy="9041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7216" behindDoc="0" locked="0" layoutInCell="1" allowOverlap="1" wp14:anchorId="673C1DB1" wp14:editId="084BF6DB">
          <wp:simplePos x="0" y="0"/>
          <wp:positionH relativeFrom="column">
            <wp:posOffset>-1019175</wp:posOffset>
          </wp:positionH>
          <wp:positionV relativeFrom="paragraph">
            <wp:posOffset>-117475</wp:posOffset>
          </wp:positionV>
          <wp:extent cx="1440815" cy="524510"/>
          <wp:effectExtent l="0" t="0" r="698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40815" cy="524510"/>
                  </a:xfrm>
                  <a:prstGeom prst="rect">
                    <a:avLst/>
                  </a:prstGeom>
                  <a:noFill/>
                  <a:ln w="9525">
                    <a:noFill/>
                    <a:miter lim="800000"/>
                    <a:headEnd/>
                    <a:tailEnd/>
                  </a:ln>
                </pic:spPr>
              </pic:pic>
            </a:graphicData>
          </a:graphic>
          <wp14:sizeRelV relativeFrom="margin">
            <wp14:pctHeight>0</wp14:pctHeight>
          </wp14:sizeRelV>
        </wp:anchor>
      </w:drawing>
    </w:r>
    <w:r>
      <w:rPr>
        <w:noProof/>
        <w:lang w:val="es-MX" w:eastAsia="es-MX"/>
      </w:rPr>
      <mc:AlternateContent>
        <mc:Choice Requires="wps">
          <w:drawing>
            <wp:anchor distT="0" distB="0" distL="114298" distR="114298" simplePos="0" relativeHeight="251655168" behindDoc="0" locked="0" layoutInCell="1" allowOverlap="1" wp14:anchorId="6549E415" wp14:editId="5EBFE021">
              <wp:simplePos x="0" y="0"/>
              <wp:positionH relativeFrom="column">
                <wp:posOffset>5600700</wp:posOffset>
              </wp:positionH>
              <wp:positionV relativeFrom="paragraph">
                <wp:posOffset>-426720</wp:posOffset>
              </wp:positionV>
              <wp:extent cx="0" cy="857250"/>
              <wp:effectExtent l="0" t="0" r="25400" b="31750"/>
              <wp:wrapNone/>
              <wp:docPr id="1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D4E9B1" id="Conector recto 3"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pt,-33.6pt" to="441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" strokecolor="#641345">
              <v:shadow opacity="24903f" origin=",.5" offset="0,.55556mm"/>
            </v:line>
          </w:pict>
        </mc:Fallback>
      </mc:AlternateContent>
    </w:r>
  </w:p>
  <w:p w:rsidR="00196FFD" w:rsidRDefault="00196F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FFD" w:rsidRDefault="00196FFD">
    <w:pPr>
      <w:pStyle w:val="Encabezado"/>
    </w:pPr>
    <w:r>
      <w:rPr>
        <w:noProof/>
        <w:lang w:val="es-MX" w:eastAsia="es-MX"/>
      </w:rPr>
      <mc:AlternateContent>
        <mc:Choice Requires="wps">
          <w:drawing>
            <wp:anchor distT="0" distB="0" distL="114300" distR="114300" simplePos="0" relativeHeight="251660288" behindDoc="0" locked="0" layoutInCell="1" allowOverlap="1" wp14:anchorId="76C37E95" wp14:editId="44DC05A7">
              <wp:simplePos x="0" y="0"/>
              <wp:positionH relativeFrom="column">
                <wp:posOffset>1851660</wp:posOffset>
              </wp:positionH>
              <wp:positionV relativeFrom="paragraph">
                <wp:posOffset>-152400</wp:posOffset>
              </wp:positionV>
              <wp:extent cx="3818890" cy="790575"/>
              <wp:effectExtent l="0" t="0" r="0" b="0"/>
              <wp:wrapNone/>
              <wp:docPr id="4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FFD" w:rsidRPr="00464C47" w:rsidRDefault="00196FFD" w:rsidP="006D7718">
                          <w:pPr>
                            <w:pStyle w:val="Encabezado"/>
                            <w:ind w:right="72"/>
                            <w:jc w:val="right"/>
                            <w:rPr>
                              <w:rFonts w:ascii="Century Gothic" w:hAnsi="Century Gothic"/>
                              <w:color w:val="808080"/>
                              <w:sz w:val="18"/>
                              <w:szCs w:val="24"/>
                            </w:rPr>
                          </w:pPr>
                          <w:bookmarkStart w:id="15" w:name="_Hlk1063943"/>
                          <w:r w:rsidRPr="00464C47">
                            <w:rPr>
                              <w:rFonts w:ascii="Century Gothic" w:hAnsi="Century Gothic"/>
                              <w:color w:val="808080"/>
                              <w:sz w:val="18"/>
                              <w:szCs w:val="24"/>
                            </w:rPr>
                            <w:t>Comisión Temporal del V</w:t>
                          </w:r>
                          <w:r>
                            <w:rPr>
                              <w:rFonts w:ascii="Century Gothic" w:hAnsi="Century Gothic"/>
                              <w:color w:val="808080"/>
                              <w:sz w:val="18"/>
                              <w:szCs w:val="24"/>
                            </w:rPr>
                            <w:t xml:space="preserve">inculación con </w:t>
                          </w:r>
                          <w:r w:rsidRPr="00464C47">
                            <w:rPr>
                              <w:rFonts w:ascii="Century Gothic" w:hAnsi="Century Gothic"/>
                              <w:color w:val="808080"/>
                              <w:sz w:val="18"/>
                              <w:szCs w:val="24"/>
                            </w:rPr>
                            <w:t>Mexicanos Residentes en el Extranjero</w:t>
                          </w:r>
                          <w:r>
                            <w:rPr>
                              <w:rFonts w:ascii="Century Gothic" w:hAnsi="Century Gothic"/>
                              <w:color w:val="808080"/>
                              <w:sz w:val="18"/>
                              <w:szCs w:val="24"/>
                            </w:rPr>
                            <w:t xml:space="preserve"> y Análisis de las Modalidades de su Voto</w:t>
                          </w:r>
                        </w:p>
                        <w:bookmarkEnd w:id="15"/>
                        <w:p w:rsidR="00196FFD" w:rsidRPr="00464C47" w:rsidRDefault="00196FFD" w:rsidP="006D7718">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37E95" id="_x0000_t202" coordsize="21600,21600" o:spt="202" path="m,l,21600r21600,l21600,xe">
              <v:stroke joinstyle="miter"/>
              <v:path gradientshapeok="t" o:connecttype="rect"/>
            </v:shapetype>
            <v:shape id="_x0000_s1030" type="#_x0000_t202" style="position:absolute;margin-left:145.8pt;margin-top:-12pt;width:300.7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" filled="f" stroked="f">
              <v:textbox inset=",7.2pt,,7.2pt">
                <w:txbxContent>
                  <w:p w:rsidR="00196FFD" w:rsidRPr="00464C47" w:rsidRDefault="00196FFD" w:rsidP="006D7718">
                    <w:pPr>
                      <w:pStyle w:val="Encabezado"/>
                      <w:ind w:right="72"/>
                      <w:jc w:val="right"/>
                      <w:rPr>
                        <w:rFonts w:ascii="Century Gothic" w:hAnsi="Century Gothic"/>
                        <w:color w:val="808080"/>
                        <w:sz w:val="18"/>
                        <w:szCs w:val="24"/>
                      </w:rPr>
                    </w:pPr>
                    <w:bookmarkStart w:id="16" w:name="_Hlk1063943"/>
                    <w:r w:rsidRPr="00464C47">
                      <w:rPr>
                        <w:rFonts w:ascii="Century Gothic" w:hAnsi="Century Gothic"/>
                        <w:color w:val="808080"/>
                        <w:sz w:val="18"/>
                        <w:szCs w:val="24"/>
                      </w:rPr>
                      <w:t>Comisión Temporal del V</w:t>
                    </w:r>
                    <w:r>
                      <w:rPr>
                        <w:rFonts w:ascii="Century Gothic" w:hAnsi="Century Gothic"/>
                        <w:color w:val="808080"/>
                        <w:sz w:val="18"/>
                        <w:szCs w:val="24"/>
                      </w:rPr>
                      <w:t xml:space="preserve">inculación con </w:t>
                    </w:r>
                    <w:r w:rsidRPr="00464C47">
                      <w:rPr>
                        <w:rFonts w:ascii="Century Gothic" w:hAnsi="Century Gothic"/>
                        <w:color w:val="808080"/>
                        <w:sz w:val="18"/>
                        <w:szCs w:val="24"/>
                      </w:rPr>
                      <w:t>Mexicanos Residentes en el Extranjero</w:t>
                    </w:r>
                    <w:r>
                      <w:rPr>
                        <w:rFonts w:ascii="Century Gothic" w:hAnsi="Century Gothic"/>
                        <w:color w:val="808080"/>
                        <w:sz w:val="18"/>
                        <w:szCs w:val="24"/>
                      </w:rPr>
                      <w:t xml:space="preserve"> y Análisis de las Modalidades de su Voto</w:t>
                    </w:r>
                  </w:p>
                  <w:bookmarkEnd w:id="16"/>
                  <w:p w:rsidR="00196FFD" w:rsidRPr="00464C47" w:rsidRDefault="00196FFD" w:rsidP="006D7718">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v:textbox>
            </v:shape>
          </w:pict>
        </mc:Fallback>
      </mc:AlternateContent>
    </w:r>
    <w:r>
      <w:rPr>
        <w:noProof/>
        <w:lang w:val="es-MX" w:eastAsia="es-MX"/>
      </w:rPr>
      <w:drawing>
        <wp:anchor distT="0" distB="0" distL="114300" distR="114300" simplePos="0" relativeHeight="251661312" behindDoc="0" locked="0" layoutInCell="1" allowOverlap="1" wp14:anchorId="47D1A452" wp14:editId="5099B0A9">
          <wp:simplePos x="0" y="0"/>
          <wp:positionH relativeFrom="column">
            <wp:posOffset>-836295</wp:posOffset>
          </wp:positionH>
          <wp:positionV relativeFrom="paragraph">
            <wp:posOffset>-111125</wp:posOffset>
          </wp:positionV>
          <wp:extent cx="1440815" cy="524510"/>
          <wp:effectExtent l="0" t="0" r="6985" b="889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440815" cy="524510"/>
                  </a:xfrm>
                  <a:prstGeom prst="rect">
                    <a:avLst/>
                  </a:prstGeom>
                  <a:noFill/>
                  <a:ln w="9525">
                    <a:noFill/>
                    <a:miter lim="800000"/>
                    <a:headEnd/>
                    <a:tailEnd/>
                  </a:ln>
                </pic:spPr>
              </pic:pic>
            </a:graphicData>
          </a:graphic>
          <wp14:sizeRelV relativeFrom="margin">
            <wp14:pctHeight>0</wp14:pctHeight>
          </wp14:sizeRelV>
        </wp:anchor>
      </w:drawing>
    </w:r>
    <w:r>
      <w:rPr>
        <w:noProof/>
        <w:lang w:val="es-MX" w:eastAsia="es-MX"/>
      </w:rPr>
      <mc:AlternateContent>
        <mc:Choice Requires="wps">
          <w:drawing>
            <wp:anchor distT="0" distB="0" distL="114298" distR="114298" simplePos="0" relativeHeight="251659264" behindDoc="0" locked="0" layoutInCell="1" allowOverlap="1" wp14:anchorId="331B1930" wp14:editId="31A21F74">
              <wp:simplePos x="0" y="0"/>
              <wp:positionH relativeFrom="column">
                <wp:posOffset>5600700</wp:posOffset>
              </wp:positionH>
              <wp:positionV relativeFrom="paragraph">
                <wp:posOffset>-443230</wp:posOffset>
              </wp:positionV>
              <wp:extent cx="0" cy="857250"/>
              <wp:effectExtent l="0" t="0" r="25400" b="31750"/>
              <wp:wrapNone/>
              <wp:docPr id="4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AC8D4A" id="Conector recto 3"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pt,-34.9pt" to="44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" strokecolor="#641345">
              <v:shadow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1.-"/>
      <w:lvlJc w:val="left"/>
      <w:pPr>
        <w:tabs>
          <w:tab w:val="num" w:pos="1701"/>
        </w:tabs>
        <w:ind w:left="1701" w:hanging="567"/>
      </w:pPr>
    </w:lvl>
  </w:abstractNum>
  <w:abstractNum w:abstractNumId="1" w15:restartNumberingAfterBreak="0">
    <w:nsid w:val="00E6145B"/>
    <w:multiLevelType w:val="hybridMultilevel"/>
    <w:tmpl w:val="017C618C"/>
    <w:lvl w:ilvl="0" w:tplc="2D3CCA32">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FD0041"/>
    <w:multiLevelType w:val="hybridMultilevel"/>
    <w:tmpl w:val="BB5099A4"/>
    <w:lvl w:ilvl="0" w:tplc="C726AAA8">
      <w:numFmt w:val="bullet"/>
      <w:pStyle w:val="GUION"/>
      <w:lvlText w:val="-"/>
      <w:lvlJc w:val="left"/>
      <w:pPr>
        <w:tabs>
          <w:tab w:val="num" w:pos="2268"/>
        </w:tabs>
        <w:ind w:left="2268"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65AF8"/>
    <w:multiLevelType w:val="singleLevel"/>
    <w:tmpl w:val="06BCCBD2"/>
    <w:lvl w:ilvl="0">
      <w:start w:val="1"/>
      <w:numFmt w:val="bullet"/>
      <w:pStyle w:val="PUNT-S"/>
      <w:lvlText w:val=""/>
      <w:lvlJc w:val="left"/>
      <w:pPr>
        <w:tabs>
          <w:tab w:val="num" w:pos="2835"/>
        </w:tabs>
        <w:ind w:left="2835" w:hanging="567"/>
      </w:pPr>
      <w:rPr>
        <w:rFonts w:ascii="Symbol" w:hAnsi="Symbol" w:hint="default"/>
      </w:rPr>
    </w:lvl>
  </w:abstractNum>
  <w:abstractNum w:abstractNumId="4" w15:restartNumberingAfterBreak="0">
    <w:nsid w:val="0CD27A33"/>
    <w:multiLevelType w:val="hybridMultilevel"/>
    <w:tmpl w:val="A75E5F88"/>
    <w:lvl w:ilvl="0" w:tplc="76040B0E">
      <w:start w:val="1"/>
      <w:numFmt w:val="lowerLetter"/>
      <w:lvlText w:val="%1)"/>
      <w:lvlJc w:val="left"/>
      <w:pPr>
        <w:ind w:left="768" w:hanging="408"/>
      </w:pPr>
      <w:rPr>
        <w:rFonts w:hint="default"/>
        <w:b w:val="0"/>
        <w:bCs/>
        <w:color w:val="640045"/>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842E19"/>
    <w:multiLevelType w:val="multilevel"/>
    <w:tmpl w:val="B0541FFC"/>
    <w:lvl w:ilvl="0">
      <w:start w:val="1"/>
      <w:numFmt w:val="none"/>
      <w:lvlText w:val="2.4.1.1."/>
      <w:lvlJc w:val="left"/>
      <w:pPr>
        <w:ind w:left="722" w:hanging="360"/>
      </w:pPr>
      <w:rPr>
        <w:rFonts w:hint="default"/>
        <w:b w:val="0"/>
        <w:color w:val="640045"/>
        <w:sz w:val="18"/>
        <w:szCs w:val="22"/>
      </w:rPr>
    </w:lvl>
    <w:lvl w:ilvl="1">
      <w:start w:val="1"/>
      <w:numFmt w:val="decimal"/>
      <w:isLgl/>
      <w:lvlText w:val="%1.%2."/>
      <w:lvlJc w:val="left"/>
      <w:pPr>
        <w:ind w:left="1082" w:hanging="720"/>
      </w:pPr>
      <w:rPr>
        <w:rFonts w:eastAsia="Times New Roman" w:hint="default"/>
        <w:b w:val="0"/>
        <w:color w:val="641345"/>
        <w:sz w:val="18"/>
      </w:rPr>
    </w:lvl>
    <w:lvl w:ilvl="2">
      <w:start w:val="1"/>
      <w:numFmt w:val="decimal"/>
      <w:isLgl/>
      <w:lvlText w:val="%1.%2.%3."/>
      <w:lvlJc w:val="left"/>
      <w:pPr>
        <w:ind w:left="1082" w:hanging="720"/>
      </w:pPr>
      <w:rPr>
        <w:rFonts w:eastAsia="Times New Roman" w:hint="default"/>
        <w:b w:val="0"/>
        <w:color w:val="641345"/>
        <w:sz w:val="18"/>
      </w:rPr>
    </w:lvl>
    <w:lvl w:ilvl="3">
      <w:start w:val="2231"/>
      <w:numFmt w:val="decimal"/>
      <w:isLgl/>
      <w:lvlText w:val="%1.%2.%3.%4."/>
      <w:lvlJc w:val="left"/>
      <w:pPr>
        <w:ind w:left="1442" w:hanging="1080"/>
      </w:pPr>
      <w:rPr>
        <w:rFonts w:eastAsia="Times New Roman" w:hint="default"/>
        <w:b/>
        <w:color w:val="641345"/>
      </w:rPr>
    </w:lvl>
    <w:lvl w:ilvl="4">
      <w:start w:val="1"/>
      <w:numFmt w:val="decimal"/>
      <w:isLgl/>
      <w:lvlText w:val="%1.%2.%3.%4.%5."/>
      <w:lvlJc w:val="left"/>
      <w:pPr>
        <w:ind w:left="1802" w:hanging="1440"/>
      </w:pPr>
      <w:rPr>
        <w:rFonts w:eastAsia="Times New Roman" w:hint="default"/>
        <w:b/>
        <w:color w:val="641345"/>
      </w:rPr>
    </w:lvl>
    <w:lvl w:ilvl="5">
      <w:start w:val="1"/>
      <w:numFmt w:val="decimal"/>
      <w:isLgl/>
      <w:lvlText w:val="%1.%2.%3.%4.%5.%6."/>
      <w:lvlJc w:val="left"/>
      <w:pPr>
        <w:ind w:left="1802" w:hanging="1440"/>
      </w:pPr>
      <w:rPr>
        <w:rFonts w:eastAsia="Times New Roman" w:hint="default"/>
        <w:b/>
        <w:color w:val="641345"/>
      </w:rPr>
    </w:lvl>
    <w:lvl w:ilvl="6">
      <w:start w:val="1"/>
      <w:numFmt w:val="decimal"/>
      <w:isLgl/>
      <w:lvlText w:val="%1.%2.%3.%4.%5.%6.%7."/>
      <w:lvlJc w:val="left"/>
      <w:pPr>
        <w:ind w:left="2162" w:hanging="1800"/>
      </w:pPr>
      <w:rPr>
        <w:rFonts w:eastAsia="Times New Roman" w:hint="default"/>
        <w:b/>
        <w:color w:val="641345"/>
      </w:rPr>
    </w:lvl>
    <w:lvl w:ilvl="7">
      <w:start w:val="1"/>
      <w:numFmt w:val="decimal"/>
      <w:isLgl/>
      <w:lvlText w:val="%1.%2.%3.%4.%5.%6.%7.%8."/>
      <w:lvlJc w:val="left"/>
      <w:pPr>
        <w:ind w:left="2162" w:hanging="1800"/>
      </w:pPr>
      <w:rPr>
        <w:rFonts w:eastAsia="Times New Roman" w:hint="default"/>
        <w:b/>
        <w:color w:val="641345"/>
      </w:rPr>
    </w:lvl>
    <w:lvl w:ilvl="8">
      <w:start w:val="1"/>
      <w:numFmt w:val="decimal"/>
      <w:isLgl/>
      <w:lvlText w:val="%1.%2.%3.%4.%5.%6.%7.%8.%9."/>
      <w:lvlJc w:val="left"/>
      <w:pPr>
        <w:ind w:left="2522" w:hanging="2160"/>
      </w:pPr>
      <w:rPr>
        <w:rFonts w:eastAsia="Times New Roman" w:hint="default"/>
        <w:b/>
        <w:color w:val="641345"/>
      </w:rPr>
    </w:lvl>
  </w:abstractNum>
  <w:abstractNum w:abstractNumId="6" w15:restartNumberingAfterBreak="0">
    <w:nsid w:val="10FC36AE"/>
    <w:multiLevelType w:val="multilevel"/>
    <w:tmpl w:val="ECC6E90A"/>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b w:val="0"/>
        <w:sz w:val="1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7F11BF"/>
    <w:multiLevelType w:val="singleLevel"/>
    <w:tmpl w:val="96C48C66"/>
    <w:lvl w:ilvl="0">
      <w:start w:val="1"/>
      <w:numFmt w:val="decimal"/>
      <w:pStyle w:val="Puntoapart"/>
      <w:lvlText w:val="%1."/>
      <w:lvlJc w:val="left"/>
      <w:pPr>
        <w:tabs>
          <w:tab w:val="num" w:pos="1920"/>
        </w:tabs>
        <w:ind w:left="1900" w:hanging="340"/>
      </w:pPr>
      <w:rPr>
        <w:rFonts w:cs="Times New Roman" w:hint="default"/>
      </w:rPr>
    </w:lvl>
  </w:abstractNum>
  <w:abstractNum w:abstractNumId="8" w15:restartNumberingAfterBreak="0">
    <w:nsid w:val="1F8206B0"/>
    <w:multiLevelType w:val="singleLevel"/>
    <w:tmpl w:val="4F5608B4"/>
    <w:lvl w:ilvl="0">
      <w:numFmt w:val="bullet"/>
      <w:pStyle w:val="GUIONAPART"/>
      <w:lvlText w:val="-"/>
      <w:lvlJc w:val="left"/>
      <w:pPr>
        <w:tabs>
          <w:tab w:val="num" w:pos="2268"/>
        </w:tabs>
        <w:ind w:left="2268" w:hanging="567"/>
      </w:pPr>
      <w:rPr>
        <w:rFonts w:ascii="Times New Roman" w:hAnsi="Times New Roman" w:hint="default"/>
      </w:rPr>
    </w:lvl>
  </w:abstractNum>
  <w:abstractNum w:abstractNumId="9" w15:restartNumberingAfterBreak="0">
    <w:nsid w:val="241620F4"/>
    <w:multiLevelType w:val="singleLevel"/>
    <w:tmpl w:val="F57429C6"/>
    <w:lvl w:ilvl="0">
      <w:start w:val="1"/>
      <w:numFmt w:val="bullet"/>
      <w:pStyle w:val="VIETA-AP"/>
      <w:lvlText w:val=""/>
      <w:lvlJc w:val="left"/>
      <w:pPr>
        <w:tabs>
          <w:tab w:val="num" w:pos="2268"/>
        </w:tabs>
        <w:ind w:left="2268" w:hanging="567"/>
      </w:pPr>
      <w:rPr>
        <w:rFonts w:ascii="Symbol" w:hAnsi="Symbol" w:hint="default"/>
      </w:rPr>
    </w:lvl>
  </w:abstractNum>
  <w:abstractNum w:abstractNumId="10" w15:restartNumberingAfterBreak="0">
    <w:nsid w:val="2A4427E2"/>
    <w:multiLevelType w:val="hybridMultilevel"/>
    <w:tmpl w:val="9206617E"/>
    <w:lvl w:ilvl="0" w:tplc="C93A50E4">
      <w:numFmt w:val="bullet"/>
      <w:pStyle w:val="Guinsubap"/>
      <w:lvlText w:val="-"/>
      <w:lvlJc w:val="left"/>
      <w:pPr>
        <w:tabs>
          <w:tab w:val="num" w:pos="1701"/>
        </w:tabs>
        <w:ind w:left="1701"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81FC2"/>
    <w:multiLevelType w:val="hybridMultilevel"/>
    <w:tmpl w:val="B37C208E"/>
    <w:lvl w:ilvl="0" w:tplc="2D3CCA32">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2B6EDB"/>
    <w:multiLevelType w:val="singleLevel"/>
    <w:tmpl w:val="024A1928"/>
    <w:lvl w:ilvl="0">
      <w:numFmt w:val="bullet"/>
      <w:pStyle w:val="GUIONAPA"/>
      <w:lvlText w:val="-"/>
      <w:lvlJc w:val="left"/>
      <w:pPr>
        <w:tabs>
          <w:tab w:val="num" w:pos="1701"/>
        </w:tabs>
        <w:ind w:left="1701" w:hanging="567"/>
      </w:pPr>
      <w:rPr>
        <w:rFonts w:ascii="Times New Roman" w:hAnsi="Times New Roman" w:hint="default"/>
      </w:rPr>
    </w:lvl>
  </w:abstractNum>
  <w:abstractNum w:abstractNumId="13" w15:restartNumberingAfterBreak="0">
    <w:nsid w:val="325E0060"/>
    <w:multiLevelType w:val="multilevel"/>
    <w:tmpl w:val="0296A71C"/>
    <w:lvl w:ilvl="0">
      <w:start w:val="1"/>
      <w:numFmt w:val="lowerLetter"/>
      <w:pStyle w:val="apartadovieta"/>
      <w:lvlText w:val="%1)"/>
      <w:lvlJc w:val="left"/>
      <w:pPr>
        <w:tabs>
          <w:tab w:val="num" w:pos="2892"/>
        </w:tabs>
        <w:ind w:left="2892" w:hanging="624"/>
      </w:pPr>
      <w:rPr>
        <w:rFonts w:cs="Times New Roman" w:hint="default"/>
      </w:rPr>
    </w:lvl>
    <w:lvl w:ilvl="1">
      <w:start w:val="1"/>
      <w:numFmt w:val="lowerLetter"/>
      <w:lvlText w:val="%2)"/>
      <w:lvlJc w:val="left"/>
      <w:pPr>
        <w:tabs>
          <w:tab w:val="num" w:pos="3274"/>
        </w:tabs>
        <w:ind w:left="3274" w:hanging="360"/>
      </w:pPr>
      <w:rPr>
        <w:rFonts w:cs="Times New Roman" w:hint="default"/>
      </w:rPr>
    </w:lvl>
    <w:lvl w:ilvl="2">
      <w:start w:val="1"/>
      <w:numFmt w:val="lowerRoman"/>
      <w:lvlText w:val="%3)"/>
      <w:lvlJc w:val="left"/>
      <w:pPr>
        <w:tabs>
          <w:tab w:val="num" w:pos="3634"/>
        </w:tabs>
        <w:ind w:left="3634" w:hanging="360"/>
      </w:pPr>
      <w:rPr>
        <w:rFonts w:cs="Times New Roman" w:hint="default"/>
      </w:rPr>
    </w:lvl>
    <w:lvl w:ilvl="3">
      <w:start w:val="1"/>
      <w:numFmt w:val="decimal"/>
      <w:lvlText w:val="(%4)"/>
      <w:lvlJc w:val="left"/>
      <w:pPr>
        <w:tabs>
          <w:tab w:val="num" w:pos="3994"/>
        </w:tabs>
        <w:ind w:left="3994" w:hanging="360"/>
      </w:pPr>
      <w:rPr>
        <w:rFonts w:cs="Times New Roman" w:hint="default"/>
      </w:rPr>
    </w:lvl>
    <w:lvl w:ilvl="4">
      <w:start w:val="1"/>
      <w:numFmt w:val="lowerLetter"/>
      <w:lvlText w:val="(%5)"/>
      <w:lvlJc w:val="left"/>
      <w:pPr>
        <w:tabs>
          <w:tab w:val="num" w:pos="4354"/>
        </w:tabs>
        <w:ind w:left="4354" w:hanging="360"/>
      </w:pPr>
      <w:rPr>
        <w:rFonts w:cs="Times New Roman" w:hint="default"/>
      </w:rPr>
    </w:lvl>
    <w:lvl w:ilvl="5">
      <w:start w:val="1"/>
      <w:numFmt w:val="lowerRoman"/>
      <w:lvlText w:val="(%6)"/>
      <w:lvlJc w:val="left"/>
      <w:pPr>
        <w:tabs>
          <w:tab w:val="num" w:pos="4714"/>
        </w:tabs>
        <w:ind w:left="4714" w:hanging="360"/>
      </w:pPr>
      <w:rPr>
        <w:rFonts w:cs="Times New Roman" w:hint="default"/>
      </w:rPr>
    </w:lvl>
    <w:lvl w:ilvl="6">
      <w:start w:val="1"/>
      <w:numFmt w:val="decimal"/>
      <w:lvlText w:val="%7."/>
      <w:lvlJc w:val="left"/>
      <w:pPr>
        <w:tabs>
          <w:tab w:val="num" w:pos="5074"/>
        </w:tabs>
        <w:ind w:left="5074" w:hanging="360"/>
      </w:pPr>
      <w:rPr>
        <w:rFonts w:cs="Times New Roman" w:hint="default"/>
      </w:rPr>
    </w:lvl>
    <w:lvl w:ilvl="7">
      <w:start w:val="1"/>
      <w:numFmt w:val="lowerLetter"/>
      <w:lvlText w:val="%8."/>
      <w:lvlJc w:val="left"/>
      <w:pPr>
        <w:tabs>
          <w:tab w:val="num" w:pos="5434"/>
        </w:tabs>
        <w:ind w:left="5434" w:hanging="360"/>
      </w:pPr>
      <w:rPr>
        <w:rFonts w:cs="Times New Roman" w:hint="default"/>
      </w:rPr>
    </w:lvl>
    <w:lvl w:ilvl="8">
      <w:start w:val="1"/>
      <w:numFmt w:val="lowerRoman"/>
      <w:lvlText w:val="%9."/>
      <w:lvlJc w:val="left"/>
      <w:pPr>
        <w:tabs>
          <w:tab w:val="num" w:pos="5794"/>
        </w:tabs>
        <w:ind w:left="5794" w:hanging="360"/>
      </w:pPr>
      <w:rPr>
        <w:rFonts w:cs="Times New Roman" w:hint="default"/>
      </w:rPr>
    </w:lvl>
  </w:abstractNum>
  <w:abstractNum w:abstractNumId="14" w15:restartNumberingAfterBreak="0">
    <w:nsid w:val="34C63EF7"/>
    <w:multiLevelType w:val="multilevel"/>
    <w:tmpl w:val="6E5A0D88"/>
    <w:lvl w:ilvl="0">
      <w:start w:val="2"/>
      <w:numFmt w:val="decimal"/>
      <w:lvlText w:val="%1."/>
      <w:lvlJc w:val="left"/>
      <w:pPr>
        <w:ind w:left="612" w:hanging="612"/>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b w:val="0"/>
        <w:bCs/>
        <w:sz w:val="18"/>
        <w:szCs w:val="1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65633A1"/>
    <w:multiLevelType w:val="singleLevel"/>
    <w:tmpl w:val="4E9AED18"/>
    <w:lvl w:ilvl="0">
      <w:start w:val="1"/>
      <w:numFmt w:val="bullet"/>
      <w:pStyle w:val="GUIONSUBA"/>
      <w:lvlText w:val="-"/>
      <w:lvlJc w:val="left"/>
      <w:pPr>
        <w:tabs>
          <w:tab w:val="num" w:pos="2835"/>
        </w:tabs>
        <w:ind w:left="2835" w:hanging="567"/>
      </w:pPr>
      <w:rPr>
        <w:rFonts w:ascii="Times New Roman" w:hAnsi="Times New Roman" w:hint="default"/>
        <w:b w:val="0"/>
      </w:rPr>
    </w:lvl>
  </w:abstractNum>
  <w:abstractNum w:abstractNumId="16" w15:restartNumberingAfterBreak="0">
    <w:nsid w:val="376D0B89"/>
    <w:multiLevelType w:val="hybridMultilevel"/>
    <w:tmpl w:val="59F48052"/>
    <w:lvl w:ilvl="0" w:tplc="2D3CCA32">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7A7996"/>
    <w:multiLevelType w:val="singleLevel"/>
    <w:tmpl w:val="E0F0DA0E"/>
    <w:lvl w:ilvl="0">
      <w:start w:val="1"/>
      <w:numFmt w:val="bullet"/>
      <w:pStyle w:val="VIETASUBTI"/>
      <w:lvlText w:val=""/>
      <w:lvlJc w:val="left"/>
      <w:pPr>
        <w:tabs>
          <w:tab w:val="num" w:pos="1701"/>
        </w:tabs>
        <w:ind w:left="1701" w:hanging="567"/>
      </w:pPr>
      <w:rPr>
        <w:rFonts w:ascii="Symbol" w:hAnsi="Symbol" w:hint="default"/>
      </w:rPr>
    </w:lvl>
  </w:abstractNum>
  <w:abstractNum w:abstractNumId="18" w15:restartNumberingAfterBreak="0">
    <w:nsid w:val="39787BA7"/>
    <w:multiLevelType w:val="hybridMultilevel"/>
    <w:tmpl w:val="27A06D64"/>
    <w:lvl w:ilvl="0" w:tplc="2D3CCA32">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9A7AAE"/>
    <w:multiLevelType w:val="multilevel"/>
    <w:tmpl w:val="CBF4E172"/>
    <w:styleLink w:val="Estilo1"/>
    <w:lvl w:ilvl="0">
      <w:start w:val="1"/>
      <w:numFmt w:val="none"/>
      <w:lvlText w:val="1.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5A625D7"/>
    <w:multiLevelType w:val="singleLevel"/>
    <w:tmpl w:val="599ABC98"/>
    <w:lvl w:ilvl="0">
      <w:start w:val="1"/>
      <w:numFmt w:val="decimal"/>
      <w:pStyle w:val="NUMERO"/>
      <w:lvlText w:val="%1).-"/>
      <w:lvlJc w:val="left"/>
      <w:pPr>
        <w:tabs>
          <w:tab w:val="num" w:pos="2268"/>
        </w:tabs>
        <w:ind w:left="2268" w:hanging="567"/>
      </w:pPr>
      <w:rPr>
        <w:rFonts w:cs="Times New Roman"/>
      </w:rPr>
    </w:lvl>
  </w:abstractNum>
  <w:abstractNum w:abstractNumId="21" w15:restartNumberingAfterBreak="0">
    <w:nsid w:val="4BC92444"/>
    <w:multiLevelType w:val="singleLevel"/>
    <w:tmpl w:val="1C6A77F6"/>
    <w:lvl w:ilvl="0">
      <w:start w:val="1"/>
      <w:numFmt w:val="bullet"/>
      <w:pStyle w:val="VIETASUB"/>
      <w:lvlText w:val=""/>
      <w:lvlJc w:val="left"/>
      <w:pPr>
        <w:tabs>
          <w:tab w:val="num" w:pos="1701"/>
        </w:tabs>
        <w:ind w:left="1701" w:hanging="567"/>
      </w:pPr>
      <w:rPr>
        <w:rFonts w:ascii="Symbol" w:hAnsi="Symbol" w:hint="default"/>
        <w:b w:val="0"/>
        <w:i w:val="0"/>
      </w:rPr>
    </w:lvl>
  </w:abstractNum>
  <w:abstractNum w:abstractNumId="22" w15:restartNumberingAfterBreak="0">
    <w:nsid w:val="4E68287F"/>
    <w:multiLevelType w:val="multilevel"/>
    <w:tmpl w:val="BDDE83C2"/>
    <w:lvl w:ilvl="0">
      <w:start w:val="2"/>
      <w:numFmt w:val="decimal"/>
      <w:lvlText w:val="%1."/>
      <w:lvlJc w:val="left"/>
      <w:pPr>
        <w:ind w:left="720" w:hanging="720"/>
      </w:pPr>
      <w:rPr>
        <w:rFonts w:hint="default"/>
      </w:rPr>
    </w:lvl>
    <w:lvl w:ilvl="1">
      <w:start w:val="3"/>
      <w:numFmt w:val="decimal"/>
      <w:lvlText w:val="%1.%2."/>
      <w:lvlJc w:val="left"/>
      <w:pPr>
        <w:ind w:left="960" w:hanging="720"/>
      </w:pPr>
      <w:rPr>
        <w:rFonts w:hint="default"/>
        <w:b w:val="0"/>
        <w:sz w:val="18"/>
      </w:rPr>
    </w:lvl>
    <w:lvl w:ilvl="2">
      <w:start w:val="6"/>
      <w:numFmt w:val="decimal"/>
      <w:lvlText w:val="%1.%2.%3."/>
      <w:lvlJc w:val="left"/>
      <w:pPr>
        <w:ind w:left="1200" w:hanging="720"/>
      </w:pPr>
      <w:rPr>
        <w:rFonts w:hint="default"/>
      </w:rPr>
    </w:lvl>
    <w:lvl w:ilvl="3">
      <w:start w:val="2"/>
      <w:numFmt w:val="decimal"/>
      <w:lvlText w:val="%1.%2.%3.%4."/>
      <w:lvlJc w:val="left"/>
      <w:pPr>
        <w:ind w:left="1800" w:hanging="1080"/>
      </w:pPr>
      <w:rPr>
        <w:rFonts w:hint="default"/>
        <w:b w:val="0"/>
        <w:sz w:val="18"/>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3" w15:restartNumberingAfterBreak="0">
    <w:nsid w:val="50E0610C"/>
    <w:multiLevelType w:val="singleLevel"/>
    <w:tmpl w:val="EE9C705C"/>
    <w:lvl w:ilvl="0">
      <w:start w:val="1"/>
      <w:numFmt w:val="decimal"/>
      <w:pStyle w:val="GUIONA"/>
      <w:lvlText w:val="%1.-"/>
      <w:lvlJc w:val="left"/>
      <w:pPr>
        <w:tabs>
          <w:tab w:val="num" w:pos="2835"/>
        </w:tabs>
        <w:ind w:left="2835" w:hanging="567"/>
      </w:pPr>
      <w:rPr>
        <w:rFonts w:cs="Times New Roman" w:hint="default"/>
      </w:rPr>
    </w:lvl>
  </w:abstractNum>
  <w:abstractNum w:abstractNumId="24" w15:restartNumberingAfterBreak="0">
    <w:nsid w:val="52C63DB6"/>
    <w:multiLevelType w:val="singleLevel"/>
    <w:tmpl w:val="7BB0A1AE"/>
    <w:lvl w:ilvl="0">
      <w:start w:val="1"/>
      <w:numFmt w:val="decimal"/>
      <w:pStyle w:val="NUMINC"/>
      <w:lvlText w:val="%1).-"/>
      <w:lvlJc w:val="left"/>
      <w:pPr>
        <w:tabs>
          <w:tab w:val="num" w:pos="1701"/>
        </w:tabs>
        <w:ind w:left="1701" w:hanging="567"/>
      </w:pPr>
      <w:rPr>
        <w:rFonts w:cs="Times New Roman" w:hint="default"/>
      </w:rPr>
    </w:lvl>
  </w:abstractNum>
  <w:abstractNum w:abstractNumId="25" w15:restartNumberingAfterBreak="0">
    <w:nsid w:val="5B45239A"/>
    <w:multiLevelType w:val="hybridMultilevel"/>
    <w:tmpl w:val="ECC4AA96"/>
    <w:lvl w:ilvl="0" w:tplc="0C0A0017">
      <w:numFmt w:val="bullet"/>
      <w:pStyle w:val="GUIONSUBTI"/>
      <w:lvlText w:val="-"/>
      <w:lvlJc w:val="left"/>
      <w:pPr>
        <w:tabs>
          <w:tab w:val="num" w:pos="1701"/>
        </w:tabs>
        <w:ind w:left="1701" w:hanging="567"/>
      </w:pPr>
      <w:rPr>
        <w:rFonts w:ascii="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D00A11"/>
    <w:multiLevelType w:val="hybridMultilevel"/>
    <w:tmpl w:val="C01EEAF8"/>
    <w:lvl w:ilvl="0" w:tplc="0C0A0001">
      <w:numFmt w:val="bullet"/>
      <w:pStyle w:val="0vi1"/>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5063E"/>
    <w:multiLevelType w:val="singleLevel"/>
    <w:tmpl w:val="DDEAFB7E"/>
    <w:lvl w:ilvl="0">
      <w:start w:val="1"/>
      <w:numFmt w:val="bullet"/>
      <w:pStyle w:val="VIETAAPAR"/>
      <w:lvlText w:val=""/>
      <w:lvlJc w:val="left"/>
      <w:pPr>
        <w:tabs>
          <w:tab w:val="num" w:pos="2268"/>
        </w:tabs>
        <w:ind w:left="2268" w:hanging="567"/>
      </w:pPr>
      <w:rPr>
        <w:rFonts w:ascii="Symbol" w:hAnsi="Symbol" w:hint="default"/>
      </w:rPr>
    </w:lvl>
  </w:abstractNum>
  <w:abstractNum w:abstractNumId="28" w15:restartNumberingAfterBreak="0">
    <w:nsid w:val="69F95506"/>
    <w:multiLevelType w:val="hybridMultilevel"/>
    <w:tmpl w:val="399A4D48"/>
    <w:lvl w:ilvl="0" w:tplc="25349810">
      <w:start w:val="1"/>
      <w:numFmt w:val="decimal"/>
      <w:pStyle w:val="Listaconvietas"/>
      <w:lvlText w:val="%1.-"/>
      <w:lvlJc w:val="left"/>
      <w:pPr>
        <w:tabs>
          <w:tab w:val="num" w:pos="1134"/>
        </w:tabs>
        <w:ind w:left="1134"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9" w15:restartNumberingAfterBreak="0">
    <w:nsid w:val="6C0E1D39"/>
    <w:multiLevelType w:val="hybridMultilevel"/>
    <w:tmpl w:val="B5BA3BA2"/>
    <w:lvl w:ilvl="0" w:tplc="0C0A000F">
      <w:start w:val="1"/>
      <w:numFmt w:val="bullet"/>
      <w:pStyle w:val="subapartado"/>
      <w:lvlText w:val=""/>
      <w:lvlJc w:val="left"/>
      <w:pPr>
        <w:tabs>
          <w:tab w:val="num" w:pos="2268"/>
        </w:tabs>
        <w:ind w:left="2608" w:hanging="340"/>
      </w:pPr>
      <w:rPr>
        <w:rFonts w:ascii="Wingdings" w:hAnsi="Wingdings" w:hint="default"/>
        <w:b w:val="0"/>
        <w:i w:val="0"/>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C5093A"/>
    <w:multiLevelType w:val="singleLevel"/>
    <w:tmpl w:val="D76E33CE"/>
    <w:lvl w:ilvl="0">
      <w:start w:val="1"/>
      <w:numFmt w:val="decimal"/>
      <w:pStyle w:val="1INCISO"/>
      <w:lvlText w:val="%1)"/>
      <w:lvlJc w:val="left"/>
      <w:pPr>
        <w:tabs>
          <w:tab w:val="num" w:pos="2268"/>
        </w:tabs>
        <w:ind w:left="2268" w:hanging="567"/>
      </w:pPr>
      <w:rPr>
        <w:rFonts w:cs="Times New Roman" w:hint="default"/>
      </w:rPr>
    </w:lvl>
  </w:abstractNum>
  <w:abstractNum w:abstractNumId="31" w15:restartNumberingAfterBreak="0">
    <w:nsid w:val="72BF60AE"/>
    <w:multiLevelType w:val="hybridMultilevel"/>
    <w:tmpl w:val="4FBE9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C96785"/>
    <w:multiLevelType w:val="singleLevel"/>
    <w:tmpl w:val="3312AF30"/>
    <w:lvl w:ilvl="0">
      <w:start w:val="1"/>
      <w:numFmt w:val="decimal"/>
      <w:pStyle w:val="SUBSUBAP"/>
      <w:lvlText w:val="%1.4.2.3.-"/>
      <w:lvlJc w:val="left"/>
      <w:pPr>
        <w:tabs>
          <w:tab w:val="num" w:pos="3348"/>
        </w:tabs>
        <w:ind w:left="3119" w:hanging="851"/>
      </w:pPr>
      <w:rPr>
        <w:rFonts w:cs="Times New Roman"/>
      </w:rPr>
    </w:lvl>
  </w:abstractNum>
  <w:abstractNum w:abstractNumId="33" w15:restartNumberingAfterBreak="0">
    <w:nsid w:val="73D15B69"/>
    <w:multiLevelType w:val="hybridMultilevel"/>
    <w:tmpl w:val="05F8519A"/>
    <w:lvl w:ilvl="0" w:tplc="2D3CCA32">
      <w:start w:val="1"/>
      <w:numFmt w:val="bullet"/>
      <w:lvlText w:val=""/>
      <w:lvlJc w:val="left"/>
      <w:pPr>
        <w:ind w:left="720" w:hanging="360"/>
      </w:pPr>
      <w:rPr>
        <w:rFonts w:ascii="Symbol" w:hAnsi="Symbol" w:hint="default"/>
        <w:color w:val="641345" w:themeColor="accent5"/>
        <w:sz w:val="18"/>
        <w:szCs w:val="18"/>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413650"/>
    <w:multiLevelType w:val="hybridMultilevel"/>
    <w:tmpl w:val="9F4227F8"/>
    <w:lvl w:ilvl="0" w:tplc="BC4C62AE">
      <w:start w:val="1"/>
      <w:numFmt w:val="bullet"/>
      <w:pStyle w:val="PUNT-A"/>
      <w:lvlText w:val=""/>
      <w:lvlJc w:val="left"/>
      <w:pPr>
        <w:tabs>
          <w:tab w:val="num" w:pos="2155"/>
        </w:tabs>
        <w:ind w:left="2155" w:hanging="454"/>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A68E7"/>
    <w:multiLevelType w:val="hybridMultilevel"/>
    <w:tmpl w:val="15B2AD66"/>
    <w:lvl w:ilvl="0" w:tplc="A88EC6E8">
      <w:start w:val="1"/>
      <w:numFmt w:val="upperRoman"/>
      <w:pStyle w:val="Ttulo1"/>
      <w:lvlText w:val="%1."/>
      <w:lvlJc w:val="right"/>
      <w:pPr>
        <w:ind w:left="810" w:hanging="180"/>
      </w:pPr>
      <w:rPr>
        <w:rFonts w:cs="Times New Roman"/>
      </w:rPr>
    </w:lvl>
    <w:lvl w:ilvl="1" w:tplc="0C0A0019" w:tentative="1">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36" w15:restartNumberingAfterBreak="0">
    <w:nsid w:val="751B4DDC"/>
    <w:multiLevelType w:val="multilevel"/>
    <w:tmpl w:val="82C06E3A"/>
    <w:lvl w:ilvl="0">
      <w:start w:val="1"/>
      <w:numFmt w:val="decimal"/>
      <w:lvlText w:val="%1."/>
      <w:lvlJc w:val="left"/>
      <w:pPr>
        <w:ind w:left="720" w:hanging="360"/>
      </w:pPr>
      <w:rPr>
        <w:rFonts w:hint="default"/>
        <w:sz w:val="24"/>
        <w:szCs w:val="22"/>
      </w:rPr>
    </w:lvl>
    <w:lvl w:ilvl="1">
      <w:start w:val="1"/>
      <w:numFmt w:val="decimal"/>
      <w:isLgl/>
      <w:lvlText w:val="%1.%2."/>
      <w:lvlJc w:val="left"/>
      <w:pPr>
        <w:ind w:left="9226" w:hanging="720"/>
      </w:pPr>
      <w:rPr>
        <w:rFonts w:eastAsia="Times New Roman" w:hint="default"/>
        <w:b w:val="0"/>
        <w:color w:val="641345"/>
        <w:sz w:val="18"/>
      </w:rPr>
    </w:lvl>
    <w:lvl w:ilvl="2">
      <w:start w:val="1"/>
      <w:numFmt w:val="decimal"/>
      <w:isLgl/>
      <w:lvlText w:val="%1.%2.%3."/>
      <w:lvlJc w:val="left"/>
      <w:pPr>
        <w:ind w:left="720" w:hanging="720"/>
      </w:pPr>
      <w:rPr>
        <w:rFonts w:eastAsia="Times New Roman" w:hint="default"/>
        <w:b w:val="0"/>
        <w:color w:val="641345"/>
        <w:sz w:val="18"/>
      </w:rPr>
    </w:lvl>
    <w:lvl w:ilvl="3">
      <w:start w:val="1"/>
      <w:numFmt w:val="decimal"/>
      <w:isLgl/>
      <w:lvlText w:val="%1.%2.%3.%4."/>
      <w:lvlJc w:val="left"/>
      <w:pPr>
        <w:ind w:left="1506" w:hanging="1080"/>
      </w:pPr>
      <w:rPr>
        <w:rFonts w:eastAsia="Times New Roman" w:hint="default"/>
        <w:b w:val="0"/>
        <w:color w:val="641345"/>
        <w:sz w:val="18"/>
      </w:rPr>
    </w:lvl>
    <w:lvl w:ilvl="4">
      <w:start w:val="1"/>
      <w:numFmt w:val="decimal"/>
      <w:isLgl/>
      <w:lvlText w:val="%1.%2.%3.%4.%5."/>
      <w:lvlJc w:val="left"/>
      <w:pPr>
        <w:ind w:left="1800" w:hanging="1440"/>
      </w:pPr>
      <w:rPr>
        <w:rFonts w:eastAsia="Times New Roman" w:hint="default"/>
        <w:b/>
        <w:color w:val="641345"/>
      </w:rPr>
    </w:lvl>
    <w:lvl w:ilvl="5">
      <w:start w:val="1"/>
      <w:numFmt w:val="decimal"/>
      <w:isLgl/>
      <w:lvlText w:val="%1.%2.%3.%4.%5.%6."/>
      <w:lvlJc w:val="left"/>
      <w:pPr>
        <w:ind w:left="1800" w:hanging="1440"/>
      </w:pPr>
      <w:rPr>
        <w:rFonts w:eastAsia="Times New Roman" w:hint="default"/>
        <w:b/>
        <w:color w:val="641345"/>
      </w:rPr>
    </w:lvl>
    <w:lvl w:ilvl="6">
      <w:start w:val="1"/>
      <w:numFmt w:val="decimal"/>
      <w:isLgl/>
      <w:lvlText w:val="%1.%2.%3.%4.%5.%6.%7."/>
      <w:lvlJc w:val="left"/>
      <w:pPr>
        <w:ind w:left="2160" w:hanging="1800"/>
      </w:pPr>
      <w:rPr>
        <w:rFonts w:eastAsia="Times New Roman" w:hint="default"/>
        <w:b/>
        <w:color w:val="641345"/>
      </w:rPr>
    </w:lvl>
    <w:lvl w:ilvl="7">
      <w:start w:val="1"/>
      <w:numFmt w:val="decimal"/>
      <w:isLgl/>
      <w:lvlText w:val="%1.%2.%3.%4.%5.%6.%7.%8."/>
      <w:lvlJc w:val="left"/>
      <w:pPr>
        <w:ind w:left="2160" w:hanging="1800"/>
      </w:pPr>
      <w:rPr>
        <w:rFonts w:eastAsia="Times New Roman" w:hint="default"/>
        <w:b/>
        <w:color w:val="641345"/>
      </w:rPr>
    </w:lvl>
    <w:lvl w:ilvl="8">
      <w:start w:val="1"/>
      <w:numFmt w:val="decimal"/>
      <w:isLgl/>
      <w:lvlText w:val="%1.%2.%3.%4.%5.%6.%7.%8.%9."/>
      <w:lvlJc w:val="left"/>
      <w:pPr>
        <w:ind w:left="2520" w:hanging="2160"/>
      </w:pPr>
      <w:rPr>
        <w:rFonts w:eastAsia="Times New Roman" w:hint="default"/>
        <w:b/>
        <w:color w:val="641345"/>
      </w:rPr>
    </w:lvl>
  </w:abstractNum>
  <w:abstractNum w:abstractNumId="37" w15:restartNumberingAfterBreak="0">
    <w:nsid w:val="7F8027C9"/>
    <w:multiLevelType w:val="hybridMultilevel"/>
    <w:tmpl w:val="0C52E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2"/>
  </w:num>
  <w:num w:numId="4">
    <w:abstractNumId w:val="21"/>
  </w:num>
  <w:num w:numId="5">
    <w:abstractNumId w:val="25"/>
  </w:num>
  <w:num w:numId="6">
    <w:abstractNumId w:val="12"/>
  </w:num>
  <w:num w:numId="7">
    <w:abstractNumId w:val="8"/>
  </w:num>
  <w:num w:numId="8">
    <w:abstractNumId w:val="3"/>
  </w:num>
  <w:num w:numId="9">
    <w:abstractNumId w:val="24"/>
  </w:num>
  <w:num w:numId="10">
    <w:abstractNumId w:val="9"/>
  </w:num>
  <w:num w:numId="11">
    <w:abstractNumId w:val="28"/>
  </w:num>
  <w:num w:numId="12">
    <w:abstractNumId w:val="23"/>
  </w:num>
  <w:num w:numId="13">
    <w:abstractNumId w:val="34"/>
  </w:num>
  <w:num w:numId="14">
    <w:abstractNumId w:val="29"/>
  </w:num>
  <w:num w:numId="15">
    <w:abstractNumId w:val="13"/>
  </w:num>
  <w:num w:numId="16">
    <w:abstractNumId w:val="7"/>
  </w:num>
  <w:num w:numId="17">
    <w:abstractNumId w:val="30"/>
  </w:num>
  <w:num w:numId="18">
    <w:abstractNumId w:val="17"/>
  </w:num>
  <w:num w:numId="19">
    <w:abstractNumId w:val="19"/>
  </w:num>
  <w:num w:numId="20">
    <w:abstractNumId w:val="20"/>
  </w:num>
  <w:num w:numId="21">
    <w:abstractNumId w:val="15"/>
  </w:num>
  <w:num w:numId="22">
    <w:abstractNumId w:val="27"/>
  </w:num>
  <w:num w:numId="23">
    <w:abstractNumId w:val="32"/>
  </w:num>
  <w:num w:numId="24">
    <w:abstractNumId w:val="26"/>
  </w:num>
  <w:num w:numId="25">
    <w:abstractNumId w:val="36"/>
  </w:num>
  <w:num w:numId="26">
    <w:abstractNumId w:val="4"/>
  </w:num>
  <w:num w:numId="27">
    <w:abstractNumId w:val="11"/>
  </w:num>
  <w:num w:numId="28">
    <w:abstractNumId w:val="5"/>
  </w:num>
  <w:num w:numId="29">
    <w:abstractNumId w:val="6"/>
  </w:num>
  <w:num w:numId="30">
    <w:abstractNumId w:val="22"/>
  </w:num>
  <w:num w:numId="31">
    <w:abstractNumId w:val="14"/>
  </w:num>
  <w:num w:numId="32">
    <w:abstractNumId w:val="31"/>
  </w:num>
  <w:num w:numId="33">
    <w:abstractNumId w:val="37"/>
  </w:num>
  <w:num w:numId="34">
    <w:abstractNumId w:val="33"/>
  </w:num>
  <w:num w:numId="35">
    <w:abstractNumId w:val="16"/>
  </w:num>
  <w:num w:numId="36">
    <w:abstractNumId w:val="18"/>
  </w:num>
  <w:num w:numId="37">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7B"/>
    <w:rsid w:val="00000351"/>
    <w:rsid w:val="0000083E"/>
    <w:rsid w:val="00000DCF"/>
    <w:rsid w:val="00001019"/>
    <w:rsid w:val="0000155A"/>
    <w:rsid w:val="00001973"/>
    <w:rsid w:val="00001D18"/>
    <w:rsid w:val="000022C6"/>
    <w:rsid w:val="0000262B"/>
    <w:rsid w:val="000026C9"/>
    <w:rsid w:val="00002DAB"/>
    <w:rsid w:val="00002E1A"/>
    <w:rsid w:val="000037BC"/>
    <w:rsid w:val="00003FB4"/>
    <w:rsid w:val="0000407E"/>
    <w:rsid w:val="000042F0"/>
    <w:rsid w:val="0000468A"/>
    <w:rsid w:val="00004A94"/>
    <w:rsid w:val="00004B0E"/>
    <w:rsid w:val="00004C98"/>
    <w:rsid w:val="00004F16"/>
    <w:rsid w:val="000056C4"/>
    <w:rsid w:val="000060FA"/>
    <w:rsid w:val="000065BE"/>
    <w:rsid w:val="00006731"/>
    <w:rsid w:val="0000674B"/>
    <w:rsid w:val="0000680B"/>
    <w:rsid w:val="00006C64"/>
    <w:rsid w:val="00006C71"/>
    <w:rsid w:val="00006CEA"/>
    <w:rsid w:val="000073C4"/>
    <w:rsid w:val="000074A5"/>
    <w:rsid w:val="00007517"/>
    <w:rsid w:val="0000759E"/>
    <w:rsid w:val="00007717"/>
    <w:rsid w:val="00007817"/>
    <w:rsid w:val="0001004E"/>
    <w:rsid w:val="0001020A"/>
    <w:rsid w:val="000109FE"/>
    <w:rsid w:val="00010AAA"/>
    <w:rsid w:val="00010C50"/>
    <w:rsid w:val="00010F50"/>
    <w:rsid w:val="00011852"/>
    <w:rsid w:val="00011973"/>
    <w:rsid w:val="00011AE5"/>
    <w:rsid w:val="000125AA"/>
    <w:rsid w:val="0001290D"/>
    <w:rsid w:val="00012AC4"/>
    <w:rsid w:val="00012F8E"/>
    <w:rsid w:val="0001302C"/>
    <w:rsid w:val="000134F5"/>
    <w:rsid w:val="000135FE"/>
    <w:rsid w:val="00013AC0"/>
    <w:rsid w:val="000140E6"/>
    <w:rsid w:val="000140FE"/>
    <w:rsid w:val="00014E31"/>
    <w:rsid w:val="00014FE0"/>
    <w:rsid w:val="000154A1"/>
    <w:rsid w:val="0001558C"/>
    <w:rsid w:val="00015969"/>
    <w:rsid w:val="00015FED"/>
    <w:rsid w:val="0001650B"/>
    <w:rsid w:val="0001672D"/>
    <w:rsid w:val="00016C5A"/>
    <w:rsid w:val="00016D8D"/>
    <w:rsid w:val="00016DEE"/>
    <w:rsid w:val="00016E2C"/>
    <w:rsid w:val="000173F4"/>
    <w:rsid w:val="0001756B"/>
    <w:rsid w:val="00017792"/>
    <w:rsid w:val="00017E70"/>
    <w:rsid w:val="00017F47"/>
    <w:rsid w:val="00020069"/>
    <w:rsid w:val="00020369"/>
    <w:rsid w:val="0002050D"/>
    <w:rsid w:val="000208A7"/>
    <w:rsid w:val="00020927"/>
    <w:rsid w:val="00020974"/>
    <w:rsid w:val="00020CCB"/>
    <w:rsid w:val="00020D74"/>
    <w:rsid w:val="000210EE"/>
    <w:rsid w:val="000214F0"/>
    <w:rsid w:val="00021CFD"/>
    <w:rsid w:val="0002235D"/>
    <w:rsid w:val="0002265D"/>
    <w:rsid w:val="000232AE"/>
    <w:rsid w:val="00023303"/>
    <w:rsid w:val="00023781"/>
    <w:rsid w:val="00023A19"/>
    <w:rsid w:val="00023D19"/>
    <w:rsid w:val="000244FB"/>
    <w:rsid w:val="0002456E"/>
    <w:rsid w:val="000245CE"/>
    <w:rsid w:val="00024663"/>
    <w:rsid w:val="00024D26"/>
    <w:rsid w:val="00024FB7"/>
    <w:rsid w:val="00024FB8"/>
    <w:rsid w:val="00025091"/>
    <w:rsid w:val="000250A6"/>
    <w:rsid w:val="00025405"/>
    <w:rsid w:val="0002594B"/>
    <w:rsid w:val="00025D32"/>
    <w:rsid w:val="0002611D"/>
    <w:rsid w:val="000265A9"/>
    <w:rsid w:val="00026601"/>
    <w:rsid w:val="00026A00"/>
    <w:rsid w:val="00026A2F"/>
    <w:rsid w:val="00026FB8"/>
    <w:rsid w:val="0002737A"/>
    <w:rsid w:val="0002738F"/>
    <w:rsid w:val="00027B34"/>
    <w:rsid w:val="00027C64"/>
    <w:rsid w:val="00030152"/>
    <w:rsid w:val="00030455"/>
    <w:rsid w:val="00030E8B"/>
    <w:rsid w:val="0003115D"/>
    <w:rsid w:val="0003119F"/>
    <w:rsid w:val="00031356"/>
    <w:rsid w:val="000316B6"/>
    <w:rsid w:val="00031C8E"/>
    <w:rsid w:val="0003223F"/>
    <w:rsid w:val="00032252"/>
    <w:rsid w:val="0003257D"/>
    <w:rsid w:val="0003273E"/>
    <w:rsid w:val="00032967"/>
    <w:rsid w:val="00032B2B"/>
    <w:rsid w:val="00033160"/>
    <w:rsid w:val="0003360D"/>
    <w:rsid w:val="00033822"/>
    <w:rsid w:val="0003399D"/>
    <w:rsid w:val="00033A35"/>
    <w:rsid w:val="00033EA5"/>
    <w:rsid w:val="00034419"/>
    <w:rsid w:val="00034EAE"/>
    <w:rsid w:val="00035051"/>
    <w:rsid w:val="000351D4"/>
    <w:rsid w:val="00035201"/>
    <w:rsid w:val="00035314"/>
    <w:rsid w:val="000356D7"/>
    <w:rsid w:val="00035B37"/>
    <w:rsid w:val="00035CAD"/>
    <w:rsid w:val="00035F64"/>
    <w:rsid w:val="00036409"/>
    <w:rsid w:val="00036C79"/>
    <w:rsid w:val="0003797F"/>
    <w:rsid w:val="00037A79"/>
    <w:rsid w:val="000403FC"/>
    <w:rsid w:val="00040502"/>
    <w:rsid w:val="000405F3"/>
    <w:rsid w:val="00040747"/>
    <w:rsid w:val="00040A77"/>
    <w:rsid w:val="00040BDF"/>
    <w:rsid w:val="00040C5A"/>
    <w:rsid w:val="000411B5"/>
    <w:rsid w:val="000415A1"/>
    <w:rsid w:val="000415E2"/>
    <w:rsid w:val="00041E86"/>
    <w:rsid w:val="00042327"/>
    <w:rsid w:val="00042ECF"/>
    <w:rsid w:val="00042F11"/>
    <w:rsid w:val="00043037"/>
    <w:rsid w:val="0004327F"/>
    <w:rsid w:val="0004334C"/>
    <w:rsid w:val="000433F1"/>
    <w:rsid w:val="000433FE"/>
    <w:rsid w:val="00043C94"/>
    <w:rsid w:val="000440EA"/>
    <w:rsid w:val="0004421A"/>
    <w:rsid w:val="0004454E"/>
    <w:rsid w:val="00044DF6"/>
    <w:rsid w:val="00044EC0"/>
    <w:rsid w:val="00045068"/>
    <w:rsid w:val="00045AAD"/>
    <w:rsid w:val="00045FD4"/>
    <w:rsid w:val="00046378"/>
    <w:rsid w:val="00046826"/>
    <w:rsid w:val="000474E4"/>
    <w:rsid w:val="00047D5B"/>
    <w:rsid w:val="00047F6C"/>
    <w:rsid w:val="000504C0"/>
    <w:rsid w:val="000506B8"/>
    <w:rsid w:val="00050BD0"/>
    <w:rsid w:val="0005162C"/>
    <w:rsid w:val="0005186C"/>
    <w:rsid w:val="0005197E"/>
    <w:rsid w:val="000522EC"/>
    <w:rsid w:val="00052511"/>
    <w:rsid w:val="000528FB"/>
    <w:rsid w:val="000529BA"/>
    <w:rsid w:val="0005401A"/>
    <w:rsid w:val="00054105"/>
    <w:rsid w:val="00054F7D"/>
    <w:rsid w:val="00054FF0"/>
    <w:rsid w:val="00055470"/>
    <w:rsid w:val="00055691"/>
    <w:rsid w:val="00055DDC"/>
    <w:rsid w:val="0005621C"/>
    <w:rsid w:val="000562CD"/>
    <w:rsid w:val="0005663A"/>
    <w:rsid w:val="00056A2F"/>
    <w:rsid w:val="00056AF1"/>
    <w:rsid w:val="00056E34"/>
    <w:rsid w:val="0005744C"/>
    <w:rsid w:val="00057554"/>
    <w:rsid w:val="00057811"/>
    <w:rsid w:val="00057F28"/>
    <w:rsid w:val="00060088"/>
    <w:rsid w:val="00060783"/>
    <w:rsid w:val="0006090F"/>
    <w:rsid w:val="00060AEC"/>
    <w:rsid w:val="00060B93"/>
    <w:rsid w:val="00060BA2"/>
    <w:rsid w:val="00060C09"/>
    <w:rsid w:val="00060DD2"/>
    <w:rsid w:val="00060F16"/>
    <w:rsid w:val="0006111B"/>
    <w:rsid w:val="0006124F"/>
    <w:rsid w:val="000612D0"/>
    <w:rsid w:val="00061436"/>
    <w:rsid w:val="0006145B"/>
    <w:rsid w:val="00061759"/>
    <w:rsid w:val="00061CE8"/>
    <w:rsid w:val="00061EEE"/>
    <w:rsid w:val="0006223B"/>
    <w:rsid w:val="000623C7"/>
    <w:rsid w:val="0006280E"/>
    <w:rsid w:val="00063035"/>
    <w:rsid w:val="00063189"/>
    <w:rsid w:val="00063258"/>
    <w:rsid w:val="0006386E"/>
    <w:rsid w:val="00063CF3"/>
    <w:rsid w:val="00063E47"/>
    <w:rsid w:val="00064327"/>
    <w:rsid w:val="00064891"/>
    <w:rsid w:val="00065095"/>
    <w:rsid w:val="00065210"/>
    <w:rsid w:val="00065322"/>
    <w:rsid w:val="00065852"/>
    <w:rsid w:val="00065F00"/>
    <w:rsid w:val="000660B3"/>
    <w:rsid w:val="000668DB"/>
    <w:rsid w:val="00066FE6"/>
    <w:rsid w:val="00067AE0"/>
    <w:rsid w:val="00067BCA"/>
    <w:rsid w:val="00070B04"/>
    <w:rsid w:val="00070E4A"/>
    <w:rsid w:val="000712E5"/>
    <w:rsid w:val="00071966"/>
    <w:rsid w:val="00071CAE"/>
    <w:rsid w:val="00071F75"/>
    <w:rsid w:val="000724EB"/>
    <w:rsid w:val="000726A9"/>
    <w:rsid w:val="00072745"/>
    <w:rsid w:val="00072AE6"/>
    <w:rsid w:val="00072EB4"/>
    <w:rsid w:val="00073419"/>
    <w:rsid w:val="000736A1"/>
    <w:rsid w:val="00073FA1"/>
    <w:rsid w:val="00074132"/>
    <w:rsid w:val="000742C3"/>
    <w:rsid w:val="0007503F"/>
    <w:rsid w:val="000751B5"/>
    <w:rsid w:val="000751C5"/>
    <w:rsid w:val="00075362"/>
    <w:rsid w:val="00075370"/>
    <w:rsid w:val="00075569"/>
    <w:rsid w:val="00075A85"/>
    <w:rsid w:val="00075F37"/>
    <w:rsid w:val="0007607F"/>
    <w:rsid w:val="00076189"/>
    <w:rsid w:val="00076195"/>
    <w:rsid w:val="0007629D"/>
    <w:rsid w:val="000764C8"/>
    <w:rsid w:val="000765D9"/>
    <w:rsid w:val="00076644"/>
    <w:rsid w:val="000769DF"/>
    <w:rsid w:val="00076A5E"/>
    <w:rsid w:val="00076B2A"/>
    <w:rsid w:val="00076E47"/>
    <w:rsid w:val="0007743F"/>
    <w:rsid w:val="00077554"/>
    <w:rsid w:val="00077A12"/>
    <w:rsid w:val="00077C70"/>
    <w:rsid w:val="0008007F"/>
    <w:rsid w:val="000804B8"/>
    <w:rsid w:val="000807BC"/>
    <w:rsid w:val="000807ED"/>
    <w:rsid w:val="00080CC8"/>
    <w:rsid w:val="00080DD5"/>
    <w:rsid w:val="00080E81"/>
    <w:rsid w:val="00081106"/>
    <w:rsid w:val="0008143D"/>
    <w:rsid w:val="00081528"/>
    <w:rsid w:val="00081C30"/>
    <w:rsid w:val="0008219D"/>
    <w:rsid w:val="00082C19"/>
    <w:rsid w:val="000831CB"/>
    <w:rsid w:val="00083E58"/>
    <w:rsid w:val="00084595"/>
    <w:rsid w:val="000845E5"/>
    <w:rsid w:val="0008468B"/>
    <w:rsid w:val="00084B77"/>
    <w:rsid w:val="00084DE4"/>
    <w:rsid w:val="00084E8B"/>
    <w:rsid w:val="00085604"/>
    <w:rsid w:val="00085E9D"/>
    <w:rsid w:val="00085FD3"/>
    <w:rsid w:val="000862E0"/>
    <w:rsid w:val="00086765"/>
    <w:rsid w:val="00086773"/>
    <w:rsid w:val="00086963"/>
    <w:rsid w:val="00086A67"/>
    <w:rsid w:val="0008726B"/>
    <w:rsid w:val="0008758F"/>
    <w:rsid w:val="00087D07"/>
    <w:rsid w:val="000900A2"/>
    <w:rsid w:val="00090873"/>
    <w:rsid w:val="00090C06"/>
    <w:rsid w:val="00090D25"/>
    <w:rsid w:val="00090DA2"/>
    <w:rsid w:val="00090E69"/>
    <w:rsid w:val="00090F31"/>
    <w:rsid w:val="00091006"/>
    <w:rsid w:val="00091473"/>
    <w:rsid w:val="00091747"/>
    <w:rsid w:val="0009184A"/>
    <w:rsid w:val="00091938"/>
    <w:rsid w:val="0009198F"/>
    <w:rsid w:val="00091A4E"/>
    <w:rsid w:val="00091FDB"/>
    <w:rsid w:val="000920CD"/>
    <w:rsid w:val="0009263B"/>
    <w:rsid w:val="00092889"/>
    <w:rsid w:val="00092B32"/>
    <w:rsid w:val="00092BB9"/>
    <w:rsid w:val="00092BFB"/>
    <w:rsid w:val="00092FF3"/>
    <w:rsid w:val="000932E3"/>
    <w:rsid w:val="0009345E"/>
    <w:rsid w:val="0009363F"/>
    <w:rsid w:val="00093799"/>
    <w:rsid w:val="0009396D"/>
    <w:rsid w:val="00094051"/>
    <w:rsid w:val="0009435B"/>
    <w:rsid w:val="000947C7"/>
    <w:rsid w:val="0009503B"/>
    <w:rsid w:val="00095211"/>
    <w:rsid w:val="000958BE"/>
    <w:rsid w:val="00095A48"/>
    <w:rsid w:val="00095D72"/>
    <w:rsid w:val="00095F16"/>
    <w:rsid w:val="00096181"/>
    <w:rsid w:val="00096372"/>
    <w:rsid w:val="000965B8"/>
    <w:rsid w:val="0009673A"/>
    <w:rsid w:val="00096916"/>
    <w:rsid w:val="0009719A"/>
    <w:rsid w:val="000971C0"/>
    <w:rsid w:val="000972EC"/>
    <w:rsid w:val="000976AA"/>
    <w:rsid w:val="0009774B"/>
    <w:rsid w:val="0009775A"/>
    <w:rsid w:val="00097AFE"/>
    <w:rsid w:val="00097D69"/>
    <w:rsid w:val="00097F68"/>
    <w:rsid w:val="000A03C5"/>
    <w:rsid w:val="000A0431"/>
    <w:rsid w:val="000A09FC"/>
    <w:rsid w:val="000A0E99"/>
    <w:rsid w:val="000A1050"/>
    <w:rsid w:val="000A139A"/>
    <w:rsid w:val="000A1656"/>
    <w:rsid w:val="000A1942"/>
    <w:rsid w:val="000A19EF"/>
    <w:rsid w:val="000A1F69"/>
    <w:rsid w:val="000A25D0"/>
    <w:rsid w:val="000A2729"/>
    <w:rsid w:val="000A2923"/>
    <w:rsid w:val="000A2C38"/>
    <w:rsid w:val="000A2C4B"/>
    <w:rsid w:val="000A3463"/>
    <w:rsid w:val="000A3B3A"/>
    <w:rsid w:val="000A3E6A"/>
    <w:rsid w:val="000A3F60"/>
    <w:rsid w:val="000A4150"/>
    <w:rsid w:val="000A42CC"/>
    <w:rsid w:val="000A4345"/>
    <w:rsid w:val="000A462F"/>
    <w:rsid w:val="000A4DC2"/>
    <w:rsid w:val="000A4E9F"/>
    <w:rsid w:val="000A70B7"/>
    <w:rsid w:val="000A71EF"/>
    <w:rsid w:val="000A720D"/>
    <w:rsid w:val="000A7C77"/>
    <w:rsid w:val="000B000B"/>
    <w:rsid w:val="000B0DEF"/>
    <w:rsid w:val="000B0E6C"/>
    <w:rsid w:val="000B12F1"/>
    <w:rsid w:val="000B162C"/>
    <w:rsid w:val="000B178E"/>
    <w:rsid w:val="000B1AFE"/>
    <w:rsid w:val="000B1E40"/>
    <w:rsid w:val="000B1EBA"/>
    <w:rsid w:val="000B1F54"/>
    <w:rsid w:val="000B27ED"/>
    <w:rsid w:val="000B2952"/>
    <w:rsid w:val="000B2A11"/>
    <w:rsid w:val="000B3056"/>
    <w:rsid w:val="000B30E7"/>
    <w:rsid w:val="000B311E"/>
    <w:rsid w:val="000B3267"/>
    <w:rsid w:val="000B33F9"/>
    <w:rsid w:val="000B355E"/>
    <w:rsid w:val="000B3D15"/>
    <w:rsid w:val="000B3DB6"/>
    <w:rsid w:val="000B3F80"/>
    <w:rsid w:val="000B4387"/>
    <w:rsid w:val="000B4547"/>
    <w:rsid w:val="000B48BF"/>
    <w:rsid w:val="000B4945"/>
    <w:rsid w:val="000B49D9"/>
    <w:rsid w:val="000B4F2F"/>
    <w:rsid w:val="000B515B"/>
    <w:rsid w:val="000B51F8"/>
    <w:rsid w:val="000B51FE"/>
    <w:rsid w:val="000B5355"/>
    <w:rsid w:val="000B5AF4"/>
    <w:rsid w:val="000B5B38"/>
    <w:rsid w:val="000B5C32"/>
    <w:rsid w:val="000B6028"/>
    <w:rsid w:val="000B69F9"/>
    <w:rsid w:val="000B6AF3"/>
    <w:rsid w:val="000B6DBB"/>
    <w:rsid w:val="000B6DE0"/>
    <w:rsid w:val="000B716D"/>
    <w:rsid w:val="000B7DEC"/>
    <w:rsid w:val="000B7E8C"/>
    <w:rsid w:val="000C00B6"/>
    <w:rsid w:val="000C02ED"/>
    <w:rsid w:val="000C0382"/>
    <w:rsid w:val="000C04CD"/>
    <w:rsid w:val="000C06EA"/>
    <w:rsid w:val="000C0764"/>
    <w:rsid w:val="000C0990"/>
    <w:rsid w:val="000C1320"/>
    <w:rsid w:val="000C175C"/>
    <w:rsid w:val="000C19FD"/>
    <w:rsid w:val="000C274F"/>
    <w:rsid w:val="000C37F8"/>
    <w:rsid w:val="000C3EFE"/>
    <w:rsid w:val="000C410A"/>
    <w:rsid w:val="000C461C"/>
    <w:rsid w:val="000C4CC2"/>
    <w:rsid w:val="000C503B"/>
    <w:rsid w:val="000C5112"/>
    <w:rsid w:val="000C5459"/>
    <w:rsid w:val="000C5F90"/>
    <w:rsid w:val="000C6022"/>
    <w:rsid w:val="000C604C"/>
    <w:rsid w:val="000C676F"/>
    <w:rsid w:val="000C6C94"/>
    <w:rsid w:val="000C6D56"/>
    <w:rsid w:val="000C75EC"/>
    <w:rsid w:val="000C7B96"/>
    <w:rsid w:val="000C7E75"/>
    <w:rsid w:val="000D014E"/>
    <w:rsid w:val="000D0323"/>
    <w:rsid w:val="000D03E4"/>
    <w:rsid w:val="000D0981"/>
    <w:rsid w:val="000D0AC3"/>
    <w:rsid w:val="000D11BC"/>
    <w:rsid w:val="000D142B"/>
    <w:rsid w:val="000D163D"/>
    <w:rsid w:val="000D1642"/>
    <w:rsid w:val="000D2019"/>
    <w:rsid w:val="000D207B"/>
    <w:rsid w:val="000D2594"/>
    <w:rsid w:val="000D2C43"/>
    <w:rsid w:val="000D2DAC"/>
    <w:rsid w:val="000D2F96"/>
    <w:rsid w:val="000D35C1"/>
    <w:rsid w:val="000D3D6D"/>
    <w:rsid w:val="000D3FF9"/>
    <w:rsid w:val="000D457B"/>
    <w:rsid w:val="000D469C"/>
    <w:rsid w:val="000D498B"/>
    <w:rsid w:val="000D4BED"/>
    <w:rsid w:val="000D53F2"/>
    <w:rsid w:val="000D5432"/>
    <w:rsid w:val="000D56E4"/>
    <w:rsid w:val="000D5A6B"/>
    <w:rsid w:val="000D6439"/>
    <w:rsid w:val="000D6914"/>
    <w:rsid w:val="000D6975"/>
    <w:rsid w:val="000D6DBE"/>
    <w:rsid w:val="000D70AE"/>
    <w:rsid w:val="000D738B"/>
    <w:rsid w:val="000D7510"/>
    <w:rsid w:val="000D75DB"/>
    <w:rsid w:val="000D76FC"/>
    <w:rsid w:val="000E03B5"/>
    <w:rsid w:val="000E08EC"/>
    <w:rsid w:val="000E0C97"/>
    <w:rsid w:val="000E0D25"/>
    <w:rsid w:val="000E0FF3"/>
    <w:rsid w:val="000E1871"/>
    <w:rsid w:val="000E1C23"/>
    <w:rsid w:val="000E1C5A"/>
    <w:rsid w:val="000E1EB1"/>
    <w:rsid w:val="000E2015"/>
    <w:rsid w:val="000E2110"/>
    <w:rsid w:val="000E2A5C"/>
    <w:rsid w:val="000E2A6C"/>
    <w:rsid w:val="000E2C6F"/>
    <w:rsid w:val="000E3443"/>
    <w:rsid w:val="000E37AF"/>
    <w:rsid w:val="000E3C43"/>
    <w:rsid w:val="000E3DC9"/>
    <w:rsid w:val="000E453E"/>
    <w:rsid w:val="000E46F1"/>
    <w:rsid w:val="000E48E3"/>
    <w:rsid w:val="000E4AD3"/>
    <w:rsid w:val="000E55A8"/>
    <w:rsid w:val="000E5698"/>
    <w:rsid w:val="000E56D8"/>
    <w:rsid w:val="000E59A4"/>
    <w:rsid w:val="000E5A6F"/>
    <w:rsid w:val="000E5C54"/>
    <w:rsid w:val="000E6353"/>
    <w:rsid w:val="000E6551"/>
    <w:rsid w:val="000E6CA7"/>
    <w:rsid w:val="000E6EEE"/>
    <w:rsid w:val="000E7099"/>
    <w:rsid w:val="000E726A"/>
    <w:rsid w:val="000E734C"/>
    <w:rsid w:val="000E769B"/>
    <w:rsid w:val="000E7BC5"/>
    <w:rsid w:val="000F01E5"/>
    <w:rsid w:val="000F05CE"/>
    <w:rsid w:val="000F08AE"/>
    <w:rsid w:val="000F0926"/>
    <w:rsid w:val="000F0CCE"/>
    <w:rsid w:val="000F125F"/>
    <w:rsid w:val="000F1283"/>
    <w:rsid w:val="000F1978"/>
    <w:rsid w:val="000F28A2"/>
    <w:rsid w:val="000F2D3C"/>
    <w:rsid w:val="000F3040"/>
    <w:rsid w:val="000F3778"/>
    <w:rsid w:val="000F3828"/>
    <w:rsid w:val="000F3AE3"/>
    <w:rsid w:val="000F3F3B"/>
    <w:rsid w:val="000F46E6"/>
    <w:rsid w:val="000F50D9"/>
    <w:rsid w:val="000F5334"/>
    <w:rsid w:val="000F539A"/>
    <w:rsid w:val="000F54F7"/>
    <w:rsid w:val="000F55FE"/>
    <w:rsid w:val="000F569C"/>
    <w:rsid w:val="000F5928"/>
    <w:rsid w:val="000F59AC"/>
    <w:rsid w:val="000F5CBF"/>
    <w:rsid w:val="000F63B4"/>
    <w:rsid w:val="000F701F"/>
    <w:rsid w:val="000F7153"/>
    <w:rsid w:val="000F7279"/>
    <w:rsid w:val="000F731F"/>
    <w:rsid w:val="000F738D"/>
    <w:rsid w:val="000F748D"/>
    <w:rsid w:val="000F7D41"/>
    <w:rsid w:val="0010014F"/>
    <w:rsid w:val="00101023"/>
    <w:rsid w:val="001015CA"/>
    <w:rsid w:val="00101691"/>
    <w:rsid w:val="00101981"/>
    <w:rsid w:val="00102010"/>
    <w:rsid w:val="00102210"/>
    <w:rsid w:val="001024C1"/>
    <w:rsid w:val="001024C7"/>
    <w:rsid w:val="0010256B"/>
    <w:rsid w:val="001026AB"/>
    <w:rsid w:val="00102B3A"/>
    <w:rsid w:val="00102D15"/>
    <w:rsid w:val="0010316E"/>
    <w:rsid w:val="001033DB"/>
    <w:rsid w:val="0010438C"/>
    <w:rsid w:val="00104418"/>
    <w:rsid w:val="001044F4"/>
    <w:rsid w:val="001045DF"/>
    <w:rsid w:val="001047B5"/>
    <w:rsid w:val="00104A96"/>
    <w:rsid w:val="00104AA6"/>
    <w:rsid w:val="00104E25"/>
    <w:rsid w:val="0010568B"/>
    <w:rsid w:val="001056CF"/>
    <w:rsid w:val="0010663F"/>
    <w:rsid w:val="00106A6A"/>
    <w:rsid w:val="00106B3A"/>
    <w:rsid w:val="00106B96"/>
    <w:rsid w:val="00106D65"/>
    <w:rsid w:val="0010759C"/>
    <w:rsid w:val="00107878"/>
    <w:rsid w:val="00107D6E"/>
    <w:rsid w:val="00110813"/>
    <w:rsid w:val="00110A3E"/>
    <w:rsid w:val="001112FC"/>
    <w:rsid w:val="001113BA"/>
    <w:rsid w:val="00111541"/>
    <w:rsid w:val="00111557"/>
    <w:rsid w:val="00111765"/>
    <w:rsid w:val="00111829"/>
    <w:rsid w:val="00111893"/>
    <w:rsid w:val="00111CEE"/>
    <w:rsid w:val="0011207F"/>
    <w:rsid w:val="001122B9"/>
    <w:rsid w:val="001127CB"/>
    <w:rsid w:val="00112889"/>
    <w:rsid w:val="00112CAC"/>
    <w:rsid w:val="00113248"/>
    <w:rsid w:val="001132D5"/>
    <w:rsid w:val="001132EE"/>
    <w:rsid w:val="001132EF"/>
    <w:rsid w:val="0011351F"/>
    <w:rsid w:val="00113AA3"/>
    <w:rsid w:val="00113F0E"/>
    <w:rsid w:val="00113F2C"/>
    <w:rsid w:val="00114675"/>
    <w:rsid w:val="0011475A"/>
    <w:rsid w:val="001147A7"/>
    <w:rsid w:val="00114C17"/>
    <w:rsid w:val="00114C4A"/>
    <w:rsid w:val="00114CE8"/>
    <w:rsid w:val="00114E50"/>
    <w:rsid w:val="0011503C"/>
    <w:rsid w:val="0011579B"/>
    <w:rsid w:val="001159CB"/>
    <w:rsid w:val="00115B1C"/>
    <w:rsid w:val="00115BC0"/>
    <w:rsid w:val="0011604E"/>
    <w:rsid w:val="001163A2"/>
    <w:rsid w:val="00116716"/>
    <w:rsid w:val="00116C98"/>
    <w:rsid w:val="00117D4C"/>
    <w:rsid w:val="00117D5E"/>
    <w:rsid w:val="00117DF6"/>
    <w:rsid w:val="00117E10"/>
    <w:rsid w:val="00117E6E"/>
    <w:rsid w:val="00117F9D"/>
    <w:rsid w:val="0012025D"/>
    <w:rsid w:val="0012028F"/>
    <w:rsid w:val="0012032F"/>
    <w:rsid w:val="001204B1"/>
    <w:rsid w:val="0012073D"/>
    <w:rsid w:val="0012085C"/>
    <w:rsid w:val="0012092F"/>
    <w:rsid w:val="0012099C"/>
    <w:rsid w:val="00120C94"/>
    <w:rsid w:val="00120CDA"/>
    <w:rsid w:val="00121325"/>
    <w:rsid w:val="00121CE5"/>
    <w:rsid w:val="00121CE9"/>
    <w:rsid w:val="00121FF4"/>
    <w:rsid w:val="00122CAF"/>
    <w:rsid w:val="00122DAE"/>
    <w:rsid w:val="00122F9D"/>
    <w:rsid w:val="00123117"/>
    <w:rsid w:val="00123573"/>
    <w:rsid w:val="00123857"/>
    <w:rsid w:val="00123A63"/>
    <w:rsid w:val="00123A78"/>
    <w:rsid w:val="00123BB6"/>
    <w:rsid w:val="00124380"/>
    <w:rsid w:val="0012449E"/>
    <w:rsid w:val="001245A8"/>
    <w:rsid w:val="00124997"/>
    <w:rsid w:val="00124B3F"/>
    <w:rsid w:val="00124E03"/>
    <w:rsid w:val="001257AD"/>
    <w:rsid w:val="00125A08"/>
    <w:rsid w:val="00126765"/>
    <w:rsid w:val="001268B9"/>
    <w:rsid w:val="0012699D"/>
    <w:rsid w:val="00126C35"/>
    <w:rsid w:val="00126CED"/>
    <w:rsid w:val="00126E27"/>
    <w:rsid w:val="00127D2A"/>
    <w:rsid w:val="00127DCF"/>
    <w:rsid w:val="001300B5"/>
    <w:rsid w:val="00130464"/>
    <w:rsid w:val="0013098E"/>
    <w:rsid w:val="0013099D"/>
    <w:rsid w:val="001311E9"/>
    <w:rsid w:val="0013135E"/>
    <w:rsid w:val="0013169E"/>
    <w:rsid w:val="00132171"/>
    <w:rsid w:val="0013254C"/>
    <w:rsid w:val="00132771"/>
    <w:rsid w:val="0013283E"/>
    <w:rsid w:val="00132938"/>
    <w:rsid w:val="00132A48"/>
    <w:rsid w:val="00133130"/>
    <w:rsid w:val="001331FA"/>
    <w:rsid w:val="00133252"/>
    <w:rsid w:val="001332BB"/>
    <w:rsid w:val="001332D1"/>
    <w:rsid w:val="001334BE"/>
    <w:rsid w:val="00133542"/>
    <w:rsid w:val="00133768"/>
    <w:rsid w:val="00133815"/>
    <w:rsid w:val="00133A13"/>
    <w:rsid w:val="0013414A"/>
    <w:rsid w:val="00134165"/>
    <w:rsid w:val="001344AD"/>
    <w:rsid w:val="00134732"/>
    <w:rsid w:val="00134905"/>
    <w:rsid w:val="001352EC"/>
    <w:rsid w:val="0013599A"/>
    <w:rsid w:val="0013599B"/>
    <w:rsid w:val="00135CBB"/>
    <w:rsid w:val="0013633F"/>
    <w:rsid w:val="00136682"/>
    <w:rsid w:val="001369B6"/>
    <w:rsid w:val="00136F76"/>
    <w:rsid w:val="001370D2"/>
    <w:rsid w:val="0013760B"/>
    <w:rsid w:val="00140023"/>
    <w:rsid w:val="001401DD"/>
    <w:rsid w:val="001404EB"/>
    <w:rsid w:val="00140C83"/>
    <w:rsid w:val="00140C9B"/>
    <w:rsid w:val="00140D2F"/>
    <w:rsid w:val="001410BB"/>
    <w:rsid w:val="0014122B"/>
    <w:rsid w:val="00141436"/>
    <w:rsid w:val="001414A1"/>
    <w:rsid w:val="00141A2E"/>
    <w:rsid w:val="001420CE"/>
    <w:rsid w:val="00142157"/>
    <w:rsid w:val="00142428"/>
    <w:rsid w:val="00142A13"/>
    <w:rsid w:val="00143426"/>
    <w:rsid w:val="00144133"/>
    <w:rsid w:val="00144742"/>
    <w:rsid w:val="00144A1A"/>
    <w:rsid w:val="00144A70"/>
    <w:rsid w:val="00145380"/>
    <w:rsid w:val="001455CC"/>
    <w:rsid w:val="00145824"/>
    <w:rsid w:val="00145851"/>
    <w:rsid w:val="00145A82"/>
    <w:rsid w:val="00145DD8"/>
    <w:rsid w:val="00145E8A"/>
    <w:rsid w:val="00145FEB"/>
    <w:rsid w:val="00146067"/>
    <w:rsid w:val="00146716"/>
    <w:rsid w:val="00146759"/>
    <w:rsid w:val="00146966"/>
    <w:rsid w:val="00146E08"/>
    <w:rsid w:val="001471F7"/>
    <w:rsid w:val="00147887"/>
    <w:rsid w:val="00147AA8"/>
    <w:rsid w:val="00147AFC"/>
    <w:rsid w:val="00147B9F"/>
    <w:rsid w:val="00147C72"/>
    <w:rsid w:val="0015018B"/>
    <w:rsid w:val="0015041C"/>
    <w:rsid w:val="00150996"/>
    <w:rsid w:val="00150A50"/>
    <w:rsid w:val="00150BB2"/>
    <w:rsid w:val="00150F25"/>
    <w:rsid w:val="00151045"/>
    <w:rsid w:val="001513F3"/>
    <w:rsid w:val="0015156A"/>
    <w:rsid w:val="00151776"/>
    <w:rsid w:val="00151863"/>
    <w:rsid w:val="00152401"/>
    <w:rsid w:val="00153223"/>
    <w:rsid w:val="001540E5"/>
    <w:rsid w:val="001550E5"/>
    <w:rsid w:val="00155501"/>
    <w:rsid w:val="00155978"/>
    <w:rsid w:val="001561BC"/>
    <w:rsid w:val="00156E9F"/>
    <w:rsid w:val="001570FC"/>
    <w:rsid w:val="001571EC"/>
    <w:rsid w:val="00157A30"/>
    <w:rsid w:val="00160B7C"/>
    <w:rsid w:val="00160E5F"/>
    <w:rsid w:val="00160E7E"/>
    <w:rsid w:val="001614D4"/>
    <w:rsid w:val="00161E17"/>
    <w:rsid w:val="0016205C"/>
    <w:rsid w:val="001620F9"/>
    <w:rsid w:val="001623F3"/>
    <w:rsid w:val="00162497"/>
    <w:rsid w:val="001624C5"/>
    <w:rsid w:val="001626AD"/>
    <w:rsid w:val="00162AC4"/>
    <w:rsid w:val="00162C4F"/>
    <w:rsid w:val="00163421"/>
    <w:rsid w:val="00163643"/>
    <w:rsid w:val="0016373F"/>
    <w:rsid w:val="0016387F"/>
    <w:rsid w:val="00163C48"/>
    <w:rsid w:val="00163EC7"/>
    <w:rsid w:val="00163F5A"/>
    <w:rsid w:val="00164A7D"/>
    <w:rsid w:val="00164D7B"/>
    <w:rsid w:val="00164F76"/>
    <w:rsid w:val="001657DB"/>
    <w:rsid w:val="00165B28"/>
    <w:rsid w:val="00166300"/>
    <w:rsid w:val="00166924"/>
    <w:rsid w:val="00166B73"/>
    <w:rsid w:val="00167080"/>
    <w:rsid w:val="00167151"/>
    <w:rsid w:val="001671D8"/>
    <w:rsid w:val="0016724B"/>
    <w:rsid w:val="00167273"/>
    <w:rsid w:val="0016771F"/>
    <w:rsid w:val="00167729"/>
    <w:rsid w:val="00167811"/>
    <w:rsid w:val="00170836"/>
    <w:rsid w:val="00170F8E"/>
    <w:rsid w:val="00171004"/>
    <w:rsid w:val="00171310"/>
    <w:rsid w:val="00171795"/>
    <w:rsid w:val="00171CBD"/>
    <w:rsid w:val="001720F9"/>
    <w:rsid w:val="00172401"/>
    <w:rsid w:val="001730A9"/>
    <w:rsid w:val="00173202"/>
    <w:rsid w:val="00173472"/>
    <w:rsid w:val="00173579"/>
    <w:rsid w:val="001735B2"/>
    <w:rsid w:val="001737BC"/>
    <w:rsid w:val="0017433E"/>
    <w:rsid w:val="001743B3"/>
    <w:rsid w:val="001743D7"/>
    <w:rsid w:val="00174522"/>
    <w:rsid w:val="00174C93"/>
    <w:rsid w:val="00174DA3"/>
    <w:rsid w:val="00174E96"/>
    <w:rsid w:val="00175B93"/>
    <w:rsid w:val="00175DA8"/>
    <w:rsid w:val="001763E2"/>
    <w:rsid w:val="001767C4"/>
    <w:rsid w:val="0017681D"/>
    <w:rsid w:val="00176DCC"/>
    <w:rsid w:val="0017718A"/>
    <w:rsid w:val="0017735B"/>
    <w:rsid w:val="0017750B"/>
    <w:rsid w:val="00177ED6"/>
    <w:rsid w:val="001803EA"/>
    <w:rsid w:val="00180819"/>
    <w:rsid w:val="00180951"/>
    <w:rsid w:val="00180B48"/>
    <w:rsid w:val="00180D03"/>
    <w:rsid w:val="00181299"/>
    <w:rsid w:val="00181481"/>
    <w:rsid w:val="00181605"/>
    <w:rsid w:val="00181B0C"/>
    <w:rsid w:val="00181F58"/>
    <w:rsid w:val="00182434"/>
    <w:rsid w:val="001827F5"/>
    <w:rsid w:val="00182B98"/>
    <w:rsid w:val="00182C20"/>
    <w:rsid w:val="00182E7D"/>
    <w:rsid w:val="001838A2"/>
    <w:rsid w:val="00183B2A"/>
    <w:rsid w:val="00183FC0"/>
    <w:rsid w:val="001844D9"/>
    <w:rsid w:val="00184637"/>
    <w:rsid w:val="00184CA1"/>
    <w:rsid w:val="00184F34"/>
    <w:rsid w:val="001850F3"/>
    <w:rsid w:val="001856B7"/>
    <w:rsid w:val="001856CB"/>
    <w:rsid w:val="00185713"/>
    <w:rsid w:val="001863F7"/>
    <w:rsid w:val="0018648A"/>
    <w:rsid w:val="00186769"/>
    <w:rsid w:val="001868C1"/>
    <w:rsid w:val="00186B1E"/>
    <w:rsid w:val="00186B3B"/>
    <w:rsid w:val="00186D77"/>
    <w:rsid w:val="00186EF7"/>
    <w:rsid w:val="00186F26"/>
    <w:rsid w:val="00186FCF"/>
    <w:rsid w:val="00187765"/>
    <w:rsid w:val="0018799A"/>
    <w:rsid w:val="00187D9C"/>
    <w:rsid w:val="00187E44"/>
    <w:rsid w:val="00190032"/>
    <w:rsid w:val="00190217"/>
    <w:rsid w:val="0019022E"/>
    <w:rsid w:val="00190750"/>
    <w:rsid w:val="00190B4E"/>
    <w:rsid w:val="0019105E"/>
    <w:rsid w:val="00191216"/>
    <w:rsid w:val="00191232"/>
    <w:rsid w:val="001915D1"/>
    <w:rsid w:val="001915E2"/>
    <w:rsid w:val="00191B83"/>
    <w:rsid w:val="00191C17"/>
    <w:rsid w:val="00192018"/>
    <w:rsid w:val="001920C2"/>
    <w:rsid w:val="00192493"/>
    <w:rsid w:val="00192722"/>
    <w:rsid w:val="00192805"/>
    <w:rsid w:val="001928FB"/>
    <w:rsid w:val="00192C03"/>
    <w:rsid w:val="0019340B"/>
    <w:rsid w:val="0019350A"/>
    <w:rsid w:val="00193AB7"/>
    <w:rsid w:val="00193F5F"/>
    <w:rsid w:val="0019450C"/>
    <w:rsid w:val="00194A2D"/>
    <w:rsid w:val="00194A2E"/>
    <w:rsid w:val="00194F6A"/>
    <w:rsid w:val="0019529B"/>
    <w:rsid w:val="001954BD"/>
    <w:rsid w:val="00195815"/>
    <w:rsid w:val="00195824"/>
    <w:rsid w:val="00195B8F"/>
    <w:rsid w:val="00195D7C"/>
    <w:rsid w:val="00196026"/>
    <w:rsid w:val="001960CF"/>
    <w:rsid w:val="0019638D"/>
    <w:rsid w:val="00196779"/>
    <w:rsid w:val="00196996"/>
    <w:rsid w:val="00196E7F"/>
    <w:rsid w:val="00196FFD"/>
    <w:rsid w:val="001972DA"/>
    <w:rsid w:val="001978FF"/>
    <w:rsid w:val="001A009C"/>
    <w:rsid w:val="001A00E2"/>
    <w:rsid w:val="001A06D1"/>
    <w:rsid w:val="001A0A9F"/>
    <w:rsid w:val="001A0DF3"/>
    <w:rsid w:val="001A1194"/>
    <w:rsid w:val="001A12C5"/>
    <w:rsid w:val="001A1675"/>
    <w:rsid w:val="001A175D"/>
    <w:rsid w:val="001A1994"/>
    <w:rsid w:val="001A1A44"/>
    <w:rsid w:val="001A1B3C"/>
    <w:rsid w:val="001A1E7F"/>
    <w:rsid w:val="001A1FB8"/>
    <w:rsid w:val="001A2530"/>
    <w:rsid w:val="001A2AE8"/>
    <w:rsid w:val="001A2D8B"/>
    <w:rsid w:val="001A2DB7"/>
    <w:rsid w:val="001A36D9"/>
    <w:rsid w:val="001A4170"/>
    <w:rsid w:val="001A4240"/>
    <w:rsid w:val="001A4F35"/>
    <w:rsid w:val="001A52EB"/>
    <w:rsid w:val="001A55AF"/>
    <w:rsid w:val="001A55CB"/>
    <w:rsid w:val="001A5634"/>
    <w:rsid w:val="001A5906"/>
    <w:rsid w:val="001A5FB9"/>
    <w:rsid w:val="001A5FDF"/>
    <w:rsid w:val="001A60AD"/>
    <w:rsid w:val="001A6290"/>
    <w:rsid w:val="001A683C"/>
    <w:rsid w:val="001A6C12"/>
    <w:rsid w:val="001A6C91"/>
    <w:rsid w:val="001A739D"/>
    <w:rsid w:val="001A750D"/>
    <w:rsid w:val="001A7634"/>
    <w:rsid w:val="001A7739"/>
    <w:rsid w:val="001A7AE3"/>
    <w:rsid w:val="001A7D7E"/>
    <w:rsid w:val="001B0045"/>
    <w:rsid w:val="001B0867"/>
    <w:rsid w:val="001B0CCE"/>
    <w:rsid w:val="001B0D18"/>
    <w:rsid w:val="001B0D6A"/>
    <w:rsid w:val="001B11B7"/>
    <w:rsid w:val="001B1766"/>
    <w:rsid w:val="001B17B6"/>
    <w:rsid w:val="001B192C"/>
    <w:rsid w:val="001B1980"/>
    <w:rsid w:val="001B19A4"/>
    <w:rsid w:val="001B1AD7"/>
    <w:rsid w:val="001B1E3D"/>
    <w:rsid w:val="001B2101"/>
    <w:rsid w:val="001B211F"/>
    <w:rsid w:val="001B2340"/>
    <w:rsid w:val="001B25C2"/>
    <w:rsid w:val="001B291B"/>
    <w:rsid w:val="001B2975"/>
    <w:rsid w:val="001B2FB0"/>
    <w:rsid w:val="001B32AA"/>
    <w:rsid w:val="001B3555"/>
    <w:rsid w:val="001B35E1"/>
    <w:rsid w:val="001B384B"/>
    <w:rsid w:val="001B3C16"/>
    <w:rsid w:val="001B3D2E"/>
    <w:rsid w:val="001B4080"/>
    <w:rsid w:val="001B40C6"/>
    <w:rsid w:val="001B40F8"/>
    <w:rsid w:val="001B4227"/>
    <w:rsid w:val="001B43A8"/>
    <w:rsid w:val="001B4879"/>
    <w:rsid w:val="001B48D9"/>
    <w:rsid w:val="001B4AD1"/>
    <w:rsid w:val="001B4DE7"/>
    <w:rsid w:val="001B5101"/>
    <w:rsid w:val="001B5278"/>
    <w:rsid w:val="001B5332"/>
    <w:rsid w:val="001B598F"/>
    <w:rsid w:val="001B59A7"/>
    <w:rsid w:val="001B5C17"/>
    <w:rsid w:val="001B5C63"/>
    <w:rsid w:val="001B5C85"/>
    <w:rsid w:val="001B5D72"/>
    <w:rsid w:val="001B5EF2"/>
    <w:rsid w:val="001B6287"/>
    <w:rsid w:val="001B6861"/>
    <w:rsid w:val="001B695E"/>
    <w:rsid w:val="001B6A17"/>
    <w:rsid w:val="001B7451"/>
    <w:rsid w:val="001B7A55"/>
    <w:rsid w:val="001B7B38"/>
    <w:rsid w:val="001B7DDA"/>
    <w:rsid w:val="001B7F37"/>
    <w:rsid w:val="001C01E5"/>
    <w:rsid w:val="001C0609"/>
    <w:rsid w:val="001C0AF6"/>
    <w:rsid w:val="001C0B96"/>
    <w:rsid w:val="001C1016"/>
    <w:rsid w:val="001C11DE"/>
    <w:rsid w:val="001C19AE"/>
    <w:rsid w:val="001C19EE"/>
    <w:rsid w:val="001C1BD4"/>
    <w:rsid w:val="001C1D23"/>
    <w:rsid w:val="001C1F24"/>
    <w:rsid w:val="001C221A"/>
    <w:rsid w:val="001C24F3"/>
    <w:rsid w:val="001C299E"/>
    <w:rsid w:val="001C2CB7"/>
    <w:rsid w:val="001C3120"/>
    <w:rsid w:val="001C3AC1"/>
    <w:rsid w:val="001C3DAF"/>
    <w:rsid w:val="001C40FB"/>
    <w:rsid w:val="001C461C"/>
    <w:rsid w:val="001C461E"/>
    <w:rsid w:val="001C46DF"/>
    <w:rsid w:val="001C471F"/>
    <w:rsid w:val="001C4A24"/>
    <w:rsid w:val="001C4CA0"/>
    <w:rsid w:val="001C5770"/>
    <w:rsid w:val="001C5B4F"/>
    <w:rsid w:val="001C618A"/>
    <w:rsid w:val="001C638B"/>
    <w:rsid w:val="001C69D7"/>
    <w:rsid w:val="001C6F3F"/>
    <w:rsid w:val="001C728F"/>
    <w:rsid w:val="001C757E"/>
    <w:rsid w:val="001C7800"/>
    <w:rsid w:val="001C7AA3"/>
    <w:rsid w:val="001D007B"/>
    <w:rsid w:val="001D0568"/>
    <w:rsid w:val="001D07F5"/>
    <w:rsid w:val="001D0B21"/>
    <w:rsid w:val="001D0DB7"/>
    <w:rsid w:val="001D0EE9"/>
    <w:rsid w:val="001D1437"/>
    <w:rsid w:val="001D14D0"/>
    <w:rsid w:val="001D1765"/>
    <w:rsid w:val="001D19D7"/>
    <w:rsid w:val="001D20ED"/>
    <w:rsid w:val="001D24D9"/>
    <w:rsid w:val="001D2892"/>
    <w:rsid w:val="001D2957"/>
    <w:rsid w:val="001D2D9A"/>
    <w:rsid w:val="001D2EC0"/>
    <w:rsid w:val="001D32B6"/>
    <w:rsid w:val="001D32BE"/>
    <w:rsid w:val="001D3A77"/>
    <w:rsid w:val="001D3D6D"/>
    <w:rsid w:val="001D427D"/>
    <w:rsid w:val="001D440E"/>
    <w:rsid w:val="001D4489"/>
    <w:rsid w:val="001D498D"/>
    <w:rsid w:val="001D5232"/>
    <w:rsid w:val="001D53BC"/>
    <w:rsid w:val="001D5877"/>
    <w:rsid w:val="001D594B"/>
    <w:rsid w:val="001D5D69"/>
    <w:rsid w:val="001D5E3E"/>
    <w:rsid w:val="001D7274"/>
    <w:rsid w:val="001D7498"/>
    <w:rsid w:val="001D7A14"/>
    <w:rsid w:val="001D7EC9"/>
    <w:rsid w:val="001E064B"/>
    <w:rsid w:val="001E08C5"/>
    <w:rsid w:val="001E0A7F"/>
    <w:rsid w:val="001E105F"/>
    <w:rsid w:val="001E1A97"/>
    <w:rsid w:val="001E2227"/>
    <w:rsid w:val="001E238A"/>
    <w:rsid w:val="001E278E"/>
    <w:rsid w:val="001E2855"/>
    <w:rsid w:val="001E2AA7"/>
    <w:rsid w:val="001E2B52"/>
    <w:rsid w:val="001E2B6A"/>
    <w:rsid w:val="001E2F1F"/>
    <w:rsid w:val="001E35F0"/>
    <w:rsid w:val="001E4449"/>
    <w:rsid w:val="001E47D9"/>
    <w:rsid w:val="001E4B16"/>
    <w:rsid w:val="001E4FC7"/>
    <w:rsid w:val="001E51E9"/>
    <w:rsid w:val="001E545E"/>
    <w:rsid w:val="001E593E"/>
    <w:rsid w:val="001E5CC9"/>
    <w:rsid w:val="001E63D2"/>
    <w:rsid w:val="001E6AF4"/>
    <w:rsid w:val="001E7068"/>
    <w:rsid w:val="001E7475"/>
    <w:rsid w:val="001E79EC"/>
    <w:rsid w:val="001F019B"/>
    <w:rsid w:val="001F095D"/>
    <w:rsid w:val="001F0D66"/>
    <w:rsid w:val="001F0DEF"/>
    <w:rsid w:val="001F126E"/>
    <w:rsid w:val="001F1587"/>
    <w:rsid w:val="001F1590"/>
    <w:rsid w:val="001F1C50"/>
    <w:rsid w:val="001F24CA"/>
    <w:rsid w:val="001F2592"/>
    <w:rsid w:val="001F2B4F"/>
    <w:rsid w:val="001F2B62"/>
    <w:rsid w:val="001F309C"/>
    <w:rsid w:val="001F328E"/>
    <w:rsid w:val="001F33B0"/>
    <w:rsid w:val="001F3819"/>
    <w:rsid w:val="001F3827"/>
    <w:rsid w:val="001F4745"/>
    <w:rsid w:val="001F4A76"/>
    <w:rsid w:val="001F4CD3"/>
    <w:rsid w:val="001F50ED"/>
    <w:rsid w:val="001F5444"/>
    <w:rsid w:val="001F56A6"/>
    <w:rsid w:val="001F57A4"/>
    <w:rsid w:val="001F6573"/>
    <w:rsid w:val="001F65E8"/>
    <w:rsid w:val="001F6A3F"/>
    <w:rsid w:val="001F6B18"/>
    <w:rsid w:val="001F7095"/>
    <w:rsid w:val="001F74D9"/>
    <w:rsid w:val="00200010"/>
    <w:rsid w:val="00200167"/>
    <w:rsid w:val="00200705"/>
    <w:rsid w:val="00200758"/>
    <w:rsid w:val="00200855"/>
    <w:rsid w:val="00200874"/>
    <w:rsid w:val="00200BD3"/>
    <w:rsid w:val="0020123E"/>
    <w:rsid w:val="00201374"/>
    <w:rsid w:val="0020159B"/>
    <w:rsid w:val="0020175E"/>
    <w:rsid w:val="00201A67"/>
    <w:rsid w:val="00201AE4"/>
    <w:rsid w:val="00202023"/>
    <w:rsid w:val="00202035"/>
    <w:rsid w:val="0020227C"/>
    <w:rsid w:val="00202391"/>
    <w:rsid w:val="002023DC"/>
    <w:rsid w:val="0020271D"/>
    <w:rsid w:val="00202815"/>
    <w:rsid w:val="00202A08"/>
    <w:rsid w:val="00202A6E"/>
    <w:rsid w:val="00202B83"/>
    <w:rsid w:val="0020368F"/>
    <w:rsid w:val="002037F1"/>
    <w:rsid w:val="00204220"/>
    <w:rsid w:val="00204A88"/>
    <w:rsid w:val="002050BA"/>
    <w:rsid w:val="0020516E"/>
    <w:rsid w:val="00205830"/>
    <w:rsid w:val="00205CDC"/>
    <w:rsid w:val="00205DC8"/>
    <w:rsid w:val="00205E58"/>
    <w:rsid w:val="002069EA"/>
    <w:rsid w:val="00206A16"/>
    <w:rsid w:val="00206C05"/>
    <w:rsid w:val="00206C68"/>
    <w:rsid w:val="0020713E"/>
    <w:rsid w:val="00207648"/>
    <w:rsid w:val="002079B0"/>
    <w:rsid w:val="00210007"/>
    <w:rsid w:val="0021040B"/>
    <w:rsid w:val="00210970"/>
    <w:rsid w:val="00210C66"/>
    <w:rsid w:val="00210E22"/>
    <w:rsid w:val="002111BD"/>
    <w:rsid w:val="002112C9"/>
    <w:rsid w:val="0021156F"/>
    <w:rsid w:val="00211687"/>
    <w:rsid w:val="002118FA"/>
    <w:rsid w:val="00211D61"/>
    <w:rsid w:val="00211D76"/>
    <w:rsid w:val="00212266"/>
    <w:rsid w:val="00212798"/>
    <w:rsid w:val="00212CE9"/>
    <w:rsid w:val="00212E1D"/>
    <w:rsid w:val="00212F45"/>
    <w:rsid w:val="002130E9"/>
    <w:rsid w:val="00213550"/>
    <w:rsid w:val="0021375E"/>
    <w:rsid w:val="00213DBB"/>
    <w:rsid w:val="0021403C"/>
    <w:rsid w:val="00214243"/>
    <w:rsid w:val="0021435F"/>
    <w:rsid w:val="00214C8E"/>
    <w:rsid w:val="00215071"/>
    <w:rsid w:val="0021576F"/>
    <w:rsid w:val="002159FE"/>
    <w:rsid w:val="00215A35"/>
    <w:rsid w:val="00215AC4"/>
    <w:rsid w:val="00215B31"/>
    <w:rsid w:val="00215BD3"/>
    <w:rsid w:val="00215C3D"/>
    <w:rsid w:val="00215C7D"/>
    <w:rsid w:val="00215F70"/>
    <w:rsid w:val="00215FD2"/>
    <w:rsid w:val="0021608E"/>
    <w:rsid w:val="002161AC"/>
    <w:rsid w:val="00216568"/>
    <w:rsid w:val="00216F7C"/>
    <w:rsid w:val="00217755"/>
    <w:rsid w:val="00217B52"/>
    <w:rsid w:val="00217D0E"/>
    <w:rsid w:val="00220220"/>
    <w:rsid w:val="00220742"/>
    <w:rsid w:val="00220A57"/>
    <w:rsid w:val="00220D45"/>
    <w:rsid w:val="00221DF5"/>
    <w:rsid w:val="002222A2"/>
    <w:rsid w:val="0022250B"/>
    <w:rsid w:val="0022284E"/>
    <w:rsid w:val="00222C0B"/>
    <w:rsid w:val="00223DA4"/>
    <w:rsid w:val="00224126"/>
    <w:rsid w:val="0022430E"/>
    <w:rsid w:val="00224895"/>
    <w:rsid w:val="00224980"/>
    <w:rsid w:val="002249E9"/>
    <w:rsid w:val="00224AB5"/>
    <w:rsid w:val="00224ADC"/>
    <w:rsid w:val="00224D21"/>
    <w:rsid w:val="0022523E"/>
    <w:rsid w:val="0022531B"/>
    <w:rsid w:val="002253AE"/>
    <w:rsid w:val="002255FF"/>
    <w:rsid w:val="002256AF"/>
    <w:rsid w:val="00225AD8"/>
    <w:rsid w:val="00225B31"/>
    <w:rsid w:val="002262D1"/>
    <w:rsid w:val="002262D7"/>
    <w:rsid w:val="002262D9"/>
    <w:rsid w:val="0022688B"/>
    <w:rsid w:val="00226D66"/>
    <w:rsid w:val="00226DF5"/>
    <w:rsid w:val="00227362"/>
    <w:rsid w:val="00227BE1"/>
    <w:rsid w:val="00227C01"/>
    <w:rsid w:val="00227C97"/>
    <w:rsid w:val="00227E8E"/>
    <w:rsid w:val="002301FB"/>
    <w:rsid w:val="0023048B"/>
    <w:rsid w:val="00230E87"/>
    <w:rsid w:val="002311ED"/>
    <w:rsid w:val="0023161A"/>
    <w:rsid w:val="002318FF"/>
    <w:rsid w:val="0023197E"/>
    <w:rsid w:val="00231C02"/>
    <w:rsid w:val="00231DB8"/>
    <w:rsid w:val="00231F06"/>
    <w:rsid w:val="002322A9"/>
    <w:rsid w:val="0023245C"/>
    <w:rsid w:val="0023280F"/>
    <w:rsid w:val="00232817"/>
    <w:rsid w:val="00232EF0"/>
    <w:rsid w:val="00232F65"/>
    <w:rsid w:val="00232FC4"/>
    <w:rsid w:val="00233264"/>
    <w:rsid w:val="00233646"/>
    <w:rsid w:val="00233C24"/>
    <w:rsid w:val="00233F07"/>
    <w:rsid w:val="0023428E"/>
    <w:rsid w:val="00234728"/>
    <w:rsid w:val="00234C65"/>
    <w:rsid w:val="00234C68"/>
    <w:rsid w:val="00234FD2"/>
    <w:rsid w:val="0023518C"/>
    <w:rsid w:val="00235366"/>
    <w:rsid w:val="002354CD"/>
    <w:rsid w:val="00236158"/>
    <w:rsid w:val="0023650F"/>
    <w:rsid w:val="0023673A"/>
    <w:rsid w:val="00236900"/>
    <w:rsid w:val="00236D00"/>
    <w:rsid w:val="00237690"/>
    <w:rsid w:val="002408DA"/>
    <w:rsid w:val="00241065"/>
    <w:rsid w:val="002410F6"/>
    <w:rsid w:val="00241251"/>
    <w:rsid w:val="002415D6"/>
    <w:rsid w:val="00241687"/>
    <w:rsid w:val="002419A2"/>
    <w:rsid w:val="00241BB5"/>
    <w:rsid w:val="00241C73"/>
    <w:rsid w:val="00241EA8"/>
    <w:rsid w:val="00242137"/>
    <w:rsid w:val="00242236"/>
    <w:rsid w:val="0024288D"/>
    <w:rsid w:val="00242A77"/>
    <w:rsid w:val="00242D37"/>
    <w:rsid w:val="00242D38"/>
    <w:rsid w:val="002432E0"/>
    <w:rsid w:val="002436B2"/>
    <w:rsid w:val="00243789"/>
    <w:rsid w:val="002442A6"/>
    <w:rsid w:val="00244320"/>
    <w:rsid w:val="002445BF"/>
    <w:rsid w:val="00244D43"/>
    <w:rsid w:val="002451C8"/>
    <w:rsid w:val="00245C49"/>
    <w:rsid w:val="00245D7B"/>
    <w:rsid w:val="002468B2"/>
    <w:rsid w:val="00246A43"/>
    <w:rsid w:val="00247039"/>
    <w:rsid w:val="002472AD"/>
    <w:rsid w:val="00247327"/>
    <w:rsid w:val="00247655"/>
    <w:rsid w:val="00247B40"/>
    <w:rsid w:val="00247BDA"/>
    <w:rsid w:val="00250450"/>
    <w:rsid w:val="002505AE"/>
    <w:rsid w:val="002510A0"/>
    <w:rsid w:val="002511DA"/>
    <w:rsid w:val="002514B3"/>
    <w:rsid w:val="00251632"/>
    <w:rsid w:val="00251C4F"/>
    <w:rsid w:val="0025209B"/>
    <w:rsid w:val="002522B3"/>
    <w:rsid w:val="002522BA"/>
    <w:rsid w:val="00252519"/>
    <w:rsid w:val="0025292C"/>
    <w:rsid w:val="00252A32"/>
    <w:rsid w:val="00252A84"/>
    <w:rsid w:val="00252EEB"/>
    <w:rsid w:val="002531B3"/>
    <w:rsid w:val="0025327F"/>
    <w:rsid w:val="002532A4"/>
    <w:rsid w:val="002532D0"/>
    <w:rsid w:val="00253682"/>
    <w:rsid w:val="00253B33"/>
    <w:rsid w:val="00253C35"/>
    <w:rsid w:val="00254270"/>
    <w:rsid w:val="002546A3"/>
    <w:rsid w:val="002550EB"/>
    <w:rsid w:val="00255251"/>
    <w:rsid w:val="002557EB"/>
    <w:rsid w:val="002558FD"/>
    <w:rsid w:val="00255998"/>
    <w:rsid w:val="00256159"/>
    <w:rsid w:val="00256293"/>
    <w:rsid w:val="002564EF"/>
    <w:rsid w:val="00256606"/>
    <w:rsid w:val="00256DA5"/>
    <w:rsid w:val="00256F64"/>
    <w:rsid w:val="00257691"/>
    <w:rsid w:val="002578E8"/>
    <w:rsid w:val="0026002B"/>
    <w:rsid w:val="002604F4"/>
    <w:rsid w:val="00260833"/>
    <w:rsid w:val="00260BEE"/>
    <w:rsid w:val="0026140B"/>
    <w:rsid w:val="002616A5"/>
    <w:rsid w:val="0026186E"/>
    <w:rsid w:val="00261D36"/>
    <w:rsid w:val="0026217F"/>
    <w:rsid w:val="0026220A"/>
    <w:rsid w:val="00262707"/>
    <w:rsid w:val="0026292D"/>
    <w:rsid w:val="00263216"/>
    <w:rsid w:val="002633D3"/>
    <w:rsid w:val="002636E2"/>
    <w:rsid w:val="00263C6C"/>
    <w:rsid w:val="00263CF4"/>
    <w:rsid w:val="00264295"/>
    <w:rsid w:val="0026438E"/>
    <w:rsid w:val="00264647"/>
    <w:rsid w:val="00264A24"/>
    <w:rsid w:val="00264D02"/>
    <w:rsid w:val="00265630"/>
    <w:rsid w:val="002656C7"/>
    <w:rsid w:val="00265D63"/>
    <w:rsid w:val="0026627B"/>
    <w:rsid w:val="002663E5"/>
    <w:rsid w:val="0026677C"/>
    <w:rsid w:val="00266A75"/>
    <w:rsid w:val="00266ABB"/>
    <w:rsid w:val="00266C17"/>
    <w:rsid w:val="00266C32"/>
    <w:rsid w:val="00266D50"/>
    <w:rsid w:val="00267197"/>
    <w:rsid w:val="0026751C"/>
    <w:rsid w:val="0026757B"/>
    <w:rsid w:val="00267864"/>
    <w:rsid w:val="00267C69"/>
    <w:rsid w:val="00267FFB"/>
    <w:rsid w:val="00270E41"/>
    <w:rsid w:val="0027170F"/>
    <w:rsid w:val="00271889"/>
    <w:rsid w:val="00271BBA"/>
    <w:rsid w:val="00271F5D"/>
    <w:rsid w:val="002721DE"/>
    <w:rsid w:val="002721F0"/>
    <w:rsid w:val="002729E7"/>
    <w:rsid w:val="00272B4A"/>
    <w:rsid w:val="00272CA2"/>
    <w:rsid w:val="00273013"/>
    <w:rsid w:val="0027354E"/>
    <w:rsid w:val="002738A4"/>
    <w:rsid w:val="002739BA"/>
    <w:rsid w:val="00273D6A"/>
    <w:rsid w:val="00273E0C"/>
    <w:rsid w:val="002740BA"/>
    <w:rsid w:val="0027415C"/>
    <w:rsid w:val="00274667"/>
    <w:rsid w:val="00274A86"/>
    <w:rsid w:val="00275A94"/>
    <w:rsid w:val="00275ED7"/>
    <w:rsid w:val="002760F7"/>
    <w:rsid w:val="00276244"/>
    <w:rsid w:val="0027626B"/>
    <w:rsid w:val="00276964"/>
    <w:rsid w:val="002769F8"/>
    <w:rsid w:val="00276C00"/>
    <w:rsid w:val="0027718B"/>
    <w:rsid w:val="002771BA"/>
    <w:rsid w:val="00277343"/>
    <w:rsid w:val="0027779E"/>
    <w:rsid w:val="00277F8D"/>
    <w:rsid w:val="0028016A"/>
    <w:rsid w:val="00280ABD"/>
    <w:rsid w:val="002810E2"/>
    <w:rsid w:val="002816EE"/>
    <w:rsid w:val="00281882"/>
    <w:rsid w:val="00281F92"/>
    <w:rsid w:val="00282475"/>
    <w:rsid w:val="0028251E"/>
    <w:rsid w:val="00282529"/>
    <w:rsid w:val="0028290D"/>
    <w:rsid w:val="00282AC0"/>
    <w:rsid w:val="0028302B"/>
    <w:rsid w:val="00283312"/>
    <w:rsid w:val="00283907"/>
    <w:rsid w:val="00283C7A"/>
    <w:rsid w:val="00283FEE"/>
    <w:rsid w:val="00284042"/>
    <w:rsid w:val="00284107"/>
    <w:rsid w:val="002844D3"/>
    <w:rsid w:val="00284558"/>
    <w:rsid w:val="0028462F"/>
    <w:rsid w:val="00284672"/>
    <w:rsid w:val="00284F86"/>
    <w:rsid w:val="002851E1"/>
    <w:rsid w:val="002854FC"/>
    <w:rsid w:val="0028568A"/>
    <w:rsid w:val="002857B7"/>
    <w:rsid w:val="00286092"/>
    <w:rsid w:val="0028637A"/>
    <w:rsid w:val="00286AE2"/>
    <w:rsid w:val="00286B0C"/>
    <w:rsid w:val="00286E9B"/>
    <w:rsid w:val="00287915"/>
    <w:rsid w:val="00287EB0"/>
    <w:rsid w:val="00290103"/>
    <w:rsid w:val="00290437"/>
    <w:rsid w:val="00290D51"/>
    <w:rsid w:val="00291202"/>
    <w:rsid w:val="0029147F"/>
    <w:rsid w:val="0029171E"/>
    <w:rsid w:val="00291B1B"/>
    <w:rsid w:val="00291B6A"/>
    <w:rsid w:val="00291D77"/>
    <w:rsid w:val="002926F6"/>
    <w:rsid w:val="00292B11"/>
    <w:rsid w:val="00292D84"/>
    <w:rsid w:val="002930C8"/>
    <w:rsid w:val="00293296"/>
    <w:rsid w:val="00293846"/>
    <w:rsid w:val="00293F3B"/>
    <w:rsid w:val="00293FC1"/>
    <w:rsid w:val="002940B4"/>
    <w:rsid w:val="0029481A"/>
    <w:rsid w:val="00294F82"/>
    <w:rsid w:val="00295281"/>
    <w:rsid w:val="002954F3"/>
    <w:rsid w:val="00295596"/>
    <w:rsid w:val="00295918"/>
    <w:rsid w:val="00295C2F"/>
    <w:rsid w:val="0029667E"/>
    <w:rsid w:val="00296743"/>
    <w:rsid w:val="00296784"/>
    <w:rsid w:val="00296CF0"/>
    <w:rsid w:val="00297089"/>
    <w:rsid w:val="0029715A"/>
    <w:rsid w:val="0029731E"/>
    <w:rsid w:val="00297361"/>
    <w:rsid w:val="002973D3"/>
    <w:rsid w:val="0029765C"/>
    <w:rsid w:val="002978C1"/>
    <w:rsid w:val="00297AAA"/>
    <w:rsid w:val="00297E5C"/>
    <w:rsid w:val="00297EE7"/>
    <w:rsid w:val="002A0099"/>
    <w:rsid w:val="002A03C2"/>
    <w:rsid w:val="002A09B8"/>
    <w:rsid w:val="002A0CA3"/>
    <w:rsid w:val="002A0DBB"/>
    <w:rsid w:val="002A11E7"/>
    <w:rsid w:val="002A13C7"/>
    <w:rsid w:val="002A1A8F"/>
    <w:rsid w:val="002A22B5"/>
    <w:rsid w:val="002A2570"/>
    <w:rsid w:val="002A26C8"/>
    <w:rsid w:val="002A2C34"/>
    <w:rsid w:val="002A2EA6"/>
    <w:rsid w:val="002A3454"/>
    <w:rsid w:val="002A34E0"/>
    <w:rsid w:val="002A37CB"/>
    <w:rsid w:val="002A386B"/>
    <w:rsid w:val="002A3A8B"/>
    <w:rsid w:val="002A3D50"/>
    <w:rsid w:val="002A3FEF"/>
    <w:rsid w:val="002A41D3"/>
    <w:rsid w:val="002A4776"/>
    <w:rsid w:val="002A4940"/>
    <w:rsid w:val="002A4A0E"/>
    <w:rsid w:val="002A574F"/>
    <w:rsid w:val="002A5B8F"/>
    <w:rsid w:val="002A6188"/>
    <w:rsid w:val="002A6193"/>
    <w:rsid w:val="002A6459"/>
    <w:rsid w:val="002A656A"/>
    <w:rsid w:val="002A65B5"/>
    <w:rsid w:val="002A6644"/>
    <w:rsid w:val="002A6A9E"/>
    <w:rsid w:val="002A6BE2"/>
    <w:rsid w:val="002A6C1B"/>
    <w:rsid w:val="002A7671"/>
    <w:rsid w:val="002A7B7B"/>
    <w:rsid w:val="002B000D"/>
    <w:rsid w:val="002B0DAD"/>
    <w:rsid w:val="002B0F63"/>
    <w:rsid w:val="002B12CC"/>
    <w:rsid w:val="002B13A2"/>
    <w:rsid w:val="002B1E1F"/>
    <w:rsid w:val="002B2106"/>
    <w:rsid w:val="002B2185"/>
    <w:rsid w:val="002B24E8"/>
    <w:rsid w:val="002B2679"/>
    <w:rsid w:val="002B3113"/>
    <w:rsid w:val="002B3B6A"/>
    <w:rsid w:val="002B3B92"/>
    <w:rsid w:val="002B4030"/>
    <w:rsid w:val="002B438F"/>
    <w:rsid w:val="002B45B6"/>
    <w:rsid w:val="002B4A54"/>
    <w:rsid w:val="002B4EBA"/>
    <w:rsid w:val="002B5195"/>
    <w:rsid w:val="002B5242"/>
    <w:rsid w:val="002B529A"/>
    <w:rsid w:val="002B52D8"/>
    <w:rsid w:val="002B55C7"/>
    <w:rsid w:val="002B59E9"/>
    <w:rsid w:val="002B6079"/>
    <w:rsid w:val="002B62E8"/>
    <w:rsid w:val="002B63CD"/>
    <w:rsid w:val="002B659E"/>
    <w:rsid w:val="002B6B09"/>
    <w:rsid w:val="002B6B8D"/>
    <w:rsid w:val="002B7167"/>
    <w:rsid w:val="002B74AE"/>
    <w:rsid w:val="002B7913"/>
    <w:rsid w:val="002B797A"/>
    <w:rsid w:val="002B7F81"/>
    <w:rsid w:val="002C00D2"/>
    <w:rsid w:val="002C03F5"/>
    <w:rsid w:val="002C096B"/>
    <w:rsid w:val="002C0CAB"/>
    <w:rsid w:val="002C1730"/>
    <w:rsid w:val="002C2026"/>
    <w:rsid w:val="002C22DB"/>
    <w:rsid w:val="002C24A6"/>
    <w:rsid w:val="002C2679"/>
    <w:rsid w:val="002C2FA8"/>
    <w:rsid w:val="002C316A"/>
    <w:rsid w:val="002C32B2"/>
    <w:rsid w:val="002C33CA"/>
    <w:rsid w:val="002C4154"/>
    <w:rsid w:val="002C43DF"/>
    <w:rsid w:val="002C4701"/>
    <w:rsid w:val="002C4878"/>
    <w:rsid w:val="002C4952"/>
    <w:rsid w:val="002C49B6"/>
    <w:rsid w:val="002C4ECE"/>
    <w:rsid w:val="002C5AF8"/>
    <w:rsid w:val="002C5E89"/>
    <w:rsid w:val="002C5E99"/>
    <w:rsid w:val="002C5FD2"/>
    <w:rsid w:val="002C635E"/>
    <w:rsid w:val="002C7027"/>
    <w:rsid w:val="002C7410"/>
    <w:rsid w:val="002C7542"/>
    <w:rsid w:val="002C7897"/>
    <w:rsid w:val="002D03D2"/>
    <w:rsid w:val="002D0660"/>
    <w:rsid w:val="002D0797"/>
    <w:rsid w:val="002D0AF1"/>
    <w:rsid w:val="002D0BA3"/>
    <w:rsid w:val="002D0BF9"/>
    <w:rsid w:val="002D1404"/>
    <w:rsid w:val="002D1B6D"/>
    <w:rsid w:val="002D1CCF"/>
    <w:rsid w:val="002D1FE6"/>
    <w:rsid w:val="002D2405"/>
    <w:rsid w:val="002D2473"/>
    <w:rsid w:val="002D24E0"/>
    <w:rsid w:val="002D2B0B"/>
    <w:rsid w:val="002D3034"/>
    <w:rsid w:val="002D32C0"/>
    <w:rsid w:val="002D3858"/>
    <w:rsid w:val="002D3A27"/>
    <w:rsid w:val="002D3E20"/>
    <w:rsid w:val="002D3F53"/>
    <w:rsid w:val="002D4177"/>
    <w:rsid w:val="002D41F8"/>
    <w:rsid w:val="002D42B3"/>
    <w:rsid w:val="002D4449"/>
    <w:rsid w:val="002D4A85"/>
    <w:rsid w:val="002D4C80"/>
    <w:rsid w:val="002D4DB1"/>
    <w:rsid w:val="002D5614"/>
    <w:rsid w:val="002D5631"/>
    <w:rsid w:val="002D5B3B"/>
    <w:rsid w:val="002D5D74"/>
    <w:rsid w:val="002D5DEB"/>
    <w:rsid w:val="002D5E2B"/>
    <w:rsid w:val="002D605B"/>
    <w:rsid w:val="002D617D"/>
    <w:rsid w:val="002D693A"/>
    <w:rsid w:val="002D6FED"/>
    <w:rsid w:val="002D72D5"/>
    <w:rsid w:val="002D75E8"/>
    <w:rsid w:val="002D7805"/>
    <w:rsid w:val="002D7E24"/>
    <w:rsid w:val="002D7E77"/>
    <w:rsid w:val="002E0772"/>
    <w:rsid w:val="002E0906"/>
    <w:rsid w:val="002E1598"/>
    <w:rsid w:val="002E1698"/>
    <w:rsid w:val="002E18C2"/>
    <w:rsid w:val="002E1C5B"/>
    <w:rsid w:val="002E24EE"/>
    <w:rsid w:val="002E2CBD"/>
    <w:rsid w:val="002E2D77"/>
    <w:rsid w:val="002E3155"/>
    <w:rsid w:val="002E3771"/>
    <w:rsid w:val="002E3A09"/>
    <w:rsid w:val="002E3A18"/>
    <w:rsid w:val="002E3DCC"/>
    <w:rsid w:val="002E3F06"/>
    <w:rsid w:val="002E4214"/>
    <w:rsid w:val="002E44A8"/>
    <w:rsid w:val="002E4718"/>
    <w:rsid w:val="002E4795"/>
    <w:rsid w:val="002E50E1"/>
    <w:rsid w:val="002E58FB"/>
    <w:rsid w:val="002E60F9"/>
    <w:rsid w:val="002E6141"/>
    <w:rsid w:val="002E63ED"/>
    <w:rsid w:val="002E644A"/>
    <w:rsid w:val="002E6976"/>
    <w:rsid w:val="002E6B11"/>
    <w:rsid w:val="002E6D65"/>
    <w:rsid w:val="002E75B9"/>
    <w:rsid w:val="002E7951"/>
    <w:rsid w:val="002E7CFC"/>
    <w:rsid w:val="002F03F2"/>
    <w:rsid w:val="002F057E"/>
    <w:rsid w:val="002F06C6"/>
    <w:rsid w:val="002F074D"/>
    <w:rsid w:val="002F077E"/>
    <w:rsid w:val="002F1359"/>
    <w:rsid w:val="002F1487"/>
    <w:rsid w:val="002F170B"/>
    <w:rsid w:val="002F17D4"/>
    <w:rsid w:val="002F18B4"/>
    <w:rsid w:val="002F1906"/>
    <w:rsid w:val="002F1C06"/>
    <w:rsid w:val="002F1C93"/>
    <w:rsid w:val="002F1D51"/>
    <w:rsid w:val="002F2122"/>
    <w:rsid w:val="002F2490"/>
    <w:rsid w:val="002F272D"/>
    <w:rsid w:val="002F2B8F"/>
    <w:rsid w:val="002F2D7B"/>
    <w:rsid w:val="002F2E91"/>
    <w:rsid w:val="002F2ED8"/>
    <w:rsid w:val="002F2F49"/>
    <w:rsid w:val="002F308E"/>
    <w:rsid w:val="002F3681"/>
    <w:rsid w:val="002F38A4"/>
    <w:rsid w:val="002F39B0"/>
    <w:rsid w:val="002F3C93"/>
    <w:rsid w:val="002F4211"/>
    <w:rsid w:val="002F51CE"/>
    <w:rsid w:val="002F545B"/>
    <w:rsid w:val="002F56E5"/>
    <w:rsid w:val="002F5742"/>
    <w:rsid w:val="002F57B8"/>
    <w:rsid w:val="002F646E"/>
    <w:rsid w:val="002F65B6"/>
    <w:rsid w:val="002F6683"/>
    <w:rsid w:val="002F6B66"/>
    <w:rsid w:val="002F6DBC"/>
    <w:rsid w:val="002F6FE1"/>
    <w:rsid w:val="002F719A"/>
    <w:rsid w:val="002F7633"/>
    <w:rsid w:val="002F77BA"/>
    <w:rsid w:val="002F7B36"/>
    <w:rsid w:val="002F7E8F"/>
    <w:rsid w:val="003006EA"/>
    <w:rsid w:val="003007D3"/>
    <w:rsid w:val="00300E69"/>
    <w:rsid w:val="003011C5"/>
    <w:rsid w:val="00301BBC"/>
    <w:rsid w:val="00301D6E"/>
    <w:rsid w:val="003020FB"/>
    <w:rsid w:val="003027C9"/>
    <w:rsid w:val="00302B54"/>
    <w:rsid w:val="00302DA7"/>
    <w:rsid w:val="00302E25"/>
    <w:rsid w:val="00302FF0"/>
    <w:rsid w:val="003037B4"/>
    <w:rsid w:val="00303AE9"/>
    <w:rsid w:val="003048F5"/>
    <w:rsid w:val="0030492D"/>
    <w:rsid w:val="00304E80"/>
    <w:rsid w:val="003054D9"/>
    <w:rsid w:val="0030597B"/>
    <w:rsid w:val="003059F2"/>
    <w:rsid w:val="00305BD0"/>
    <w:rsid w:val="003061F0"/>
    <w:rsid w:val="00306378"/>
    <w:rsid w:val="00306DE4"/>
    <w:rsid w:val="00306DFA"/>
    <w:rsid w:val="003070AC"/>
    <w:rsid w:val="0030714D"/>
    <w:rsid w:val="003072A7"/>
    <w:rsid w:val="003072BB"/>
    <w:rsid w:val="0030795A"/>
    <w:rsid w:val="00307F70"/>
    <w:rsid w:val="00310DB9"/>
    <w:rsid w:val="003116F4"/>
    <w:rsid w:val="00311981"/>
    <w:rsid w:val="00311C7F"/>
    <w:rsid w:val="00311D17"/>
    <w:rsid w:val="00311E8A"/>
    <w:rsid w:val="003121F2"/>
    <w:rsid w:val="00312693"/>
    <w:rsid w:val="00312C9A"/>
    <w:rsid w:val="00312DBC"/>
    <w:rsid w:val="00312F52"/>
    <w:rsid w:val="003130D5"/>
    <w:rsid w:val="00313179"/>
    <w:rsid w:val="003137E8"/>
    <w:rsid w:val="00313B11"/>
    <w:rsid w:val="00314123"/>
    <w:rsid w:val="00314398"/>
    <w:rsid w:val="0031597B"/>
    <w:rsid w:val="00315FFA"/>
    <w:rsid w:val="00316297"/>
    <w:rsid w:val="0031689F"/>
    <w:rsid w:val="00316A35"/>
    <w:rsid w:val="00317168"/>
    <w:rsid w:val="003171A8"/>
    <w:rsid w:val="003171BE"/>
    <w:rsid w:val="003172B2"/>
    <w:rsid w:val="00317780"/>
    <w:rsid w:val="00317796"/>
    <w:rsid w:val="003205C1"/>
    <w:rsid w:val="00320FCB"/>
    <w:rsid w:val="003210BB"/>
    <w:rsid w:val="003217A9"/>
    <w:rsid w:val="00321DFA"/>
    <w:rsid w:val="00321E01"/>
    <w:rsid w:val="00322AED"/>
    <w:rsid w:val="00322F16"/>
    <w:rsid w:val="00323196"/>
    <w:rsid w:val="00323394"/>
    <w:rsid w:val="00323957"/>
    <w:rsid w:val="00324053"/>
    <w:rsid w:val="00324AAF"/>
    <w:rsid w:val="00324E27"/>
    <w:rsid w:val="00324E59"/>
    <w:rsid w:val="00325042"/>
    <w:rsid w:val="00325201"/>
    <w:rsid w:val="00325510"/>
    <w:rsid w:val="003256F6"/>
    <w:rsid w:val="0032574A"/>
    <w:rsid w:val="00325DF4"/>
    <w:rsid w:val="00325F30"/>
    <w:rsid w:val="00325FB9"/>
    <w:rsid w:val="00326D58"/>
    <w:rsid w:val="00327086"/>
    <w:rsid w:val="0032723B"/>
    <w:rsid w:val="00327450"/>
    <w:rsid w:val="00327530"/>
    <w:rsid w:val="00327BD5"/>
    <w:rsid w:val="0033025B"/>
    <w:rsid w:val="0033028B"/>
    <w:rsid w:val="00330812"/>
    <w:rsid w:val="00330825"/>
    <w:rsid w:val="00330919"/>
    <w:rsid w:val="003309F4"/>
    <w:rsid w:val="00330D7A"/>
    <w:rsid w:val="00331159"/>
    <w:rsid w:val="00331438"/>
    <w:rsid w:val="0033144E"/>
    <w:rsid w:val="0033146F"/>
    <w:rsid w:val="00331508"/>
    <w:rsid w:val="00331BE3"/>
    <w:rsid w:val="0033218D"/>
    <w:rsid w:val="0033228B"/>
    <w:rsid w:val="003328A9"/>
    <w:rsid w:val="0033296A"/>
    <w:rsid w:val="0033316E"/>
    <w:rsid w:val="003337C1"/>
    <w:rsid w:val="00333809"/>
    <w:rsid w:val="0033426F"/>
    <w:rsid w:val="00334566"/>
    <w:rsid w:val="003348D1"/>
    <w:rsid w:val="00335843"/>
    <w:rsid w:val="003365EA"/>
    <w:rsid w:val="00336621"/>
    <w:rsid w:val="003371D2"/>
    <w:rsid w:val="003378EE"/>
    <w:rsid w:val="00337B6A"/>
    <w:rsid w:val="00337BEF"/>
    <w:rsid w:val="0034090B"/>
    <w:rsid w:val="00340B8B"/>
    <w:rsid w:val="00340C93"/>
    <w:rsid w:val="00341343"/>
    <w:rsid w:val="0034161C"/>
    <w:rsid w:val="00341C25"/>
    <w:rsid w:val="00341EEB"/>
    <w:rsid w:val="00342F26"/>
    <w:rsid w:val="00343379"/>
    <w:rsid w:val="003434D4"/>
    <w:rsid w:val="00343716"/>
    <w:rsid w:val="00343DC5"/>
    <w:rsid w:val="003444D3"/>
    <w:rsid w:val="003450DF"/>
    <w:rsid w:val="00345BE2"/>
    <w:rsid w:val="00345BF1"/>
    <w:rsid w:val="00346741"/>
    <w:rsid w:val="00346D1C"/>
    <w:rsid w:val="00347678"/>
    <w:rsid w:val="00347695"/>
    <w:rsid w:val="00347B00"/>
    <w:rsid w:val="00347B63"/>
    <w:rsid w:val="00347BAE"/>
    <w:rsid w:val="003502A6"/>
    <w:rsid w:val="00350475"/>
    <w:rsid w:val="003508E4"/>
    <w:rsid w:val="00350987"/>
    <w:rsid w:val="00350B12"/>
    <w:rsid w:val="00350D44"/>
    <w:rsid w:val="00350F7A"/>
    <w:rsid w:val="00351115"/>
    <w:rsid w:val="00351252"/>
    <w:rsid w:val="0035139F"/>
    <w:rsid w:val="00351547"/>
    <w:rsid w:val="00351A54"/>
    <w:rsid w:val="00351AA9"/>
    <w:rsid w:val="00351F1C"/>
    <w:rsid w:val="00351FE8"/>
    <w:rsid w:val="003524AB"/>
    <w:rsid w:val="003524B1"/>
    <w:rsid w:val="003525FC"/>
    <w:rsid w:val="003528CC"/>
    <w:rsid w:val="003535AA"/>
    <w:rsid w:val="003535F2"/>
    <w:rsid w:val="00353949"/>
    <w:rsid w:val="0035418C"/>
    <w:rsid w:val="00354768"/>
    <w:rsid w:val="0035477A"/>
    <w:rsid w:val="0035477F"/>
    <w:rsid w:val="003547B3"/>
    <w:rsid w:val="00354823"/>
    <w:rsid w:val="003549F9"/>
    <w:rsid w:val="00354AE9"/>
    <w:rsid w:val="00354E69"/>
    <w:rsid w:val="00354EB7"/>
    <w:rsid w:val="00354EC6"/>
    <w:rsid w:val="00355196"/>
    <w:rsid w:val="00355270"/>
    <w:rsid w:val="003552E1"/>
    <w:rsid w:val="00355409"/>
    <w:rsid w:val="003558A1"/>
    <w:rsid w:val="00355A28"/>
    <w:rsid w:val="00355D29"/>
    <w:rsid w:val="00355D49"/>
    <w:rsid w:val="00355E89"/>
    <w:rsid w:val="00355FB8"/>
    <w:rsid w:val="00356221"/>
    <w:rsid w:val="00356258"/>
    <w:rsid w:val="003562FB"/>
    <w:rsid w:val="00356577"/>
    <w:rsid w:val="0035672A"/>
    <w:rsid w:val="003568C6"/>
    <w:rsid w:val="00356CD7"/>
    <w:rsid w:val="00356D0A"/>
    <w:rsid w:val="00356F0A"/>
    <w:rsid w:val="0035717A"/>
    <w:rsid w:val="0035719C"/>
    <w:rsid w:val="003571D2"/>
    <w:rsid w:val="003574AC"/>
    <w:rsid w:val="00357562"/>
    <w:rsid w:val="003577C7"/>
    <w:rsid w:val="00357836"/>
    <w:rsid w:val="003601E9"/>
    <w:rsid w:val="0036021E"/>
    <w:rsid w:val="003602EC"/>
    <w:rsid w:val="00360B83"/>
    <w:rsid w:val="00360C7F"/>
    <w:rsid w:val="00360D90"/>
    <w:rsid w:val="00360EC8"/>
    <w:rsid w:val="003613C0"/>
    <w:rsid w:val="003615F1"/>
    <w:rsid w:val="00361B73"/>
    <w:rsid w:val="00361E33"/>
    <w:rsid w:val="003622D2"/>
    <w:rsid w:val="003623D1"/>
    <w:rsid w:val="003625FD"/>
    <w:rsid w:val="0036262A"/>
    <w:rsid w:val="0036283B"/>
    <w:rsid w:val="003630C2"/>
    <w:rsid w:val="00363122"/>
    <w:rsid w:val="00363519"/>
    <w:rsid w:val="00363BD0"/>
    <w:rsid w:val="00363C9C"/>
    <w:rsid w:val="0036403B"/>
    <w:rsid w:val="003641E2"/>
    <w:rsid w:val="00364450"/>
    <w:rsid w:val="003649DD"/>
    <w:rsid w:val="00364C25"/>
    <w:rsid w:val="00364F6F"/>
    <w:rsid w:val="00365224"/>
    <w:rsid w:val="003653E7"/>
    <w:rsid w:val="00365691"/>
    <w:rsid w:val="00365692"/>
    <w:rsid w:val="00365986"/>
    <w:rsid w:val="00365BD0"/>
    <w:rsid w:val="00365BFA"/>
    <w:rsid w:val="003666B2"/>
    <w:rsid w:val="003667E6"/>
    <w:rsid w:val="00366833"/>
    <w:rsid w:val="00366F47"/>
    <w:rsid w:val="00366F52"/>
    <w:rsid w:val="00367273"/>
    <w:rsid w:val="0036738F"/>
    <w:rsid w:val="00367411"/>
    <w:rsid w:val="0036766C"/>
    <w:rsid w:val="00367755"/>
    <w:rsid w:val="003677F3"/>
    <w:rsid w:val="0036782E"/>
    <w:rsid w:val="00367CF3"/>
    <w:rsid w:val="00367CF6"/>
    <w:rsid w:val="00370072"/>
    <w:rsid w:val="003700C4"/>
    <w:rsid w:val="003701FE"/>
    <w:rsid w:val="0037082F"/>
    <w:rsid w:val="0037091A"/>
    <w:rsid w:val="00370936"/>
    <w:rsid w:val="00370A56"/>
    <w:rsid w:val="00370A66"/>
    <w:rsid w:val="00371067"/>
    <w:rsid w:val="003712D3"/>
    <w:rsid w:val="00371E40"/>
    <w:rsid w:val="00371E77"/>
    <w:rsid w:val="00371FA0"/>
    <w:rsid w:val="00372289"/>
    <w:rsid w:val="003727E6"/>
    <w:rsid w:val="00372888"/>
    <w:rsid w:val="00372E64"/>
    <w:rsid w:val="00373161"/>
    <w:rsid w:val="003731A5"/>
    <w:rsid w:val="003732D6"/>
    <w:rsid w:val="003738C3"/>
    <w:rsid w:val="00373BB9"/>
    <w:rsid w:val="003740EF"/>
    <w:rsid w:val="00374557"/>
    <w:rsid w:val="003748CC"/>
    <w:rsid w:val="00374AAA"/>
    <w:rsid w:val="00374BB2"/>
    <w:rsid w:val="00374DFE"/>
    <w:rsid w:val="00374FE5"/>
    <w:rsid w:val="003752B2"/>
    <w:rsid w:val="00375370"/>
    <w:rsid w:val="003759FD"/>
    <w:rsid w:val="00375A0C"/>
    <w:rsid w:val="0037648F"/>
    <w:rsid w:val="00376609"/>
    <w:rsid w:val="0037690C"/>
    <w:rsid w:val="00376E6A"/>
    <w:rsid w:val="003771D4"/>
    <w:rsid w:val="0037791B"/>
    <w:rsid w:val="00377AC9"/>
    <w:rsid w:val="00377D42"/>
    <w:rsid w:val="00377F6D"/>
    <w:rsid w:val="00377F9F"/>
    <w:rsid w:val="00380084"/>
    <w:rsid w:val="00380D86"/>
    <w:rsid w:val="00381035"/>
    <w:rsid w:val="00381284"/>
    <w:rsid w:val="003817B2"/>
    <w:rsid w:val="00381BC9"/>
    <w:rsid w:val="00381F7D"/>
    <w:rsid w:val="0038202A"/>
    <w:rsid w:val="00382138"/>
    <w:rsid w:val="0038221E"/>
    <w:rsid w:val="0038231C"/>
    <w:rsid w:val="003828A7"/>
    <w:rsid w:val="00382F96"/>
    <w:rsid w:val="00383DBE"/>
    <w:rsid w:val="00384133"/>
    <w:rsid w:val="00384381"/>
    <w:rsid w:val="003843DC"/>
    <w:rsid w:val="003846DC"/>
    <w:rsid w:val="00384FD6"/>
    <w:rsid w:val="00385069"/>
    <w:rsid w:val="00385CD3"/>
    <w:rsid w:val="00386156"/>
    <w:rsid w:val="00386400"/>
    <w:rsid w:val="003864CE"/>
    <w:rsid w:val="00386CAD"/>
    <w:rsid w:val="00386D49"/>
    <w:rsid w:val="00386FEC"/>
    <w:rsid w:val="0038732E"/>
    <w:rsid w:val="00387411"/>
    <w:rsid w:val="003878C1"/>
    <w:rsid w:val="003902E1"/>
    <w:rsid w:val="00390507"/>
    <w:rsid w:val="003907C9"/>
    <w:rsid w:val="003908CA"/>
    <w:rsid w:val="00390D56"/>
    <w:rsid w:val="00390FDD"/>
    <w:rsid w:val="00391431"/>
    <w:rsid w:val="00391601"/>
    <w:rsid w:val="003925AE"/>
    <w:rsid w:val="003926F8"/>
    <w:rsid w:val="00392AE4"/>
    <w:rsid w:val="0039366D"/>
    <w:rsid w:val="003937F0"/>
    <w:rsid w:val="00393A47"/>
    <w:rsid w:val="00393DBB"/>
    <w:rsid w:val="00394E06"/>
    <w:rsid w:val="00394E93"/>
    <w:rsid w:val="0039532B"/>
    <w:rsid w:val="003958DC"/>
    <w:rsid w:val="003959F1"/>
    <w:rsid w:val="00395D98"/>
    <w:rsid w:val="00396227"/>
    <w:rsid w:val="0039647D"/>
    <w:rsid w:val="0039669E"/>
    <w:rsid w:val="00396F63"/>
    <w:rsid w:val="003970FC"/>
    <w:rsid w:val="0039751D"/>
    <w:rsid w:val="003A00FC"/>
    <w:rsid w:val="003A01E3"/>
    <w:rsid w:val="003A07D4"/>
    <w:rsid w:val="003A0855"/>
    <w:rsid w:val="003A0879"/>
    <w:rsid w:val="003A08BF"/>
    <w:rsid w:val="003A1059"/>
    <w:rsid w:val="003A1256"/>
    <w:rsid w:val="003A1268"/>
    <w:rsid w:val="003A1366"/>
    <w:rsid w:val="003A1426"/>
    <w:rsid w:val="003A1594"/>
    <w:rsid w:val="003A1775"/>
    <w:rsid w:val="003A19DE"/>
    <w:rsid w:val="003A20D0"/>
    <w:rsid w:val="003A213F"/>
    <w:rsid w:val="003A2383"/>
    <w:rsid w:val="003A24A7"/>
    <w:rsid w:val="003A26CC"/>
    <w:rsid w:val="003A29C5"/>
    <w:rsid w:val="003A2A1E"/>
    <w:rsid w:val="003A2DD7"/>
    <w:rsid w:val="003A2ED8"/>
    <w:rsid w:val="003A2FDB"/>
    <w:rsid w:val="003A31E4"/>
    <w:rsid w:val="003A354B"/>
    <w:rsid w:val="003A3778"/>
    <w:rsid w:val="003A44A6"/>
    <w:rsid w:val="003A44FE"/>
    <w:rsid w:val="003A4578"/>
    <w:rsid w:val="003A4793"/>
    <w:rsid w:val="003A4877"/>
    <w:rsid w:val="003A4B22"/>
    <w:rsid w:val="003A508D"/>
    <w:rsid w:val="003A51BB"/>
    <w:rsid w:val="003A527E"/>
    <w:rsid w:val="003A5623"/>
    <w:rsid w:val="003A58EB"/>
    <w:rsid w:val="003A58F5"/>
    <w:rsid w:val="003A59B8"/>
    <w:rsid w:val="003A5B01"/>
    <w:rsid w:val="003A5B89"/>
    <w:rsid w:val="003A607C"/>
    <w:rsid w:val="003A6831"/>
    <w:rsid w:val="003A6B1D"/>
    <w:rsid w:val="003A6C67"/>
    <w:rsid w:val="003A6F69"/>
    <w:rsid w:val="003A7073"/>
    <w:rsid w:val="003A7243"/>
    <w:rsid w:val="003A73A7"/>
    <w:rsid w:val="003A769E"/>
    <w:rsid w:val="003A7FDC"/>
    <w:rsid w:val="003B0419"/>
    <w:rsid w:val="003B05EB"/>
    <w:rsid w:val="003B065C"/>
    <w:rsid w:val="003B0B2D"/>
    <w:rsid w:val="003B0DE5"/>
    <w:rsid w:val="003B119C"/>
    <w:rsid w:val="003B16DC"/>
    <w:rsid w:val="003B18DC"/>
    <w:rsid w:val="003B1CE3"/>
    <w:rsid w:val="003B1E76"/>
    <w:rsid w:val="003B2AC0"/>
    <w:rsid w:val="003B2EA5"/>
    <w:rsid w:val="003B323E"/>
    <w:rsid w:val="003B3262"/>
    <w:rsid w:val="003B33A9"/>
    <w:rsid w:val="003B3724"/>
    <w:rsid w:val="003B3911"/>
    <w:rsid w:val="003B3D48"/>
    <w:rsid w:val="003B3F39"/>
    <w:rsid w:val="003B41ED"/>
    <w:rsid w:val="003B44FA"/>
    <w:rsid w:val="003B518D"/>
    <w:rsid w:val="003B524A"/>
    <w:rsid w:val="003B5A93"/>
    <w:rsid w:val="003B5EC3"/>
    <w:rsid w:val="003B5F63"/>
    <w:rsid w:val="003B6215"/>
    <w:rsid w:val="003B69BC"/>
    <w:rsid w:val="003B6C64"/>
    <w:rsid w:val="003B6F88"/>
    <w:rsid w:val="003B7C62"/>
    <w:rsid w:val="003B7FDD"/>
    <w:rsid w:val="003C003B"/>
    <w:rsid w:val="003C05E9"/>
    <w:rsid w:val="003C07B8"/>
    <w:rsid w:val="003C0828"/>
    <w:rsid w:val="003C0C77"/>
    <w:rsid w:val="003C0D53"/>
    <w:rsid w:val="003C0F95"/>
    <w:rsid w:val="003C11EB"/>
    <w:rsid w:val="003C12CF"/>
    <w:rsid w:val="003C1427"/>
    <w:rsid w:val="003C1904"/>
    <w:rsid w:val="003C1E10"/>
    <w:rsid w:val="003C1F3A"/>
    <w:rsid w:val="003C20A4"/>
    <w:rsid w:val="003C2243"/>
    <w:rsid w:val="003C241F"/>
    <w:rsid w:val="003C251C"/>
    <w:rsid w:val="003C296B"/>
    <w:rsid w:val="003C344C"/>
    <w:rsid w:val="003C35D7"/>
    <w:rsid w:val="003C3CAB"/>
    <w:rsid w:val="003C3F62"/>
    <w:rsid w:val="003C40C6"/>
    <w:rsid w:val="003C41B4"/>
    <w:rsid w:val="003C4928"/>
    <w:rsid w:val="003C4EB9"/>
    <w:rsid w:val="003C53A5"/>
    <w:rsid w:val="003C55F8"/>
    <w:rsid w:val="003C56AF"/>
    <w:rsid w:val="003C5B36"/>
    <w:rsid w:val="003C5CA0"/>
    <w:rsid w:val="003C60C4"/>
    <w:rsid w:val="003C60CB"/>
    <w:rsid w:val="003C6177"/>
    <w:rsid w:val="003C6324"/>
    <w:rsid w:val="003C6A26"/>
    <w:rsid w:val="003C6A99"/>
    <w:rsid w:val="003C6F59"/>
    <w:rsid w:val="003C7258"/>
    <w:rsid w:val="003C77DB"/>
    <w:rsid w:val="003C7A4E"/>
    <w:rsid w:val="003D0066"/>
    <w:rsid w:val="003D077F"/>
    <w:rsid w:val="003D0D9F"/>
    <w:rsid w:val="003D152B"/>
    <w:rsid w:val="003D1A63"/>
    <w:rsid w:val="003D22BB"/>
    <w:rsid w:val="003D2937"/>
    <w:rsid w:val="003D2C1E"/>
    <w:rsid w:val="003D32EE"/>
    <w:rsid w:val="003D33F5"/>
    <w:rsid w:val="003D3724"/>
    <w:rsid w:val="003D3F82"/>
    <w:rsid w:val="003D4111"/>
    <w:rsid w:val="003D4259"/>
    <w:rsid w:val="003D45B5"/>
    <w:rsid w:val="003D5266"/>
    <w:rsid w:val="003D5437"/>
    <w:rsid w:val="003D5897"/>
    <w:rsid w:val="003D5D29"/>
    <w:rsid w:val="003D5DA7"/>
    <w:rsid w:val="003D5E41"/>
    <w:rsid w:val="003D5E71"/>
    <w:rsid w:val="003D5F79"/>
    <w:rsid w:val="003D5F84"/>
    <w:rsid w:val="003D74E7"/>
    <w:rsid w:val="003D751F"/>
    <w:rsid w:val="003D7544"/>
    <w:rsid w:val="003D75E7"/>
    <w:rsid w:val="003D7806"/>
    <w:rsid w:val="003D7A6D"/>
    <w:rsid w:val="003E014E"/>
    <w:rsid w:val="003E026A"/>
    <w:rsid w:val="003E06DA"/>
    <w:rsid w:val="003E0EE2"/>
    <w:rsid w:val="003E0F1A"/>
    <w:rsid w:val="003E0F93"/>
    <w:rsid w:val="003E13AD"/>
    <w:rsid w:val="003E1766"/>
    <w:rsid w:val="003E1C2E"/>
    <w:rsid w:val="003E1D00"/>
    <w:rsid w:val="003E1D83"/>
    <w:rsid w:val="003E1EF6"/>
    <w:rsid w:val="003E21A0"/>
    <w:rsid w:val="003E271E"/>
    <w:rsid w:val="003E298D"/>
    <w:rsid w:val="003E3432"/>
    <w:rsid w:val="003E346D"/>
    <w:rsid w:val="003E3DC8"/>
    <w:rsid w:val="003E3F6A"/>
    <w:rsid w:val="003E419D"/>
    <w:rsid w:val="003E4516"/>
    <w:rsid w:val="003E45D1"/>
    <w:rsid w:val="003E4AF0"/>
    <w:rsid w:val="003E5244"/>
    <w:rsid w:val="003E5670"/>
    <w:rsid w:val="003E5748"/>
    <w:rsid w:val="003E5AD6"/>
    <w:rsid w:val="003E5B89"/>
    <w:rsid w:val="003E60D8"/>
    <w:rsid w:val="003E7B30"/>
    <w:rsid w:val="003E7B51"/>
    <w:rsid w:val="003E7C22"/>
    <w:rsid w:val="003F05BB"/>
    <w:rsid w:val="003F0729"/>
    <w:rsid w:val="003F093B"/>
    <w:rsid w:val="003F0DDC"/>
    <w:rsid w:val="003F12C6"/>
    <w:rsid w:val="003F185E"/>
    <w:rsid w:val="003F194C"/>
    <w:rsid w:val="003F1C88"/>
    <w:rsid w:val="003F1F14"/>
    <w:rsid w:val="003F25AB"/>
    <w:rsid w:val="003F27A0"/>
    <w:rsid w:val="003F3664"/>
    <w:rsid w:val="003F3828"/>
    <w:rsid w:val="003F383C"/>
    <w:rsid w:val="003F3E84"/>
    <w:rsid w:val="003F4428"/>
    <w:rsid w:val="003F48E8"/>
    <w:rsid w:val="003F4957"/>
    <w:rsid w:val="003F4AF6"/>
    <w:rsid w:val="003F4E7F"/>
    <w:rsid w:val="003F52FF"/>
    <w:rsid w:val="003F5982"/>
    <w:rsid w:val="003F5999"/>
    <w:rsid w:val="003F5B29"/>
    <w:rsid w:val="003F5CE0"/>
    <w:rsid w:val="003F60FF"/>
    <w:rsid w:val="003F6400"/>
    <w:rsid w:val="003F65D0"/>
    <w:rsid w:val="003F6624"/>
    <w:rsid w:val="003F6643"/>
    <w:rsid w:val="003F6827"/>
    <w:rsid w:val="003F6CB5"/>
    <w:rsid w:val="003F7047"/>
    <w:rsid w:val="003F73F4"/>
    <w:rsid w:val="003F7744"/>
    <w:rsid w:val="003F7C4A"/>
    <w:rsid w:val="00400AD1"/>
    <w:rsid w:val="00400F06"/>
    <w:rsid w:val="00400F96"/>
    <w:rsid w:val="00401AC9"/>
    <w:rsid w:val="00401F12"/>
    <w:rsid w:val="00402A33"/>
    <w:rsid w:val="00402D68"/>
    <w:rsid w:val="004034E8"/>
    <w:rsid w:val="004038CA"/>
    <w:rsid w:val="00403B23"/>
    <w:rsid w:val="00403BA3"/>
    <w:rsid w:val="004040B8"/>
    <w:rsid w:val="0040449D"/>
    <w:rsid w:val="00404827"/>
    <w:rsid w:val="0040484C"/>
    <w:rsid w:val="004048FE"/>
    <w:rsid w:val="004049C6"/>
    <w:rsid w:val="004049D7"/>
    <w:rsid w:val="00404A87"/>
    <w:rsid w:val="00404B34"/>
    <w:rsid w:val="00404CAA"/>
    <w:rsid w:val="00404DD4"/>
    <w:rsid w:val="00404F4F"/>
    <w:rsid w:val="00405387"/>
    <w:rsid w:val="00405560"/>
    <w:rsid w:val="004056C2"/>
    <w:rsid w:val="00405712"/>
    <w:rsid w:val="00405D77"/>
    <w:rsid w:val="00406788"/>
    <w:rsid w:val="00406BD1"/>
    <w:rsid w:val="00407459"/>
    <w:rsid w:val="00407C56"/>
    <w:rsid w:val="00407CB6"/>
    <w:rsid w:val="00410D6E"/>
    <w:rsid w:val="00411836"/>
    <w:rsid w:val="00411AF8"/>
    <w:rsid w:val="00411D79"/>
    <w:rsid w:val="004125AB"/>
    <w:rsid w:val="0041260F"/>
    <w:rsid w:val="00412655"/>
    <w:rsid w:val="00412707"/>
    <w:rsid w:val="004129F3"/>
    <w:rsid w:val="00412E65"/>
    <w:rsid w:val="00412EA1"/>
    <w:rsid w:val="004131B9"/>
    <w:rsid w:val="004132EA"/>
    <w:rsid w:val="004134F3"/>
    <w:rsid w:val="00413B98"/>
    <w:rsid w:val="00414C5F"/>
    <w:rsid w:val="00415132"/>
    <w:rsid w:val="0041598E"/>
    <w:rsid w:val="00415D4B"/>
    <w:rsid w:val="004160C4"/>
    <w:rsid w:val="004161C0"/>
    <w:rsid w:val="0041622A"/>
    <w:rsid w:val="004164D6"/>
    <w:rsid w:val="0041653F"/>
    <w:rsid w:val="00416BCE"/>
    <w:rsid w:val="00416CA5"/>
    <w:rsid w:val="00416D77"/>
    <w:rsid w:val="00416F47"/>
    <w:rsid w:val="00417013"/>
    <w:rsid w:val="00417BB4"/>
    <w:rsid w:val="004200CD"/>
    <w:rsid w:val="0042025E"/>
    <w:rsid w:val="00420B5B"/>
    <w:rsid w:val="00420B9D"/>
    <w:rsid w:val="00420CC3"/>
    <w:rsid w:val="00420D1B"/>
    <w:rsid w:val="00420EE0"/>
    <w:rsid w:val="00420F1F"/>
    <w:rsid w:val="00420F7F"/>
    <w:rsid w:val="00421349"/>
    <w:rsid w:val="0042148D"/>
    <w:rsid w:val="00421565"/>
    <w:rsid w:val="00421922"/>
    <w:rsid w:val="00422879"/>
    <w:rsid w:val="00423031"/>
    <w:rsid w:val="004230DE"/>
    <w:rsid w:val="0042369D"/>
    <w:rsid w:val="0042375E"/>
    <w:rsid w:val="00423871"/>
    <w:rsid w:val="00423AE5"/>
    <w:rsid w:val="00423D03"/>
    <w:rsid w:val="0042421D"/>
    <w:rsid w:val="00424A71"/>
    <w:rsid w:val="00424B74"/>
    <w:rsid w:val="00424CDE"/>
    <w:rsid w:val="00425001"/>
    <w:rsid w:val="00425302"/>
    <w:rsid w:val="00425F79"/>
    <w:rsid w:val="0042605F"/>
    <w:rsid w:val="00426357"/>
    <w:rsid w:val="004264B3"/>
    <w:rsid w:val="00426B3B"/>
    <w:rsid w:val="00426E54"/>
    <w:rsid w:val="00426FFF"/>
    <w:rsid w:val="0042710A"/>
    <w:rsid w:val="0042740C"/>
    <w:rsid w:val="00427478"/>
    <w:rsid w:val="004274D7"/>
    <w:rsid w:val="00427872"/>
    <w:rsid w:val="0043008A"/>
    <w:rsid w:val="0043024C"/>
    <w:rsid w:val="00431412"/>
    <w:rsid w:val="0043162C"/>
    <w:rsid w:val="00431753"/>
    <w:rsid w:val="00431B52"/>
    <w:rsid w:val="00431DEE"/>
    <w:rsid w:val="00431EAD"/>
    <w:rsid w:val="00431F7C"/>
    <w:rsid w:val="00432784"/>
    <w:rsid w:val="00433552"/>
    <w:rsid w:val="004335E9"/>
    <w:rsid w:val="00433893"/>
    <w:rsid w:val="004345D5"/>
    <w:rsid w:val="004346E1"/>
    <w:rsid w:val="00434829"/>
    <w:rsid w:val="00434B44"/>
    <w:rsid w:val="00434F30"/>
    <w:rsid w:val="00435167"/>
    <w:rsid w:val="0043543F"/>
    <w:rsid w:val="004354A2"/>
    <w:rsid w:val="00435802"/>
    <w:rsid w:val="00435A58"/>
    <w:rsid w:val="00435BC8"/>
    <w:rsid w:val="00437275"/>
    <w:rsid w:val="0043766C"/>
    <w:rsid w:val="004376B3"/>
    <w:rsid w:val="00437AC1"/>
    <w:rsid w:val="00437D70"/>
    <w:rsid w:val="00440110"/>
    <w:rsid w:val="0044019D"/>
    <w:rsid w:val="00440253"/>
    <w:rsid w:val="0044026F"/>
    <w:rsid w:val="004402A2"/>
    <w:rsid w:val="004404BA"/>
    <w:rsid w:val="0044125F"/>
    <w:rsid w:val="004413FB"/>
    <w:rsid w:val="00441A37"/>
    <w:rsid w:val="00442746"/>
    <w:rsid w:val="00442885"/>
    <w:rsid w:val="004428E7"/>
    <w:rsid w:val="00442933"/>
    <w:rsid w:val="00442EE5"/>
    <w:rsid w:val="0044343F"/>
    <w:rsid w:val="0044367E"/>
    <w:rsid w:val="00443EC7"/>
    <w:rsid w:val="00444A0C"/>
    <w:rsid w:val="00445450"/>
    <w:rsid w:val="004457D9"/>
    <w:rsid w:val="00445B3F"/>
    <w:rsid w:val="00445B80"/>
    <w:rsid w:val="00446014"/>
    <w:rsid w:val="0044615A"/>
    <w:rsid w:val="00446349"/>
    <w:rsid w:val="00446703"/>
    <w:rsid w:val="00446BEC"/>
    <w:rsid w:val="00446C43"/>
    <w:rsid w:val="00446E48"/>
    <w:rsid w:val="00447480"/>
    <w:rsid w:val="0044766E"/>
    <w:rsid w:val="0044780F"/>
    <w:rsid w:val="00447B76"/>
    <w:rsid w:val="00447DD6"/>
    <w:rsid w:val="00450125"/>
    <w:rsid w:val="004502D1"/>
    <w:rsid w:val="00450723"/>
    <w:rsid w:val="004507B2"/>
    <w:rsid w:val="004509A7"/>
    <w:rsid w:val="004509F2"/>
    <w:rsid w:val="00450E26"/>
    <w:rsid w:val="00450EFA"/>
    <w:rsid w:val="00451CAD"/>
    <w:rsid w:val="00452449"/>
    <w:rsid w:val="004525B9"/>
    <w:rsid w:val="00452833"/>
    <w:rsid w:val="00452F6E"/>
    <w:rsid w:val="004533DF"/>
    <w:rsid w:val="0045349C"/>
    <w:rsid w:val="00453637"/>
    <w:rsid w:val="00453945"/>
    <w:rsid w:val="0045409D"/>
    <w:rsid w:val="00454267"/>
    <w:rsid w:val="00454632"/>
    <w:rsid w:val="0045473E"/>
    <w:rsid w:val="00454757"/>
    <w:rsid w:val="00454BB3"/>
    <w:rsid w:val="00454F04"/>
    <w:rsid w:val="00454F0E"/>
    <w:rsid w:val="00455016"/>
    <w:rsid w:val="0045540E"/>
    <w:rsid w:val="00455563"/>
    <w:rsid w:val="0045572F"/>
    <w:rsid w:val="00455791"/>
    <w:rsid w:val="00455F06"/>
    <w:rsid w:val="004564AF"/>
    <w:rsid w:val="00456BBE"/>
    <w:rsid w:val="00456D6D"/>
    <w:rsid w:val="00456E72"/>
    <w:rsid w:val="004570A3"/>
    <w:rsid w:val="00457A5B"/>
    <w:rsid w:val="00457FEF"/>
    <w:rsid w:val="0046050D"/>
    <w:rsid w:val="00460994"/>
    <w:rsid w:val="00460ABB"/>
    <w:rsid w:val="00460B6A"/>
    <w:rsid w:val="0046111B"/>
    <w:rsid w:val="0046154C"/>
    <w:rsid w:val="004615DA"/>
    <w:rsid w:val="00461618"/>
    <w:rsid w:val="00461F18"/>
    <w:rsid w:val="00462180"/>
    <w:rsid w:val="00462452"/>
    <w:rsid w:val="00463431"/>
    <w:rsid w:val="0046351F"/>
    <w:rsid w:val="00463555"/>
    <w:rsid w:val="00463997"/>
    <w:rsid w:val="00463CD0"/>
    <w:rsid w:val="00464756"/>
    <w:rsid w:val="00464B0C"/>
    <w:rsid w:val="00464C47"/>
    <w:rsid w:val="00464DC8"/>
    <w:rsid w:val="00465507"/>
    <w:rsid w:val="004655AC"/>
    <w:rsid w:val="004656E9"/>
    <w:rsid w:val="0046575B"/>
    <w:rsid w:val="00465BE7"/>
    <w:rsid w:val="00465CF3"/>
    <w:rsid w:val="0046610D"/>
    <w:rsid w:val="00466209"/>
    <w:rsid w:val="00466663"/>
    <w:rsid w:val="004668DF"/>
    <w:rsid w:val="00466A37"/>
    <w:rsid w:val="00466EAF"/>
    <w:rsid w:val="00466F69"/>
    <w:rsid w:val="004673C2"/>
    <w:rsid w:val="00467774"/>
    <w:rsid w:val="0046796C"/>
    <w:rsid w:val="00467EF5"/>
    <w:rsid w:val="0047011F"/>
    <w:rsid w:val="004705E1"/>
    <w:rsid w:val="00470C8F"/>
    <w:rsid w:val="00470DAD"/>
    <w:rsid w:val="00470F3A"/>
    <w:rsid w:val="00471140"/>
    <w:rsid w:val="004711C9"/>
    <w:rsid w:val="00471DDB"/>
    <w:rsid w:val="00472254"/>
    <w:rsid w:val="004723D4"/>
    <w:rsid w:val="00472AC6"/>
    <w:rsid w:val="00473590"/>
    <w:rsid w:val="00474BF1"/>
    <w:rsid w:val="00474F95"/>
    <w:rsid w:val="00475093"/>
    <w:rsid w:val="004751E0"/>
    <w:rsid w:val="0047524A"/>
    <w:rsid w:val="00475437"/>
    <w:rsid w:val="00475808"/>
    <w:rsid w:val="004758F5"/>
    <w:rsid w:val="0047595C"/>
    <w:rsid w:val="00475A93"/>
    <w:rsid w:val="004760A9"/>
    <w:rsid w:val="004761D8"/>
    <w:rsid w:val="004762B2"/>
    <w:rsid w:val="00477648"/>
    <w:rsid w:val="0047787D"/>
    <w:rsid w:val="00477EE2"/>
    <w:rsid w:val="00480145"/>
    <w:rsid w:val="00480318"/>
    <w:rsid w:val="00480CC2"/>
    <w:rsid w:val="00480DC7"/>
    <w:rsid w:val="0048146B"/>
    <w:rsid w:val="00481543"/>
    <w:rsid w:val="00481624"/>
    <w:rsid w:val="00481694"/>
    <w:rsid w:val="00482042"/>
    <w:rsid w:val="00482069"/>
    <w:rsid w:val="0048269E"/>
    <w:rsid w:val="0048270E"/>
    <w:rsid w:val="00482722"/>
    <w:rsid w:val="00482F04"/>
    <w:rsid w:val="00482F0C"/>
    <w:rsid w:val="0048313C"/>
    <w:rsid w:val="00483A57"/>
    <w:rsid w:val="00483C8F"/>
    <w:rsid w:val="00483CF3"/>
    <w:rsid w:val="0048408F"/>
    <w:rsid w:val="00484159"/>
    <w:rsid w:val="004841C6"/>
    <w:rsid w:val="00484948"/>
    <w:rsid w:val="0048573D"/>
    <w:rsid w:val="0048574F"/>
    <w:rsid w:val="00485970"/>
    <w:rsid w:val="00485A45"/>
    <w:rsid w:val="00485E2C"/>
    <w:rsid w:val="0048651B"/>
    <w:rsid w:val="00486593"/>
    <w:rsid w:val="004865DF"/>
    <w:rsid w:val="00486766"/>
    <w:rsid w:val="00486BAC"/>
    <w:rsid w:val="0048750A"/>
    <w:rsid w:val="0048765E"/>
    <w:rsid w:val="00487668"/>
    <w:rsid w:val="00487957"/>
    <w:rsid w:val="0048798D"/>
    <w:rsid w:val="00490110"/>
    <w:rsid w:val="0049046A"/>
    <w:rsid w:val="004908F9"/>
    <w:rsid w:val="00490D32"/>
    <w:rsid w:val="00491418"/>
    <w:rsid w:val="00491478"/>
    <w:rsid w:val="00491734"/>
    <w:rsid w:val="00491EC6"/>
    <w:rsid w:val="004922D6"/>
    <w:rsid w:val="004922E7"/>
    <w:rsid w:val="0049270D"/>
    <w:rsid w:val="00492A58"/>
    <w:rsid w:val="00492A61"/>
    <w:rsid w:val="00492D99"/>
    <w:rsid w:val="00492F71"/>
    <w:rsid w:val="00493048"/>
    <w:rsid w:val="00493525"/>
    <w:rsid w:val="004935EA"/>
    <w:rsid w:val="00493783"/>
    <w:rsid w:val="00493859"/>
    <w:rsid w:val="00493D0F"/>
    <w:rsid w:val="0049402E"/>
    <w:rsid w:val="004945F2"/>
    <w:rsid w:val="00494857"/>
    <w:rsid w:val="00494BD3"/>
    <w:rsid w:val="00494BE1"/>
    <w:rsid w:val="00494C02"/>
    <w:rsid w:val="00494D55"/>
    <w:rsid w:val="00495654"/>
    <w:rsid w:val="004958B3"/>
    <w:rsid w:val="00496D16"/>
    <w:rsid w:val="00497562"/>
    <w:rsid w:val="0049765E"/>
    <w:rsid w:val="0049785A"/>
    <w:rsid w:val="004978B2"/>
    <w:rsid w:val="00497A32"/>
    <w:rsid w:val="00497FCE"/>
    <w:rsid w:val="00497FFD"/>
    <w:rsid w:val="004A0620"/>
    <w:rsid w:val="004A093E"/>
    <w:rsid w:val="004A0C5B"/>
    <w:rsid w:val="004A12A0"/>
    <w:rsid w:val="004A1366"/>
    <w:rsid w:val="004A13C4"/>
    <w:rsid w:val="004A1DA8"/>
    <w:rsid w:val="004A256E"/>
    <w:rsid w:val="004A2B33"/>
    <w:rsid w:val="004A2D73"/>
    <w:rsid w:val="004A46DB"/>
    <w:rsid w:val="004A47C5"/>
    <w:rsid w:val="004A47F7"/>
    <w:rsid w:val="004A4869"/>
    <w:rsid w:val="004A5115"/>
    <w:rsid w:val="004A5411"/>
    <w:rsid w:val="004A54C3"/>
    <w:rsid w:val="004A5B62"/>
    <w:rsid w:val="004A5FFB"/>
    <w:rsid w:val="004A615F"/>
    <w:rsid w:val="004A66B0"/>
    <w:rsid w:val="004A6F6D"/>
    <w:rsid w:val="004A7201"/>
    <w:rsid w:val="004A7393"/>
    <w:rsid w:val="004A7635"/>
    <w:rsid w:val="004A786E"/>
    <w:rsid w:val="004B0070"/>
    <w:rsid w:val="004B0087"/>
    <w:rsid w:val="004B082F"/>
    <w:rsid w:val="004B0D62"/>
    <w:rsid w:val="004B0DB0"/>
    <w:rsid w:val="004B1449"/>
    <w:rsid w:val="004B14C2"/>
    <w:rsid w:val="004B19FC"/>
    <w:rsid w:val="004B1A3F"/>
    <w:rsid w:val="004B1B51"/>
    <w:rsid w:val="004B1C87"/>
    <w:rsid w:val="004B27EC"/>
    <w:rsid w:val="004B2CE5"/>
    <w:rsid w:val="004B308E"/>
    <w:rsid w:val="004B30DA"/>
    <w:rsid w:val="004B335E"/>
    <w:rsid w:val="004B33A7"/>
    <w:rsid w:val="004B3757"/>
    <w:rsid w:val="004B3788"/>
    <w:rsid w:val="004B3E55"/>
    <w:rsid w:val="004B415E"/>
    <w:rsid w:val="004B4DFF"/>
    <w:rsid w:val="004B4FE4"/>
    <w:rsid w:val="004B5304"/>
    <w:rsid w:val="004B5425"/>
    <w:rsid w:val="004B59DC"/>
    <w:rsid w:val="004B5A25"/>
    <w:rsid w:val="004B5B1D"/>
    <w:rsid w:val="004B5EEC"/>
    <w:rsid w:val="004B60E5"/>
    <w:rsid w:val="004B649D"/>
    <w:rsid w:val="004B6800"/>
    <w:rsid w:val="004B6A57"/>
    <w:rsid w:val="004B718E"/>
    <w:rsid w:val="004B71B9"/>
    <w:rsid w:val="004B72B2"/>
    <w:rsid w:val="004B756A"/>
    <w:rsid w:val="004B75EA"/>
    <w:rsid w:val="004B7F03"/>
    <w:rsid w:val="004B7F20"/>
    <w:rsid w:val="004C011B"/>
    <w:rsid w:val="004C01A9"/>
    <w:rsid w:val="004C025C"/>
    <w:rsid w:val="004C08D0"/>
    <w:rsid w:val="004C0962"/>
    <w:rsid w:val="004C0ABB"/>
    <w:rsid w:val="004C0EF0"/>
    <w:rsid w:val="004C1315"/>
    <w:rsid w:val="004C14B7"/>
    <w:rsid w:val="004C16FB"/>
    <w:rsid w:val="004C1FEC"/>
    <w:rsid w:val="004C2143"/>
    <w:rsid w:val="004C2C7E"/>
    <w:rsid w:val="004C2D98"/>
    <w:rsid w:val="004C304B"/>
    <w:rsid w:val="004C339A"/>
    <w:rsid w:val="004C35C7"/>
    <w:rsid w:val="004C36C3"/>
    <w:rsid w:val="004C3822"/>
    <w:rsid w:val="004C3C4D"/>
    <w:rsid w:val="004C4E0A"/>
    <w:rsid w:val="004C52EB"/>
    <w:rsid w:val="004C5EAF"/>
    <w:rsid w:val="004C66B3"/>
    <w:rsid w:val="004C6A2A"/>
    <w:rsid w:val="004C71FC"/>
    <w:rsid w:val="004C7255"/>
    <w:rsid w:val="004C72AF"/>
    <w:rsid w:val="004C74B6"/>
    <w:rsid w:val="004C7949"/>
    <w:rsid w:val="004C7B99"/>
    <w:rsid w:val="004C7C6E"/>
    <w:rsid w:val="004C7CA1"/>
    <w:rsid w:val="004C7FE0"/>
    <w:rsid w:val="004D0312"/>
    <w:rsid w:val="004D034C"/>
    <w:rsid w:val="004D0E8C"/>
    <w:rsid w:val="004D1470"/>
    <w:rsid w:val="004D15B6"/>
    <w:rsid w:val="004D1840"/>
    <w:rsid w:val="004D1922"/>
    <w:rsid w:val="004D1A46"/>
    <w:rsid w:val="004D1A8D"/>
    <w:rsid w:val="004D1AAD"/>
    <w:rsid w:val="004D1B58"/>
    <w:rsid w:val="004D1C66"/>
    <w:rsid w:val="004D1D0D"/>
    <w:rsid w:val="004D1F08"/>
    <w:rsid w:val="004D1F2F"/>
    <w:rsid w:val="004D1F73"/>
    <w:rsid w:val="004D2405"/>
    <w:rsid w:val="004D26C4"/>
    <w:rsid w:val="004D27F8"/>
    <w:rsid w:val="004D32C3"/>
    <w:rsid w:val="004D3E61"/>
    <w:rsid w:val="004D3F04"/>
    <w:rsid w:val="004D3F64"/>
    <w:rsid w:val="004D41E1"/>
    <w:rsid w:val="004D434B"/>
    <w:rsid w:val="004D4359"/>
    <w:rsid w:val="004D44D6"/>
    <w:rsid w:val="004D473B"/>
    <w:rsid w:val="004D49D9"/>
    <w:rsid w:val="004D4DC8"/>
    <w:rsid w:val="004D54E3"/>
    <w:rsid w:val="004D56FD"/>
    <w:rsid w:val="004D5BCF"/>
    <w:rsid w:val="004D5E2A"/>
    <w:rsid w:val="004D6937"/>
    <w:rsid w:val="004D69D9"/>
    <w:rsid w:val="004D6A0D"/>
    <w:rsid w:val="004D6AF8"/>
    <w:rsid w:val="004D6EA2"/>
    <w:rsid w:val="004D71CF"/>
    <w:rsid w:val="004D71D2"/>
    <w:rsid w:val="004D7579"/>
    <w:rsid w:val="004D7590"/>
    <w:rsid w:val="004D778A"/>
    <w:rsid w:val="004D78A9"/>
    <w:rsid w:val="004E005D"/>
    <w:rsid w:val="004E1412"/>
    <w:rsid w:val="004E14FA"/>
    <w:rsid w:val="004E1720"/>
    <w:rsid w:val="004E229F"/>
    <w:rsid w:val="004E275D"/>
    <w:rsid w:val="004E2E86"/>
    <w:rsid w:val="004E32BE"/>
    <w:rsid w:val="004E3587"/>
    <w:rsid w:val="004E37EA"/>
    <w:rsid w:val="004E42A5"/>
    <w:rsid w:val="004E4824"/>
    <w:rsid w:val="004E4873"/>
    <w:rsid w:val="004E498A"/>
    <w:rsid w:val="004E4DF3"/>
    <w:rsid w:val="004E4FFC"/>
    <w:rsid w:val="004E5F47"/>
    <w:rsid w:val="004E60CC"/>
    <w:rsid w:val="004E6235"/>
    <w:rsid w:val="004E643B"/>
    <w:rsid w:val="004E6610"/>
    <w:rsid w:val="004E67B1"/>
    <w:rsid w:val="004E6C68"/>
    <w:rsid w:val="004E74C9"/>
    <w:rsid w:val="004E778F"/>
    <w:rsid w:val="004E7C98"/>
    <w:rsid w:val="004F0226"/>
    <w:rsid w:val="004F0AA7"/>
    <w:rsid w:val="004F0E14"/>
    <w:rsid w:val="004F0E4D"/>
    <w:rsid w:val="004F0E87"/>
    <w:rsid w:val="004F1320"/>
    <w:rsid w:val="004F22A1"/>
    <w:rsid w:val="004F2C13"/>
    <w:rsid w:val="004F34C4"/>
    <w:rsid w:val="004F356F"/>
    <w:rsid w:val="004F36F3"/>
    <w:rsid w:val="004F37C5"/>
    <w:rsid w:val="004F37DB"/>
    <w:rsid w:val="004F3E77"/>
    <w:rsid w:val="004F3E89"/>
    <w:rsid w:val="004F3FB4"/>
    <w:rsid w:val="004F4065"/>
    <w:rsid w:val="004F408F"/>
    <w:rsid w:val="004F42E5"/>
    <w:rsid w:val="004F46B6"/>
    <w:rsid w:val="004F49BD"/>
    <w:rsid w:val="004F4FAA"/>
    <w:rsid w:val="004F5C07"/>
    <w:rsid w:val="004F5CB1"/>
    <w:rsid w:val="004F5D03"/>
    <w:rsid w:val="004F63AA"/>
    <w:rsid w:val="004F68A3"/>
    <w:rsid w:val="004F6EB1"/>
    <w:rsid w:val="004F6F73"/>
    <w:rsid w:val="004F71E7"/>
    <w:rsid w:val="004F72D7"/>
    <w:rsid w:val="004F76F6"/>
    <w:rsid w:val="004F7D76"/>
    <w:rsid w:val="0050015B"/>
    <w:rsid w:val="005003AF"/>
    <w:rsid w:val="00500ADA"/>
    <w:rsid w:val="00500EF6"/>
    <w:rsid w:val="0050134F"/>
    <w:rsid w:val="00501924"/>
    <w:rsid w:val="005019EF"/>
    <w:rsid w:val="00501BE6"/>
    <w:rsid w:val="00502600"/>
    <w:rsid w:val="00502DA5"/>
    <w:rsid w:val="00502F44"/>
    <w:rsid w:val="005034C8"/>
    <w:rsid w:val="00503BEB"/>
    <w:rsid w:val="00503E71"/>
    <w:rsid w:val="00504370"/>
    <w:rsid w:val="00504650"/>
    <w:rsid w:val="005047E2"/>
    <w:rsid w:val="0050487C"/>
    <w:rsid w:val="005048E2"/>
    <w:rsid w:val="00504A26"/>
    <w:rsid w:val="00504B6C"/>
    <w:rsid w:val="0050528D"/>
    <w:rsid w:val="005054CC"/>
    <w:rsid w:val="00505546"/>
    <w:rsid w:val="005058C9"/>
    <w:rsid w:val="00505946"/>
    <w:rsid w:val="00505BD1"/>
    <w:rsid w:val="00505D5B"/>
    <w:rsid w:val="00505E19"/>
    <w:rsid w:val="005061E4"/>
    <w:rsid w:val="005069D4"/>
    <w:rsid w:val="00506A36"/>
    <w:rsid w:val="00506CC8"/>
    <w:rsid w:val="00506FD8"/>
    <w:rsid w:val="00507524"/>
    <w:rsid w:val="00507618"/>
    <w:rsid w:val="005078F2"/>
    <w:rsid w:val="00507F66"/>
    <w:rsid w:val="00510317"/>
    <w:rsid w:val="00510F11"/>
    <w:rsid w:val="0051122C"/>
    <w:rsid w:val="005113E5"/>
    <w:rsid w:val="00511546"/>
    <w:rsid w:val="0051191E"/>
    <w:rsid w:val="0051196D"/>
    <w:rsid w:val="00511C63"/>
    <w:rsid w:val="00511CEB"/>
    <w:rsid w:val="00511F39"/>
    <w:rsid w:val="00511FAD"/>
    <w:rsid w:val="0051205C"/>
    <w:rsid w:val="00512619"/>
    <w:rsid w:val="00512895"/>
    <w:rsid w:val="00512C81"/>
    <w:rsid w:val="00512CF1"/>
    <w:rsid w:val="0051306C"/>
    <w:rsid w:val="005135C4"/>
    <w:rsid w:val="0051392F"/>
    <w:rsid w:val="00513A45"/>
    <w:rsid w:val="00513A82"/>
    <w:rsid w:val="00513D79"/>
    <w:rsid w:val="00513F6F"/>
    <w:rsid w:val="00514193"/>
    <w:rsid w:val="00514470"/>
    <w:rsid w:val="00514883"/>
    <w:rsid w:val="00514930"/>
    <w:rsid w:val="00514DE7"/>
    <w:rsid w:val="00514F14"/>
    <w:rsid w:val="00515544"/>
    <w:rsid w:val="005159A8"/>
    <w:rsid w:val="005159C8"/>
    <w:rsid w:val="00515BAB"/>
    <w:rsid w:val="00515D40"/>
    <w:rsid w:val="00516694"/>
    <w:rsid w:val="0051700F"/>
    <w:rsid w:val="00517333"/>
    <w:rsid w:val="00517836"/>
    <w:rsid w:val="0051786A"/>
    <w:rsid w:val="005201B6"/>
    <w:rsid w:val="00520332"/>
    <w:rsid w:val="005204B7"/>
    <w:rsid w:val="005204D1"/>
    <w:rsid w:val="0052096C"/>
    <w:rsid w:val="00520F87"/>
    <w:rsid w:val="005212FD"/>
    <w:rsid w:val="005214FB"/>
    <w:rsid w:val="00521609"/>
    <w:rsid w:val="00521729"/>
    <w:rsid w:val="00521D52"/>
    <w:rsid w:val="00521DCC"/>
    <w:rsid w:val="00522410"/>
    <w:rsid w:val="00522826"/>
    <w:rsid w:val="0052293D"/>
    <w:rsid w:val="00523024"/>
    <w:rsid w:val="00523307"/>
    <w:rsid w:val="005235EB"/>
    <w:rsid w:val="00523772"/>
    <w:rsid w:val="005241DB"/>
    <w:rsid w:val="005247A5"/>
    <w:rsid w:val="00524C19"/>
    <w:rsid w:val="00524CCE"/>
    <w:rsid w:val="00524E35"/>
    <w:rsid w:val="00524E70"/>
    <w:rsid w:val="00524F9B"/>
    <w:rsid w:val="005250BA"/>
    <w:rsid w:val="005256BF"/>
    <w:rsid w:val="00525A24"/>
    <w:rsid w:val="00525A88"/>
    <w:rsid w:val="00525B1B"/>
    <w:rsid w:val="00525B39"/>
    <w:rsid w:val="00525BAD"/>
    <w:rsid w:val="00525BFB"/>
    <w:rsid w:val="00525DFB"/>
    <w:rsid w:val="005262E8"/>
    <w:rsid w:val="0052696E"/>
    <w:rsid w:val="00526C27"/>
    <w:rsid w:val="00527144"/>
    <w:rsid w:val="00527A93"/>
    <w:rsid w:val="00527EC4"/>
    <w:rsid w:val="00527F1B"/>
    <w:rsid w:val="00527FCD"/>
    <w:rsid w:val="00530D81"/>
    <w:rsid w:val="00531312"/>
    <w:rsid w:val="0053179B"/>
    <w:rsid w:val="00531B41"/>
    <w:rsid w:val="00532AA1"/>
    <w:rsid w:val="00532D38"/>
    <w:rsid w:val="00533376"/>
    <w:rsid w:val="005339C1"/>
    <w:rsid w:val="00533A31"/>
    <w:rsid w:val="00533CCD"/>
    <w:rsid w:val="00533CEB"/>
    <w:rsid w:val="00534259"/>
    <w:rsid w:val="00534625"/>
    <w:rsid w:val="005346D0"/>
    <w:rsid w:val="00534E1D"/>
    <w:rsid w:val="00535301"/>
    <w:rsid w:val="005357B9"/>
    <w:rsid w:val="005357C4"/>
    <w:rsid w:val="00535C20"/>
    <w:rsid w:val="00536613"/>
    <w:rsid w:val="00536949"/>
    <w:rsid w:val="005370B3"/>
    <w:rsid w:val="00537442"/>
    <w:rsid w:val="0053762F"/>
    <w:rsid w:val="005405D8"/>
    <w:rsid w:val="00540770"/>
    <w:rsid w:val="005408DD"/>
    <w:rsid w:val="005409C4"/>
    <w:rsid w:val="00540E84"/>
    <w:rsid w:val="00541725"/>
    <w:rsid w:val="00541936"/>
    <w:rsid w:val="00541BB1"/>
    <w:rsid w:val="00541D43"/>
    <w:rsid w:val="005427E0"/>
    <w:rsid w:val="005430B1"/>
    <w:rsid w:val="00543C45"/>
    <w:rsid w:val="00543FD9"/>
    <w:rsid w:val="0054407A"/>
    <w:rsid w:val="00544957"/>
    <w:rsid w:val="00544A61"/>
    <w:rsid w:val="00544C1A"/>
    <w:rsid w:val="00544D8D"/>
    <w:rsid w:val="00545155"/>
    <w:rsid w:val="005451A3"/>
    <w:rsid w:val="00545A8C"/>
    <w:rsid w:val="005463F5"/>
    <w:rsid w:val="00546620"/>
    <w:rsid w:val="0054672D"/>
    <w:rsid w:val="00546859"/>
    <w:rsid w:val="00546E52"/>
    <w:rsid w:val="005475EA"/>
    <w:rsid w:val="00547971"/>
    <w:rsid w:val="00547EB8"/>
    <w:rsid w:val="005502CB"/>
    <w:rsid w:val="005507E5"/>
    <w:rsid w:val="00550BB3"/>
    <w:rsid w:val="00550C3C"/>
    <w:rsid w:val="00550EE8"/>
    <w:rsid w:val="00551329"/>
    <w:rsid w:val="00551420"/>
    <w:rsid w:val="00551B6C"/>
    <w:rsid w:val="00551CD1"/>
    <w:rsid w:val="00552755"/>
    <w:rsid w:val="00552790"/>
    <w:rsid w:val="00552FEF"/>
    <w:rsid w:val="005531C6"/>
    <w:rsid w:val="005533E9"/>
    <w:rsid w:val="005533F9"/>
    <w:rsid w:val="0055348E"/>
    <w:rsid w:val="00553547"/>
    <w:rsid w:val="00553C79"/>
    <w:rsid w:val="00553E05"/>
    <w:rsid w:val="005546E1"/>
    <w:rsid w:val="005549A5"/>
    <w:rsid w:val="00554ABC"/>
    <w:rsid w:val="00554B8B"/>
    <w:rsid w:val="00554BA4"/>
    <w:rsid w:val="0055505D"/>
    <w:rsid w:val="0055516B"/>
    <w:rsid w:val="00555206"/>
    <w:rsid w:val="005552ED"/>
    <w:rsid w:val="0055546C"/>
    <w:rsid w:val="005557A6"/>
    <w:rsid w:val="00555F58"/>
    <w:rsid w:val="00556084"/>
    <w:rsid w:val="00556868"/>
    <w:rsid w:val="0055686A"/>
    <w:rsid w:val="00556C57"/>
    <w:rsid w:val="00556EB5"/>
    <w:rsid w:val="0055723C"/>
    <w:rsid w:val="0055742D"/>
    <w:rsid w:val="0055792A"/>
    <w:rsid w:val="00557EB3"/>
    <w:rsid w:val="005601C2"/>
    <w:rsid w:val="005601FB"/>
    <w:rsid w:val="00560593"/>
    <w:rsid w:val="00560670"/>
    <w:rsid w:val="00560B3D"/>
    <w:rsid w:val="00560E34"/>
    <w:rsid w:val="005610C3"/>
    <w:rsid w:val="00561525"/>
    <w:rsid w:val="00561D26"/>
    <w:rsid w:val="00561F25"/>
    <w:rsid w:val="005622BD"/>
    <w:rsid w:val="005623BC"/>
    <w:rsid w:val="00562638"/>
    <w:rsid w:val="00562AC1"/>
    <w:rsid w:val="00563970"/>
    <w:rsid w:val="00563BC1"/>
    <w:rsid w:val="00563D34"/>
    <w:rsid w:val="00563F6A"/>
    <w:rsid w:val="00564017"/>
    <w:rsid w:val="0056424D"/>
    <w:rsid w:val="0056457E"/>
    <w:rsid w:val="00564736"/>
    <w:rsid w:val="00564F2D"/>
    <w:rsid w:val="005651A2"/>
    <w:rsid w:val="0056526B"/>
    <w:rsid w:val="00565546"/>
    <w:rsid w:val="005659B7"/>
    <w:rsid w:val="00565B77"/>
    <w:rsid w:val="005660A3"/>
    <w:rsid w:val="00566196"/>
    <w:rsid w:val="005661E5"/>
    <w:rsid w:val="005662EB"/>
    <w:rsid w:val="0056632C"/>
    <w:rsid w:val="00566B2C"/>
    <w:rsid w:val="00566E72"/>
    <w:rsid w:val="00567850"/>
    <w:rsid w:val="00567AB3"/>
    <w:rsid w:val="00567CA6"/>
    <w:rsid w:val="005706BA"/>
    <w:rsid w:val="00570847"/>
    <w:rsid w:val="00570922"/>
    <w:rsid w:val="00570A3F"/>
    <w:rsid w:val="00570AA8"/>
    <w:rsid w:val="00570C1E"/>
    <w:rsid w:val="00570D2D"/>
    <w:rsid w:val="005710BE"/>
    <w:rsid w:val="00571478"/>
    <w:rsid w:val="0057171D"/>
    <w:rsid w:val="005719A9"/>
    <w:rsid w:val="00571E90"/>
    <w:rsid w:val="00571F3F"/>
    <w:rsid w:val="005722D7"/>
    <w:rsid w:val="005723DC"/>
    <w:rsid w:val="00572485"/>
    <w:rsid w:val="005725DF"/>
    <w:rsid w:val="0057261D"/>
    <w:rsid w:val="0057262E"/>
    <w:rsid w:val="0057276C"/>
    <w:rsid w:val="00572876"/>
    <w:rsid w:val="00572D49"/>
    <w:rsid w:val="005732C0"/>
    <w:rsid w:val="00573D6A"/>
    <w:rsid w:val="0057426D"/>
    <w:rsid w:val="00574681"/>
    <w:rsid w:val="00574723"/>
    <w:rsid w:val="00574A2E"/>
    <w:rsid w:val="00574E84"/>
    <w:rsid w:val="00575837"/>
    <w:rsid w:val="00575CA2"/>
    <w:rsid w:val="00575E68"/>
    <w:rsid w:val="005760EA"/>
    <w:rsid w:val="0057633F"/>
    <w:rsid w:val="00576741"/>
    <w:rsid w:val="00576A76"/>
    <w:rsid w:val="00576C61"/>
    <w:rsid w:val="00576C63"/>
    <w:rsid w:val="00577987"/>
    <w:rsid w:val="00577B91"/>
    <w:rsid w:val="00577DBA"/>
    <w:rsid w:val="005800DB"/>
    <w:rsid w:val="005801A9"/>
    <w:rsid w:val="0058093C"/>
    <w:rsid w:val="00580B19"/>
    <w:rsid w:val="00580B6A"/>
    <w:rsid w:val="0058137F"/>
    <w:rsid w:val="00581845"/>
    <w:rsid w:val="00582A39"/>
    <w:rsid w:val="00582CB8"/>
    <w:rsid w:val="005833BA"/>
    <w:rsid w:val="00583520"/>
    <w:rsid w:val="005835D0"/>
    <w:rsid w:val="00583B5A"/>
    <w:rsid w:val="00583C5E"/>
    <w:rsid w:val="00583E25"/>
    <w:rsid w:val="00583E90"/>
    <w:rsid w:val="00583EEF"/>
    <w:rsid w:val="005840D5"/>
    <w:rsid w:val="005842EF"/>
    <w:rsid w:val="00584538"/>
    <w:rsid w:val="005848A3"/>
    <w:rsid w:val="005849AF"/>
    <w:rsid w:val="00584C4F"/>
    <w:rsid w:val="00584D6D"/>
    <w:rsid w:val="0058573F"/>
    <w:rsid w:val="00586510"/>
    <w:rsid w:val="005869C7"/>
    <w:rsid w:val="00586F0B"/>
    <w:rsid w:val="00587D26"/>
    <w:rsid w:val="00587D45"/>
    <w:rsid w:val="00590000"/>
    <w:rsid w:val="005900C3"/>
    <w:rsid w:val="005901D9"/>
    <w:rsid w:val="005904CB"/>
    <w:rsid w:val="00590888"/>
    <w:rsid w:val="00590DE2"/>
    <w:rsid w:val="00591178"/>
    <w:rsid w:val="00591567"/>
    <w:rsid w:val="005915FA"/>
    <w:rsid w:val="00591C99"/>
    <w:rsid w:val="00591CE6"/>
    <w:rsid w:val="00592F81"/>
    <w:rsid w:val="005937A0"/>
    <w:rsid w:val="00593D02"/>
    <w:rsid w:val="005940BE"/>
    <w:rsid w:val="0059454C"/>
    <w:rsid w:val="00594AAA"/>
    <w:rsid w:val="00594FB4"/>
    <w:rsid w:val="005950CC"/>
    <w:rsid w:val="00595B6B"/>
    <w:rsid w:val="00595E7B"/>
    <w:rsid w:val="005963B8"/>
    <w:rsid w:val="00596784"/>
    <w:rsid w:val="0059688B"/>
    <w:rsid w:val="00596892"/>
    <w:rsid w:val="00596B15"/>
    <w:rsid w:val="00597673"/>
    <w:rsid w:val="00597885"/>
    <w:rsid w:val="00597B06"/>
    <w:rsid w:val="00597CBD"/>
    <w:rsid w:val="00597E65"/>
    <w:rsid w:val="005A14CF"/>
    <w:rsid w:val="005A1815"/>
    <w:rsid w:val="005A1893"/>
    <w:rsid w:val="005A1C09"/>
    <w:rsid w:val="005A1D1F"/>
    <w:rsid w:val="005A2136"/>
    <w:rsid w:val="005A2775"/>
    <w:rsid w:val="005A27D6"/>
    <w:rsid w:val="005A2931"/>
    <w:rsid w:val="005A2933"/>
    <w:rsid w:val="005A29FC"/>
    <w:rsid w:val="005A2DA7"/>
    <w:rsid w:val="005A2FE3"/>
    <w:rsid w:val="005A3821"/>
    <w:rsid w:val="005A4116"/>
    <w:rsid w:val="005A427C"/>
    <w:rsid w:val="005A4514"/>
    <w:rsid w:val="005A48F4"/>
    <w:rsid w:val="005A4AD1"/>
    <w:rsid w:val="005A4E83"/>
    <w:rsid w:val="005A4F17"/>
    <w:rsid w:val="005A4F59"/>
    <w:rsid w:val="005A59E1"/>
    <w:rsid w:val="005A60F7"/>
    <w:rsid w:val="005A67DE"/>
    <w:rsid w:val="005A69D2"/>
    <w:rsid w:val="005A6AB5"/>
    <w:rsid w:val="005A773C"/>
    <w:rsid w:val="005A778E"/>
    <w:rsid w:val="005A7907"/>
    <w:rsid w:val="005A7DC4"/>
    <w:rsid w:val="005B0570"/>
    <w:rsid w:val="005B0B1F"/>
    <w:rsid w:val="005B0E2C"/>
    <w:rsid w:val="005B0F20"/>
    <w:rsid w:val="005B1405"/>
    <w:rsid w:val="005B1ABA"/>
    <w:rsid w:val="005B1D28"/>
    <w:rsid w:val="005B1D77"/>
    <w:rsid w:val="005B1E7B"/>
    <w:rsid w:val="005B219D"/>
    <w:rsid w:val="005B2567"/>
    <w:rsid w:val="005B2597"/>
    <w:rsid w:val="005B291E"/>
    <w:rsid w:val="005B2CE0"/>
    <w:rsid w:val="005B2F28"/>
    <w:rsid w:val="005B369F"/>
    <w:rsid w:val="005B3A9A"/>
    <w:rsid w:val="005B3ABB"/>
    <w:rsid w:val="005B480C"/>
    <w:rsid w:val="005B5155"/>
    <w:rsid w:val="005B55C5"/>
    <w:rsid w:val="005B5611"/>
    <w:rsid w:val="005B5613"/>
    <w:rsid w:val="005B5C6E"/>
    <w:rsid w:val="005B5DE4"/>
    <w:rsid w:val="005B636A"/>
    <w:rsid w:val="005B687D"/>
    <w:rsid w:val="005B6EAE"/>
    <w:rsid w:val="005B6F69"/>
    <w:rsid w:val="005B7155"/>
    <w:rsid w:val="005B7170"/>
    <w:rsid w:val="005B778A"/>
    <w:rsid w:val="005B7AC9"/>
    <w:rsid w:val="005B7E6E"/>
    <w:rsid w:val="005C010A"/>
    <w:rsid w:val="005C0233"/>
    <w:rsid w:val="005C03D3"/>
    <w:rsid w:val="005C0417"/>
    <w:rsid w:val="005C060C"/>
    <w:rsid w:val="005C06CF"/>
    <w:rsid w:val="005C0B16"/>
    <w:rsid w:val="005C10C8"/>
    <w:rsid w:val="005C1240"/>
    <w:rsid w:val="005C18A3"/>
    <w:rsid w:val="005C1F21"/>
    <w:rsid w:val="005C214D"/>
    <w:rsid w:val="005C28F3"/>
    <w:rsid w:val="005C2C6F"/>
    <w:rsid w:val="005C32B1"/>
    <w:rsid w:val="005C3422"/>
    <w:rsid w:val="005C3AAB"/>
    <w:rsid w:val="005C41D1"/>
    <w:rsid w:val="005C47B5"/>
    <w:rsid w:val="005C4808"/>
    <w:rsid w:val="005C4820"/>
    <w:rsid w:val="005C4A90"/>
    <w:rsid w:val="005C4D3A"/>
    <w:rsid w:val="005C4E65"/>
    <w:rsid w:val="005C5044"/>
    <w:rsid w:val="005C514B"/>
    <w:rsid w:val="005C544E"/>
    <w:rsid w:val="005C5581"/>
    <w:rsid w:val="005C5639"/>
    <w:rsid w:val="005C56DB"/>
    <w:rsid w:val="005C59E5"/>
    <w:rsid w:val="005C5A64"/>
    <w:rsid w:val="005C6039"/>
    <w:rsid w:val="005C6334"/>
    <w:rsid w:val="005C6484"/>
    <w:rsid w:val="005C6766"/>
    <w:rsid w:val="005C6847"/>
    <w:rsid w:val="005C6D77"/>
    <w:rsid w:val="005C6EE5"/>
    <w:rsid w:val="005C7116"/>
    <w:rsid w:val="005C7268"/>
    <w:rsid w:val="005C73E2"/>
    <w:rsid w:val="005C7C6A"/>
    <w:rsid w:val="005D02B6"/>
    <w:rsid w:val="005D072B"/>
    <w:rsid w:val="005D0786"/>
    <w:rsid w:val="005D0863"/>
    <w:rsid w:val="005D0B29"/>
    <w:rsid w:val="005D0DC2"/>
    <w:rsid w:val="005D0E40"/>
    <w:rsid w:val="005D0FD1"/>
    <w:rsid w:val="005D14CF"/>
    <w:rsid w:val="005D1684"/>
    <w:rsid w:val="005D1AC1"/>
    <w:rsid w:val="005D2189"/>
    <w:rsid w:val="005D2788"/>
    <w:rsid w:val="005D30CF"/>
    <w:rsid w:val="005D35A2"/>
    <w:rsid w:val="005D3689"/>
    <w:rsid w:val="005D39F4"/>
    <w:rsid w:val="005D3BCE"/>
    <w:rsid w:val="005D3C11"/>
    <w:rsid w:val="005D3C20"/>
    <w:rsid w:val="005D3CD8"/>
    <w:rsid w:val="005D3D3A"/>
    <w:rsid w:val="005D3DEF"/>
    <w:rsid w:val="005D4469"/>
    <w:rsid w:val="005D47C5"/>
    <w:rsid w:val="005D5342"/>
    <w:rsid w:val="005D59FF"/>
    <w:rsid w:val="005D5C40"/>
    <w:rsid w:val="005D5C46"/>
    <w:rsid w:val="005D5D2A"/>
    <w:rsid w:val="005D6502"/>
    <w:rsid w:val="005D67FE"/>
    <w:rsid w:val="005D693B"/>
    <w:rsid w:val="005D6967"/>
    <w:rsid w:val="005D6DD3"/>
    <w:rsid w:val="005D716E"/>
    <w:rsid w:val="005D7225"/>
    <w:rsid w:val="005D77FC"/>
    <w:rsid w:val="005D7C1B"/>
    <w:rsid w:val="005D7F5C"/>
    <w:rsid w:val="005D7F90"/>
    <w:rsid w:val="005E0165"/>
    <w:rsid w:val="005E0436"/>
    <w:rsid w:val="005E05D4"/>
    <w:rsid w:val="005E0612"/>
    <w:rsid w:val="005E0BC9"/>
    <w:rsid w:val="005E0C4D"/>
    <w:rsid w:val="005E0DFD"/>
    <w:rsid w:val="005E0F54"/>
    <w:rsid w:val="005E171E"/>
    <w:rsid w:val="005E1AB4"/>
    <w:rsid w:val="005E1AD9"/>
    <w:rsid w:val="005E1C88"/>
    <w:rsid w:val="005E1F03"/>
    <w:rsid w:val="005E20A6"/>
    <w:rsid w:val="005E2171"/>
    <w:rsid w:val="005E262A"/>
    <w:rsid w:val="005E28ED"/>
    <w:rsid w:val="005E3164"/>
    <w:rsid w:val="005E31F2"/>
    <w:rsid w:val="005E324B"/>
    <w:rsid w:val="005E33CC"/>
    <w:rsid w:val="005E358D"/>
    <w:rsid w:val="005E38A9"/>
    <w:rsid w:val="005E4652"/>
    <w:rsid w:val="005E481C"/>
    <w:rsid w:val="005E5F40"/>
    <w:rsid w:val="005E606D"/>
    <w:rsid w:val="005E6661"/>
    <w:rsid w:val="005E6D90"/>
    <w:rsid w:val="005E7960"/>
    <w:rsid w:val="005E79AD"/>
    <w:rsid w:val="005E79F7"/>
    <w:rsid w:val="005E7ADD"/>
    <w:rsid w:val="005E7E51"/>
    <w:rsid w:val="005F020D"/>
    <w:rsid w:val="005F0427"/>
    <w:rsid w:val="005F049C"/>
    <w:rsid w:val="005F0504"/>
    <w:rsid w:val="005F0623"/>
    <w:rsid w:val="005F0C11"/>
    <w:rsid w:val="005F0EA2"/>
    <w:rsid w:val="005F15AF"/>
    <w:rsid w:val="005F1967"/>
    <w:rsid w:val="005F1B7E"/>
    <w:rsid w:val="005F22E3"/>
    <w:rsid w:val="005F29AC"/>
    <w:rsid w:val="005F2A59"/>
    <w:rsid w:val="005F2AAC"/>
    <w:rsid w:val="005F2B19"/>
    <w:rsid w:val="005F2F05"/>
    <w:rsid w:val="005F3127"/>
    <w:rsid w:val="005F31C5"/>
    <w:rsid w:val="005F36D9"/>
    <w:rsid w:val="005F375D"/>
    <w:rsid w:val="005F3A0A"/>
    <w:rsid w:val="005F3A8C"/>
    <w:rsid w:val="005F422A"/>
    <w:rsid w:val="005F4565"/>
    <w:rsid w:val="005F4E1D"/>
    <w:rsid w:val="005F5349"/>
    <w:rsid w:val="005F56E2"/>
    <w:rsid w:val="005F5922"/>
    <w:rsid w:val="005F5BBC"/>
    <w:rsid w:val="005F5E8F"/>
    <w:rsid w:val="005F5FA0"/>
    <w:rsid w:val="005F61D3"/>
    <w:rsid w:val="005F62F1"/>
    <w:rsid w:val="005F6316"/>
    <w:rsid w:val="005F66B2"/>
    <w:rsid w:val="005F6A31"/>
    <w:rsid w:val="005F6A83"/>
    <w:rsid w:val="005F6FC0"/>
    <w:rsid w:val="005F7059"/>
    <w:rsid w:val="005F7248"/>
    <w:rsid w:val="005F739A"/>
    <w:rsid w:val="005F7817"/>
    <w:rsid w:val="005F7910"/>
    <w:rsid w:val="005F7A62"/>
    <w:rsid w:val="005F7ABF"/>
    <w:rsid w:val="005F7BDB"/>
    <w:rsid w:val="005F7D7B"/>
    <w:rsid w:val="0060060E"/>
    <w:rsid w:val="00601173"/>
    <w:rsid w:val="0060142A"/>
    <w:rsid w:val="00601595"/>
    <w:rsid w:val="00601999"/>
    <w:rsid w:val="00602226"/>
    <w:rsid w:val="00602A2B"/>
    <w:rsid w:val="00602B99"/>
    <w:rsid w:val="006032AA"/>
    <w:rsid w:val="0060367B"/>
    <w:rsid w:val="006037B7"/>
    <w:rsid w:val="006038E9"/>
    <w:rsid w:val="00603A3D"/>
    <w:rsid w:val="00603A7A"/>
    <w:rsid w:val="00603D1D"/>
    <w:rsid w:val="00603DCC"/>
    <w:rsid w:val="006042A2"/>
    <w:rsid w:val="00604385"/>
    <w:rsid w:val="006045E2"/>
    <w:rsid w:val="00604FFF"/>
    <w:rsid w:val="006056FA"/>
    <w:rsid w:val="00605856"/>
    <w:rsid w:val="006065F1"/>
    <w:rsid w:val="006066B2"/>
    <w:rsid w:val="00606B8E"/>
    <w:rsid w:val="00606F35"/>
    <w:rsid w:val="00606F7E"/>
    <w:rsid w:val="00607E60"/>
    <w:rsid w:val="006103DF"/>
    <w:rsid w:val="006105B6"/>
    <w:rsid w:val="0061064E"/>
    <w:rsid w:val="006113BD"/>
    <w:rsid w:val="0061173D"/>
    <w:rsid w:val="00611BBD"/>
    <w:rsid w:val="00611C4D"/>
    <w:rsid w:val="00611D02"/>
    <w:rsid w:val="00612843"/>
    <w:rsid w:val="006131AD"/>
    <w:rsid w:val="00613214"/>
    <w:rsid w:val="00613241"/>
    <w:rsid w:val="0061398A"/>
    <w:rsid w:val="00613AE6"/>
    <w:rsid w:val="00613DC1"/>
    <w:rsid w:val="00614156"/>
    <w:rsid w:val="006143B6"/>
    <w:rsid w:val="00614A7E"/>
    <w:rsid w:val="006152F7"/>
    <w:rsid w:val="00615B8F"/>
    <w:rsid w:val="00615B9D"/>
    <w:rsid w:val="00615C47"/>
    <w:rsid w:val="006168F7"/>
    <w:rsid w:val="006169FB"/>
    <w:rsid w:val="00616C12"/>
    <w:rsid w:val="00616ED8"/>
    <w:rsid w:val="00617238"/>
    <w:rsid w:val="00617546"/>
    <w:rsid w:val="0061774D"/>
    <w:rsid w:val="00617AC9"/>
    <w:rsid w:val="00620519"/>
    <w:rsid w:val="006208B0"/>
    <w:rsid w:val="00620BF8"/>
    <w:rsid w:val="00620C5B"/>
    <w:rsid w:val="00620EBE"/>
    <w:rsid w:val="00621714"/>
    <w:rsid w:val="00621744"/>
    <w:rsid w:val="006219AA"/>
    <w:rsid w:val="00621AAD"/>
    <w:rsid w:val="0062272E"/>
    <w:rsid w:val="00622923"/>
    <w:rsid w:val="00622ACC"/>
    <w:rsid w:val="00622B18"/>
    <w:rsid w:val="006232AB"/>
    <w:rsid w:val="006237E4"/>
    <w:rsid w:val="00624147"/>
    <w:rsid w:val="006241CD"/>
    <w:rsid w:val="006242E8"/>
    <w:rsid w:val="00624520"/>
    <w:rsid w:val="006245E6"/>
    <w:rsid w:val="00624D35"/>
    <w:rsid w:val="00624E45"/>
    <w:rsid w:val="00625751"/>
    <w:rsid w:val="00625B2F"/>
    <w:rsid w:val="00626524"/>
    <w:rsid w:val="00626CE7"/>
    <w:rsid w:val="00626E0F"/>
    <w:rsid w:val="00626E47"/>
    <w:rsid w:val="00627013"/>
    <w:rsid w:val="0062714C"/>
    <w:rsid w:val="006274B9"/>
    <w:rsid w:val="0062790C"/>
    <w:rsid w:val="00627D8D"/>
    <w:rsid w:val="00630885"/>
    <w:rsid w:val="00630AA6"/>
    <w:rsid w:val="00630CC0"/>
    <w:rsid w:val="00630D3B"/>
    <w:rsid w:val="00630E05"/>
    <w:rsid w:val="0063107B"/>
    <w:rsid w:val="0063140A"/>
    <w:rsid w:val="00631683"/>
    <w:rsid w:val="00631D85"/>
    <w:rsid w:val="00632358"/>
    <w:rsid w:val="006323B1"/>
    <w:rsid w:val="006324C5"/>
    <w:rsid w:val="006325A8"/>
    <w:rsid w:val="0063289D"/>
    <w:rsid w:val="006329D9"/>
    <w:rsid w:val="00632DE4"/>
    <w:rsid w:val="00632F78"/>
    <w:rsid w:val="00633B40"/>
    <w:rsid w:val="006346D0"/>
    <w:rsid w:val="006347BB"/>
    <w:rsid w:val="0063480B"/>
    <w:rsid w:val="00634DFE"/>
    <w:rsid w:val="006350CB"/>
    <w:rsid w:val="00635277"/>
    <w:rsid w:val="00635362"/>
    <w:rsid w:val="0063589F"/>
    <w:rsid w:val="00636693"/>
    <w:rsid w:val="00636851"/>
    <w:rsid w:val="00636871"/>
    <w:rsid w:val="00636911"/>
    <w:rsid w:val="00636DDF"/>
    <w:rsid w:val="00637D4F"/>
    <w:rsid w:val="0064000D"/>
    <w:rsid w:val="0064026D"/>
    <w:rsid w:val="00640B60"/>
    <w:rsid w:val="00640DE3"/>
    <w:rsid w:val="00641DCD"/>
    <w:rsid w:val="00641E74"/>
    <w:rsid w:val="00642686"/>
    <w:rsid w:val="00642810"/>
    <w:rsid w:val="006428A3"/>
    <w:rsid w:val="00642D36"/>
    <w:rsid w:val="00643022"/>
    <w:rsid w:val="0064344A"/>
    <w:rsid w:val="006436D5"/>
    <w:rsid w:val="006437C7"/>
    <w:rsid w:val="00643B18"/>
    <w:rsid w:val="00643B95"/>
    <w:rsid w:val="006440CD"/>
    <w:rsid w:val="0064410C"/>
    <w:rsid w:val="006441A4"/>
    <w:rsid w:val="006441FE"/>
    <w:rsid w:val="00644293"/>
    <w:rsid w:val="006443E3"/>
    <w:rsid w:val="006444BA"/>
    <w:rsid w:val="006444DB"/>
    <w:rsid w:val="0064451F"/>
    <w:rsid w:val="006447D2"/>
    <w:rsid w:val="00644A8C"/>
    <w:rsid w:val="00644CD7"/>
    <w:rsid w:val="00644F08"/>
    <w:rsid w:val="00644FD8"/>
    <w:rsid w:val="00645639"/>
    <w:rsid w:val="00645A16"/>
    <w:rsid w:val="006462B8"/>
    <w:rsid w:val="006462BF"/>
    <w:rsid w:val="0064631D"/>
    <w:rsid w:val="00646411"/>
    <w:rsid w:val="00646540"/>
    <w:rsid w:val="00646642"/>
    <w:rsid w:val="006467D1"/>
    <w:rsid w:val="0064692B"/>
    <w:rsid w:val="006469D5"/>
    <w:rsid w:val="00646C03"/>
    <w:rsid w:val="00647201"/>
    <w:rsid w:val="00647694"/>
    <w:rsid w:val="00647B9F"/>
    <w:rsid w:val="006500AC"/>
    <w:rsid w:val="00650562"/>
    <w:rsid w:val="0065091D"/>
    <w:rsid w:val="00651329"/>
    <w:rsid w:val="0065176C"/>
    <w:rsid w:val="00651828"/>
    <w:rsid w:val="006518F1"/>
    <w:rsid w:val="00651E90"/>
    <w:rsid w:val="006529C7"/>
    <w:rsid w:val="00652BD0"/>
    <w:rsid w:val="00652F01"/>
    <w:rsid w:val="00652F5C"/>
    <w:rsid w:val="0065329D"/>
    <w:rsid w:val="006533E7"/>
    <w:rsid w:val="006536AE"/>
    <w:rsid w:val="00653709"/>
    <w:rsid w:val="006537DD"/>
    <w:rsid w:val="006537F3"/>
    <w:rsid w:val="00653D13"/>
    <w:rsid w:val="00654F6E"/>
    <w:rsid w:val="00655EC9"/>
    <w:rsid w:val="006561F7"/>
    <w:rsid w:val="006562BF"/>
    <w:rsid w:val="006563AB"/>
    <w:rsid w:val="006563EE"/>
    <w:rsid w:val="006563F3"/>
    <w:rsid w:val="00656766"/>
    <w:rsid w:val="00656917"/>
    <w:rsid w:val="00656E1E"/>
    <w:rsid w:val="006573D3"/>
    <w:rsid w:val="00657567"/>
    <w:rsid w:val="00657731"/>
    <w:rsid w:val="00657F54"/>
    <w:rsid w:val="006600CC"/>
    <w:rsid w:val="00660751"/>
    <w:rsid w:val="006607B9"/>
    <w:rsid w:val="00660A37"/>
    <w:rsid w:val="00660A5F"/>
    <w:rsid w:val="0066129E"/>
    <w:rsid w:val="00661E95"/>
    <w:rsid w:val="0066206E"/>
    <w:rsid w:val="006625B4"/>
    <w:rsid w:val="006631D5"/>
    <w:rsid w:val="00663946"/>
    <w:rsid w:val="00663CF8"/>
    <w:rsid w:val="00663D1A"/>
    <w:rsid w:val="0066490E"/>
    <w:rsid w:val="00664987"/>
    <w:rsid w:val="00664F22"/>
    <w:rsid w:val="00665291"/>
    <w:rsid w:val="00665546"/>
    <w:rsid w:val="006656AB"/>
    <w:rsid w:val="00665810"/>
    <w:rsid w:val="00665826"/>
    <w:rsid w:val="00665963"/>
    <w:rsid w:val="0066664F"/>
    <w:rsid w:val="0066670D"/>
    <w:rsid w:val="00666A8C"/>
    <w:rsid w:val="00666B23"/>
    <w:rsid w:val="00666E5E"/>
    <w:rsid w:val="00667139"/>
    <w:rsid w:val="006672AA"/>
    <w:rsid w:val="00667400"/>
    <w:rsid w:val="006674C3"/>
    <w:rsid w:val="00667AB7"/>
    <w:rsid w:val="00667AEF"/>
    <w:rsid w:val="00667C42"/>
    <w:rsid w:val="00667C65"/>
    <w:rsid w:val="00667EEB"/>
    <w:rsid w:val="006703C7"/>
    <w:rsid w:val="00670471"/>
    <w:rsid w:val="00670941"/>
    <w:rsid w:val="00671350"/>
    <w:rsid w:val="006713B9"/>
    <w:rsid w:val="0067192A"/>
    <w:rsid w:val="006719B1"/>
    <w:rsid w:val="00671B41"/>
    <w:rsid w:val="00671B76"/>
    <w:rsid w:val="00672267"/>
    <w:rsid w:val="0067237F"/>
    <w:rsid w:val="006728F2"/>
    <w:rsid w:val="00672A99"/>
    <w:rsid w:val="00672DAF"/>
    <w:rsid w:val="006730DA"/>
    <w:rsid w:val="006735AB"/>
    <w:rsid w:val="006738CC"/>
    <w:rsid w:val="00673E79"/>
    <w:rsid w:val="006743B0"/>
    <w:rsid w:val="00674AE2"/>
    <w:rsid w:val="00674C2A"/>
    <w:rsid w:val="0067522F"/>
    <w:rsid w:val="00675F2B"/>
    <w:rsid w:val="00675FF5"/>
    <w:rsid w:val="0067610C"/>
    <w:rsid w:val="006770B9"/>
    <w:rsid w:val="006771F5"/>
    <w:rsid w:val="00677208"/>
    <w:rsid w:val="00677763"/>
    <w:rsid w:val="0067785B"/>
    <w:rsid w:val="00677957"/>
    <w:rsid w:val="006779E0"/>
    <w:rsid w:val="00677A2A"/>
    <w:rsid w:val="00677E29"/>
    <w:rsid w:val="00680192"/>
    <w:rsid w:val="00680752"/>
    <w:rsid w:val="0068084F"/>
    <w:rsid w:val="00680A79"/>
    <w:rsid w:val="00680B0D"/>
    <w:rsid w:val="00680D59"/>
    <w:rsid w:val="00680E02"/>
    <w:rsid w:val="00680F0F"/>
    <w:rsid w:val="006817CB"/>
    <w:rsid w:val="00681C8B"/>
    <w:rsid w:val="006824F2"/>
    <w:rsid w:val="0068253E"/>
    <w:rsid w:val="006827A9"/>
    <w:rsid w:val="00682C54"/>
    <w:rsid w:val="00682D55"/>
    <w:rsid w:val="006832B9"/>
    <w:rsid w:val="00683495"/>
    <w:rsid w:val="006836BC"/>
    <w:rsid w:val="00683714"/>
    <w:rsid w:val="00683A56"/>
    <w:rsid w:val="00683A67"/>
    <w:rsid w:val="00683FBD"/>
    <w:rsid w:val="00684230"/>
    <w:rsid w:val="006842E7"/>
    <w:rsid w:val="006843EA"/>
    <w:rsid w:val="00684693"/>
    <w:rsid w:val="00684CE9"/>
    <w:rsid w:val="00684EA5"/>
    <w:rsid w:val="006850CE"/>
    <w:rsid w:val="0068546E"/>
    <w:rsid w:val="006859ED"/>
    <w:rsid w:val="00685D90"/>
    <w:rsid w:val="00686085"/>
    <w:rsid w:val="00686336"/>
    <w:rsid w:val="006864EA"/>
    <w:rsid w:val="00686918"/>
    <w:rsid w:val="00686AC0"/>
    <w:rsid w:val="0068720D"/>
    <w:rsid w:val="00687371"/>
    <w:rsid w:val="0068755D"/>
    <w:rsid w:val="006878AE"/>
    <w:rsid w:val="00687F36"/>
    <w:rsid w:val="006908C1"/>
    <w:rsid w:val="006909B6"/>
    <w:rsid w:val="006909E5"/>
    <w:rsid w:val="0069155D"/>
    <w:rsid w:val="0069171C"/>
    <w:rsid w:val="0069184F"/>
    <w:rsid w:val="00691A50"/>
    <w:rsid w:val="0069224A"/>
    <w:rsid w:val="0069268E"/>
    <w:rsid w:val="006926C7"/>
    <w:rsid w:val="0069271E"/>
    <w:rsid w:val="006929D6"/>
    <w:rsid w:val="00692BD1"/>
    <w:rsid w:val="006933C9"/>
    <w:rsid w:val="00693652"/>
    <w:rsid w:val="006937F2"/>
    <w:rsid w:val="00693BDE"/>
    <w:rsid w:val="006940D0"/>
    <w:rsid w:val="006942AE"/>
    <w:rsid w:val="00694320"/>
    <w:rsid w:val="00694400"/>
    <w:rsid w:val="00694537"/>
    <w:rsid w:val="006947A7"/>
    <w:rsid w:val="00694B4B"/>
    <w:rsid w:val="00694BCC"/>
    <w:rsid w:val="00695125"/>
    <w:rsid w:val="00695423"/>
    <w:rsid w:val="0069542C"/>
    <w:rsid w:val="00695AB5"/>
    <w:rsid w:val="00695F72"/>
    <w:rsid w:val="006961A5"/>
    <w:rsid w:val="00696366"/>
    <w:rsid w:val="006964D3"/>
    <w:rsid w:val="00696538"/>
    <w:rsid w:val="00696638"/>
    <w:rsid w:val="00696A3E"/>
    <w:rsid w:val="0069704F"/>
    <w:rsid w:val="006970ED"/>
    <w:rsid w:val="00697479"/>
    <w:rsid w:val="0069775C"/>
    <w:rsid w:val="00697863"/>
    <w:rsid w:val="00697FEF"/>
    <w:rsid w:val="006A0009"/>
    <w:rsid w:val="006A001E"/>
    <w:rsid w:val="006A00BF"/>
    <w:rsid w:val="006A02DF"/>
    <w:rsid w:val="006A02F6"/>
    <w:rsid w:val="006A0867"/>
    <w:rsid w:val="006A0F24"/>
    <w:rsid w:val="006A0F8B"/>
    <w:rsid w:val="006A143D"/>
    <w:rsid w:val="006A170D"/>
    <w:rsid w:val="006A17BB"/>
    <w:rsid w:val="006A1CE1"/>
    <w:rsid w:val="006A1D0C"/>
    <w:rsid w:val="006A1EB7"/>
    <w:rsid w:val="006A23C3"/>
    <w:rsid w:val="006A2603"/>
    <w:rsid w:val="006A2904"/>
    <w:rsid w:val="006A2CBC"/>
    <w:rsid w:val="006A3633"/>
    <w:rsid w:val="006A38DD"/>
    <w:rsid w:val="006A3AAC"/>
    <w:rsid w:val="006A3B9F"/>
    <w:rsid w:val="006A3CE1"/>
    <w:rsid w:val="006A3E0E"/>
    <w:rsid w:val="006A3EE7"/>
    <w:rsid w:val="006A4230"/>
    <w:rsid w:val="006A4555"/>
    <w:rsid w:val="006A4B00"/>
    <w:rsid w:val="006A5345"/>
    <w:rsid w:val="006A5D77"/>
    <w:rsid w:val="006A5E59"/>
    <w:rsid w:val="006A5EF6"/>
    <w:rsid w:val="006A646C"/>
    <w:rsid w:val="006A65CB"/>
    <w:rsid w:val="006A6782"/>
    <w:rsid w:val="006A6FCD"/>
    <w:rsid w:val="006A730B"/>
    <w:rsid w:val="006A73D4"/>
    <w:rsid w:val="006A7573"/>
    <w:rsid w:val="006A75B7"/>
    <w:rsid w:val="006A75F0"/>
    <w:rsid w:val="006A7C9C"/>
    <w:rsid w:val="006B00E6"/>
    <w:rsid w:val="006B011B"/>
    <w:rsid w:val="006B0412"/>
    <w:rsid w:val="006B05DA"/>
    <w:rsid w:val="006B065F"/>
    <w:rsid w:val="006B0F3C"/>
    <w:rsid w:val="006B15E8"/>
    <w:rsid w:val="006B19E0"/>
    <w:rsid w:val="006B1B97"/>
    <w:rsid w:val="006B1C6F"/>
    <w:rsid w:val="006B2207"/>
    <w:rsid w:val="006B2EE6"/>
    <w:rsid w:val="006B2F2A"/>
    <w:rsid w:val="006B34D0"/>
    <w:rsid w:val="006B3866"/>
    <w:rsid w:val="006B38A6"/>
    <w:rsid w:val="006B4B8F"/>
    <w:rsid w:val="006B5468"/>
    <w:rsid w:val="006B5636"/>
    <w:rsid w:val="006B5DF1"/>
    <w:rsid w:val="006B62A1"/>
    <w:rsid w:val="006B63CA"/>
    <w:rsid w:val="006B6420"/>
    <w:rsid w:val="006B643D"/>
    <w:rsid w:val="006B65CE"/>
    <w:rsid w:val="006B6B2D"/>
    <w:rsid w:val="006B7383"/>
    <w:rsid w:val="006B78BD"/>
    <w:rsid w:val="006B7C23"/>
    <w:rsid w:val="006B7D7B"/>
    <w:rsid w:val="006B7FE1"/>
    <w:rsid w:val="006C0433"/>
    <w:rsid w:val="006C067B"/>
    <w:rsid w:val="006C08D7"/>
    <w:rsid w:val="006C09A5"/>
    <w:rsid w:val="006C09BC"/>
    <w:rsid w:val="006C0A1E"/>
    <w:rsid w:val="006C19B2"/>
    <w:rsid w:val="006C1A48"/>
    <w:rsid w:val="006C1BFE"/>
    <w:rsid w:val="006C1D96"/>
    <w:rsid w:val="006C1E6D"/>
    <w:rsid w:val="006C1FA7"/>
    <w:rsid w:val="006C245D"/>
    <w:rsid w:val="006C258B"/>
    <w:rsid w:val="006C27D2"/>
    <w:rsid w:val="006C2A3A"/>
    <w:rsid w:val="006C2BD3"/>
    <w:rsid w:val="006C2C8D"/>
    <w:rsid w:val="006C318F"/>
    <w:rsid w:val="006C33E2"/>
    <w:rsid w:val="006C47C4"/>
    <w:rsid w:val="006C4C18"/>
    <w:rsid w:val="006C4EB6"/>
    <w:rsid w:val="006C52A3"/>
    <w:rsid w:val="006C5697"/>
    <w:rsid w:val="006C5725"/>
    <w:rsid w:val="006C5A8A"/>
    <w:rsid w:val="006C5CA8"/>
    <w:rsid w:val="006C63D9"/>
    <w:rsid w:val="006C66DA"/>
    <w:rsid w:val="006C6D4F"/>
    <w:rsid w:val="006C7D52"/>
    <w:rsid w:val="006C7ECD"/>
    <w:rsid w:val="006D0232"/>
    <w:rsid w:val="006D0289"/>
    <w:rsid w:val="006D0810"/>
    <w:rsid w:val="006D0887"/>
    <w:rsid w:val="006D0AA5"/>
    <w:rsid w:val="006D0AAD"/>
    <w:rsid w:val="006D0C29"/>
    <w:rsid w:val="006D10F5"/>
    <w:rsid w:val="006D133D"/>
    <w:rsid w:val="006D2048"/>
    <w:rsid w:val="006D2744"/>
    <w:rsid w:val="006D2976"/>
    <w:rsid w:val="006D3035"/>
    <w:rsid w:val="006D3932"/>
    <w:rsid w:val="006D3C88"/>
    <w:rsid w:val="006D3E4E"/>
    <w:rsid w:val="006D3F72"/>
    <w:rsid w:val="006D4290"/>
    <w:rsid w:val="006D4573"/>
    <w:rsid w:val="006D45F6"/>
    <w:rsid w:val="006D4879"/>
    <w:rsid w:val="006D4919"/>
    <w:rsid w:val="006D4D96"/>
    <w:rsid w:val="006D4F84"/>
    <w:rsid w:val="006D52B9"/>
    <w:rsid w:val="006D54B5"/>
    <w:rsid w:val="006D5813"/>
    <w:rsid w:val="006D6375"/>
    <w:rsid w:val="006D64F4"/>
    <w:rsid w:val="006D6B88"/>
    <w:rsid w:val="006D6DC3"/>
    <w:rsid w:val="006D73A6"/>
    <w:rsid w:val="006D7718"/>
    <w:rsid w:val="006D7E58"/>
    <w:rsid w:val="006E0A26"/>
    <w:rsid w:val="006E0AD9"/>
    <w:rsid w:val="006E11EC"/>
    <w:rsid w:val="006E14B3"/>
    <w:rsid w:val="006E1581"/>
    <w:rsid w:val="006E163D"/>
    <w:rsid w:val="006E1C29"/>
    <w:rsid w:val="006E287C"/>
    <w:rsid w:val="006E2975"/>
    <w:rsid w:val="006E2ACD"/>
    <w:rsid w:val="006E2E97"/>
    <w:rsid w:val="006E31F7"/>
    <w:rsid w:val="006E3F0B"/>
    <w:rsid w:val="006E40C8"/>
    <w:rsid w:val="006E42B4"/>
    <w:rsid w:val="006E4F43"/>
    <w:rsid w:val="006E5259"/>
    <w:rsid w:val="006E5A8E"/>
    <w:rsid w:val="006E5B7B"/>
    <w:rsid w:val="006E5DAB"/>
    <w:rsid w:val="006E5DEA"/>
    <w:rsid w:val="006E6196"/>
    <w:rsid w:val="006E6592"/>
    <w:rsid w:val="006E6C3A"/>
    <w:rsid w:val="006E7057"/>
    <w:rsid w:val="006E7168"/>
    <w:rsid w:val="006E742E"/>
    <w:rsid w:val="006E7461"/>
    <w:rsid w:val="006E7749"/>
    <w:rsid w:val="006E7B27"/>
    <w:rsid w:val="006E7CA5"/>
    <w:rsid w:val="006F0074"/>
    <w:rsid w:val="006F01B7"/>
    <w:rsid w:val="006F0D6C"/>
    <w:rsid w:val="006F115E"/>
    <w:rsid w:val="006F1791"/>
    <w:rsid w:val="006F183C"/>
    <w:rsid w:val="006F191F"/>
    <w:rsid w:val="006F1E0A"/>
    <w:rsid w:val="006F1F2A"/>
    <w:rsid w:val="006F22DA"/>
    <w:rsid w:val="006F234E"/>
    <w:rsid w:val="006F2974"/>
    <w:rsid w:val="006F3D02"/>
    <w:rsid w:val="006F3F4F"/>
    <w:rsid w:val="006F3FB2"/>
    <w:rsid w:val="006F41BF"/>
    <w:rsid w:val="006F4406"/>
    <w:rsid w:val="006F4597"/>
    <w:rsid w:val="006F4AC2"/>
    <w:rsid w:val="006F4B4D"/>
    <w:rsid w:val="006F53F2"/>
    <w:rsid w:val="006F5527"/>
    <w:rsid w:val="006F5AB2"/>
    <w:rsid w:val="006F5E2E"/>
    <w:rsid w:val="006F5EA1"/>
    <w:rsid w:val="006F633F"/>
    <w:rsid w:val="006F637F"/>
    <w:rsid w:val="006F66E8"/>
    <w:rsid w:val="006F6787"/>
    <w:rsid w:val="006F6854"/>
    <w:rsid w:val="006F69EC"/>
    <w:rsid w:val="006F7E46"/>
    <w:rsid w:val="006F7F65"/>
    <w:rsid w:val="006F7FF2"/>
    <w:rsid w:val="00700207"/>
    <w:rsid w:val="00700272"/>
    <w:rsid w:val="0070045B"/>
    <w:rsid w:val="0070073C"/>
    <w:rsid w:val="007009AE"/>
    <w:rsid w:val="00700B0D"/>
    <w:rsid w:val="00700F23"/>
    <w:rsid w:val="0070179F"/>
    <w:rsid w:val="00701BA7"/>
    <w:rsid w:val="00701BFE"/>
    <w:rsid w:val="00701DE8"/>
    <w:rsid w:val="00702578"/>
    <w:rsid w:val="007025B8"/>
    <w:rsid w:val="007032C6"/>
    <w:rsid w:val="00703C49"/>
    <w:rsid w:val="00703F90"/>
    <w:rsid w:val="00704047"/>
    <w:rsid w:val="0070439D"/>
    <w:rsid w:val="00704756"/>
    <w:rsid w:val="00704D7F"/>
    <w:rsid w:val="00704EA4"/>
    <w:rsid w:val="00704EBA"/>
    <w:rsid w:val="00705293"/>
    <w:rsid w:val="00705567"/>
    <w:rsid w:val="00705E39"/>
    <w:rsid w:val="00705EFB"/>
    <w:rsid w:val="0070619E"/>
    <w:rsid w:val="00706270"/>
    <w:rsid w:val="007062E0"/>
    <w:rsid w:val="00706B59"/>
    <w:rsid w:val="00706CD0"/>
    <w:rsid w:val="00706FCC"/>
    <w:rsid w:val="007070A5"/>
    <w:rsid w:val="00707281"/>
    <w:rsid w:val="007076AC"/>
    <w:rsid w:val="00707A93"/>
    <w:rsid w:val="00707C04"/>
    <w:rsid w:val="0071031D"/>
    <w:rsid w:val="00710835"/>
    <w:rsid w:val="0071094E"/>
    <w:rsid w:val="00711930"/>
    <w:rsid w:val="00711D07"/>
    <w:rsid w:val="00712BE7"/>
    <w:rsid w:val="007137FB"/>
    <w:rsid w:val="00713DA6"/>
    <w:rsid w:val="00713EDC"/>
    <w:rsid w:val="007142F5"/>
    <w:rsid w:val="0071467D"/>
    <w:rsid w:val="00714F28"/>
    <w:rsid w:val="00715090"/>
    <w:rsid w:val="00715840"/>
    <w:rsid w:val="00716771"/>
    <w:rsid w:val="00716BA1"/>
    <w:rsid w:val="00716EFA"/>
    <w:rsid w:val="0071705B"/>
    <w:rsid w:val="007175CE"/>
    <w:rsid w:val="00717850"/>
    <w:rsid w:val="00717A3C"/>
    <w:rsid w:val="0072041A"/>
    <w:rsid w:val="007204BD"/>
    <w:rsid w:val="007205B2"/>
    <w:rsid w:val="007207BB"/>
    <w:rsid w:val="0072085C"/>
    <w:rsid w:val="00720933"/>
    <w:rsid w:val="007209C3"/>
    <w:rsid w:val="007212DF"/>
    <w:rsid w:val="0072140C"/>
    <w:rsid w:val="00721854"/>
    <w:rsid w:val="007219C2"/>
    <w:rsid w:val="00721BE2"/>
    <w:rsid w:val="00721BED"/>
    <w:rsid w:val="00721CD3"/>
    <w:rsid w:val="007220A2"/>
    <w:rsid w:val="0072212D"/>
    <w:rsid w:val="00722414"/>
    <w:rsid w:val="00722467"/>
    <w:rsid w:val="00722878"/>
    <w:rsid w:val="00722A1A"/>
    <w:rsid w:val="00722FE3"/>
    <w:rsid w:val="007234F1"/>
    <w:rsid w:val="00723AC3"/>
    <w:rsid w:val="00723B87"/>
    <w:rsid w:val="007246D5"/>
    <w:rsid w:val="00724B11"/>
    <w:rsid w:val="007252E3"/>
    <w:rsid w:val="00726564"/>
    <w:rsid w:val="00726668"/>
    <w:rsid w:val="00726F99"/>
    <w:rsid w:val="0072711D"/>
    <w:rsid w:val="00727165"/>
    <w:rsid w:val="00727338"/>
    <w:rsid w:val="007275D1"/>
    <w:rsid w:val="00727B46"/>
    <w:rsid w:val="00727C7F"/>
    <w:rsid w:val="00727F54"/>
    <w:rsid w:val="007306F2"/>
    <w:rsid w:val="00730A2C"/>
    <w:rsid w:val="00731129"/>
    <w:rsid w:val="00731645"/>
    <w:rsid w:val="0073166E"/>
    <w:rsid w:val="00731688"/>
    <w:rsid w:val="00731B80"/>
    <w:rsid w:val="00731C7B"/>
    <w:rsid w:val="007323BB"/>
    <w:rsid w:val="00732A58"/>
    <w:rsid w:val="00732E8C"/>
    <w:rsid w:val="007342C1"/>
    <w:rsid w:val="00734A08"/>
    <w:rsid w:val="00734BCC"/>
    <w:rsid w:val="00734D31"/>
    <w:rsid w:val="0073594C"/>
    <w:rsid w:val="00735AB3"/>
    <w:rsid w:val="00735D89"/>
    <w:rsid w:val="00735DA1"/>
    <w:rsid w:val="00736046"/>
    <w:rsid w:val="00736204"/>
    <w:rsid w:val="007367E9"/>
    <w:rsid w:val="007369A1"/>
    <w:rsid w:val="00736A14"/>
    <w:rsid w:val="00736B05"/>
    <w:rsid w:val="00736C7E"/>
    <w:rsid w:val="007370A1"/>
    <w:rsid w:val="0073722E"/>
    <w:rsid w:val="0073753B"/>
    <w:rsid w:val="007379D9"/>
    <w:rsid w:val="00740011"/>
    <w:rsid w:val="0074013C"/>
    <w:rsid w:val="00740345"/>
    <w:rsid w:val="00740C68"/>
    <w:rsid w:val="00740CA6"/>
    <w:rsid w:val="00740D4D"/>
    <w:rsid w:val="00741069"/>
    <w:rsid w:val="007413F8"/>
    <w:rsid w:val="007414CB"/>
    <w:rsid w:val="007419F0"/>
    <w:rsid w:val="00741E80"/>
    <w:rsid w:val="00742309"/>
    <w:rsid w:val="0074277C"/>
    <w:rsid w:val="007429A3"/>
    <w:rsid w:val="00742D26"/>
    <w:rsid w:val="007438D0"/>
    <w:rsid w:val="00743F06"/>
    <w:rsid w:val="007440B6"/>
    <w:rsid w:val="007441E9"/>
    <w:rsid w:val="00744214"/>
    <w:rsid w:val="007446FC"/>
    <w:rsid w:val="00744FC2"/>
    <w:rsid w:val="00745100"/>
    <w:rsid w:val="00745396"/>
    <w:rsid w:val="007454FB"/>
    <w:rsid w:val="0074559E"/>
    <w:rsid w:val="0074588F"/>
    <w:rsid w:val="00745C11"/>
    <w:rsid w:val="00745DDF"/>
    <w:rsid w:val="007460D0"/>
    <w:rsid w:val="0074639B"/>
    <w:rsid w:val="00746528"/>
    <w:rsid w:val="007466D4"/>
    <w:rsid w:val="00746855"/>
    <w:rsid w:val="00746B72"/>
    <w:rsid w:val="00746D2C"/>
    <w:rsid w:val="00746EBF"/>
    <w:rsid w:val="00747126"/>
    <w:rsid w:val="0074728D"/>
    <w:rsid w:val="00747DC1"/>
    <w:rsid w:val="007502FA"/>
    <w:rsid w:val="00750371"/>
    <w:rsid w:val="00750672"/>
    <w:rsid w:val="007508EE"/>
    <w:rsid w:val="00750EF1"/>
    <w:rsid w:val="007510A6"/>
    <w:rsid w:val="007513AB"/>
    <w:rsid w:val="0075141D"/>
    <w:rsid w:val="00751EE9"/>
    <w:rsid w:val="00752356"/>
    <w:rsid w:val="007526A8"/>
    <w:rsid w:val="00752E17"/>
    <w:rsid w:val="00753001"/>
    <w:rsid w:val="00753088"/>
    <w:rsid w:val="0075314D"/>
    <w:rsid w:val="007533C7"/>
    <w:rsid w:val="00753484"/>
    <w:rsid w:val="007538D8"/>
    <w:rsid w:val="00753C76"/>
    <w:rsid w:val="0075435D"/>
    <w:rsid w:val="00754500"/>
    <w:rsid w:val="00754616"/>
    <w:rsid w:val="007546BC"/>
    <w:rsid w:val="0075484B"/>
    <w:rsid w:val="00754914"/>
    <w:rsid w:val="00754A35"/>
    <w:rsid w:val="007552A9"/>
    <w:rsid w:val="0075534F"/>
    <w:rsid w:val="0075556B"/>
    <w:rsid w:val="0075563A"/>
    <w:rsid w:val="0075582B"/>
    <w:rsid w:val="00755868"/>
    <w:rsid w:val="00755EBD"/>
    <w:rsid w:val="007560A1"/>
    <w:rsid w:val="007561A6"/>
    <w:rsid w:val="00756706"/>
    <w:rsid w:val="0075673B"/>
    <w:rsid w:val="0075689B"/>
    <w:rsid w:val="00757ACC"/>
    <w:rsid w:val="00757B8D"/>
    <w:rsid w:val="007610AD"/>
    <w:rsid w:val="00761442"/>
    <w:rsid w:val="007617C4"/>
    <w:rsid w:val="0076182F"/>
    <w:rsid w:val="00761E40"/>
    <w:rsid w:val="00762E73"/>
    <w:rsid w:val="00762F0E"/>
    <w:rsid w:val="0076345D"/>
    <w:rsid w:val="00763B98"/>
    <w:rsid w:val="00763C99"/>
    <w:rsid w:val="00763E57"/>
    <w:rsid w:val="00763EC8"/>
    <w:rsid w:val="007644A2"/>
    <w:rsid w:val="007649BF"/>
    <w:rsid w:val="00764A0D"/>
    <w:rsid w:val="00764D88"/>
    <w:rsid w:val="00765212"/>
    <w:rsid w:val="00765244"/>
    <w:rsid w:val="00765255"/>
    <w:rsid w:val="00765A2C"/>
    <w:rsid w:val="00765B69"/>
    <w:rsid w:val="0076603B"/>
    <w:rsid w:val="00766086"/>
    <w:rsid w:val="007661FF"/>
    <w:rsid w:val="0076632D"/>
    <w:rsid w:val="0076690D"/>
    <w:rsid w:val="007672A0"/>
    <w:rsid w:val="007672A7"/>
    <w:rsid w:val="0076735C"/>
    <w:rsid w:val="007676E0"/>
    <w:rsid w:val="0076781C"/>
    <w:rsid w:val="007678DC"/>
    <w:rsid w:val="00767FBC"/>
    <w:rsid w:val="0077038D"/>
    <w:rsid w:val="00770BC5"/>
    <w:rsid w:val="00771107"/>
    <w:rsid w:val="00771907"/>
    <w:rsid w:val="00771FFC"/>
    <w:rsid w:val="00772664"/>
    <w:rsid w:val="007726E8"/>
    <w:rsid w:val="00772B11"/>
    <w:rsid w:val="00772B39"/>
    <w:rsid w:val="00772B98"/>
    <w:rsid w:val="00772DAF"/>
    <w:rsid w:val="007732E9"/>
    <w:rsid w:val="0077336D"/>
    <w:rsid w:val="007733FF"/>
    <w:rsid w:val="00773F37"/>
    <w:rsid w:val="00774252"/>
    <w:rsid w:val="00774985"/>
    <w:rsid w:val="00774B52"/>
    <w:rsid w:val="00774C12"/>
    <w:rsid w:val="00774D35"/>
    <w:rsid w:val="00774F45"/>
    <w:rsid w:val="00775379"/>
    <w:rsid w:val="00775394"/>
    <w:rsid w:val="00775539"/>
    <w:rsid w:val="00775671"/>
    <w:rsid w:val="0077573A"/>
    <w:rsid w:val="0077578D"/>
    <w:rsid w:val="0077585E"/>
    <w:rsid w:val="00776059"/>
    <w:rsid w:val="007762A4"/>
    <w:rsid w:val="00776374"/>
    <w:rsid w:val="007766A8"/>
    <w:rsid w:val="007769F4"/>
    <w:rsid w:val="00777351"/>
    <w:rsid w:val="00777BCA"/>
    <w:rsid w:val="00777C9A"/>
    <w:rsid w:val="0078096F"/>
    <w:rsid w:val="00780FE8"/>
    <w:rsid w:val="0078124F"/>
    <w:rsid w:val="00781854"/>
    <w:rsid w:val="007818A5"/>
    <w:rsid w:val="0078193A"/>
    <w:rsid w:val="007819C5"/>
    <w:rsid w:val="00781AA6"/>
    <w:rsid w:val="00781CB5"/>
    <w:rsid w:val="00781D71"/>
    <w:rsid w:val="00781F94"/>
    <w:rsid w:val="00781FE5"/>
    <w:rsid w:val="007820D2"/>
    <w:rsid w:val="00782176"/>
    <w:rsid w:val="0078235F"/>
    <w:rsid w:val="0078237C"/>
    <w:rsid w:val="00782412"/>
    <w:rsid w:val="00782466"/>
    <w:rsid w:val="0078283C"/>
    <w:rsid w:val="00782882"/>
    <w:rsid w:val="00782D4F"/>
    <w:rsid w:val="00782DEE"/>
    <w:rsid w:val="007831BA"/>
    <w:rsid w:val="007832C1"/>
    <w:rsid w:val="00783406"/>
    <w:rsid w:val="00783675"/>
    <w:rsid w:val="00783770"/>
    <w:rsid w:val="00783A28"/>
    <w:rsid w:val="00783AA4"/>
    <w:rsid w:val="00783C0B"/>
    <w:rsid w:val="00783F6F"/>
    <w:rsid w:val="00784AC8"/>
    <w:rsid w:val="00785351"/>
    <w:rsid w:val="007853C5"/>
    <w:rsid w:val="007855C0"/>
    <w:rsid w:val="00785613"/>
    <w:rsid w:val="00785688"/>
    <w:rsid w:val="007858EA"/>
    <w:rsid w:val="0078593D"/>
    <w:rsid w:val="007861EC"/>
    <w:rsid w:val="007861EF"/>
    <w:rsid w:val="00786267"/>
    <w:rsid w:val="007866A0"/>
    <w:rsid w:val="00787170"/>
    <w:rsid w:val="007872D1"/>
    <w:rsid w:val="00787A42"/>
    <w:rsid w:val="00787F56"/>
    <w:rsid w:val="0079008D"/>
    <w:rsid w:val="007900CE"/>
    <w:rsid w:val="007906A2"/>
    <w:rsid w:val="00790A5E"/>
    <w:rsid w:val="00790CFF"/>
    <w:rsid w:val="00790F1D"/>
    <w:rsid w:val="0079159E"/>
    <w:rsid w:val="0079175C"/>
    <w:rsid w:val="00791E20"/>
    <w:rsid w:val="00791EFD"/>
    <w:rsid w:val="007921C9"/>
    <w:rsid w:val="0079278D"/>
    <w:rsid w:val="00792ED3"/>
    <w:rsid w:val="00792F1D"/>
    <w:rsid w:val="007931E4"/>
    <w:rsid w:val="00793599"/>
    <w:rsid w:val="00793608"/>
    <w:rsid w:val="0079361B"/>
    <w:rsid w:val="0079366F"/>
    <w:rsid w:val="00793884"/>
    <w:rsid w:val="007939C4"/>
    <w:rsid w:val="00793BA5"/>
    <w:rsid w:val="0079429A"/>
    <w:rsid w:val="007943C5"/>
    <w:rsid w:val="00794D0A"/>
    <w:rsid w:val="007954D9"/>
    <w:rsid w:val="007955D7"/>
    <w:rsid w:val="007956D0"/>
    <w:rsid w:val="007959A5"/>
    <w:rsid w:val="00795AFE"/>
    <w:rsid w:val="00795EAE"/>
    <w:rsid w:val="0079601F"/>
    <w:rsid w:val="007965C3"/>
    <w:rsid w:val="007966B4"/>
    <w:rsid w:val="00796849"/>
    <w:rsid w:val="00796959"/>
    <w:rsid w:val="00796A3B"/>
    <w:rsid w:val="00796E9E"/>
    <w:rsid w:val="007970C4"/>
    <w:rsid w:val="0079729B"/>
    <w:rsid w:val="00797A40"/>
    <w:rsid w:val="00797BB7"/>
    <w:rsid w:val="007A010E"/>
    <w:rsid w:val="007A0458"/>
    <w:rsid w:val="007A0881"/>
    <w:rsid w:val="007A1227"/>
    <w:rsid w:val="007A1694"/>
    <w:rsid w:val="007A1D26"/>
    <w:rsid w:val="007A1E21"/>
    <w:rsid w:val="007A2041"/>
    <w:rsid w:val="007A2302"/>
    <w:rsid w:val="007A23F6"/>
    <w:rsid w:val="007A2F92"/>
    <w:rsid w:val="007A32D8"/>
    <w:rsid w:val="007A3333"/>
    <w:rsid w:val="007A339D"/>
    <w:rsid w:val="007A37E7"/>
    <w:rsid w:val="007A385B"/>
    <w:rsid w:val="007A39A7"/>
    <w:rsid w:val="007A3E36"/>
    <w:rsid w:val="007A3FEA"/>
    <w:rsid w:val="007A42B4"/>
    <w:rsid w:val="007A4C72"/>
    <w:rsid w:val="007A4D1E"/>
    <w:rsid w:val="007A501D"/>
    <w:rsid w:val="007A512E"/>
    <w:rsid w:val="007A5673"/>
    <w:rsid w:val="007A62FE"/>
    <w:rsid w:val="007A65D9"/>
    <w:rsid w:val="007A6E0A"/>
    <w:rsid w:val="007A72C9"/>
    <w:rsid w:val="007A755E"/>
    <w:rsid w:val="007A768C"/>
    <w:rsid w:val="007A78D1"/>
    <w:rsid w:val="007A7B3C"/>
    <w:rsid w:val="007A7F6E"/>
    <w:rsid w:val="007B0569"/>
    <w:rsid w:val="007B0B43"/>
    <w:rsid w:val="007B0C84"/>
    <w:rsid w:val="007B0DB6"/>
    <w:rsid w:val="007B135E"/>
    <w:rsid w:val="007B148F"/>
    <w:rsid w:val="007B1635"/>
    <w:rsid w:val="007B16B0"/>
    <w:rsid w:val="007B18CB"/>
    <w:rsid w:val="007B1A1D"/>
    <w:rsid w:val="007B1B30"/>
    <w:rsid w:val="007B1E59"/>
    <w:rsid w:val="007B2032"/>
    <w:rsid w:val="007B244D"/>
    <w:rsid w:val="007B28AB"/>
    <w:rsid w:val="007B294C"/>
    <w:rsid w:val="007B2AEC"/>
    <w:rsid w:val="007B2CAA"/>
    <w:rsid w:val="007B3020"/>
    <w:rsid w:val="007B3027"/>
    <w:rsid w:val="007B3421"/>
    <w:rsid w:val="007B3A1E"/>
    <w:rsid w:val="007B3C84"/>
    <w:rsid w:val="007B3D7A"/>
    <w:rsid w:val="007B3EFC"/>
    <w:rsid w:val="007B4374"/>
    <w:rsid w:val="007B438E"/>
    <w:rsid w:val="007B4437"/>
    <w:rsid w:val="007B4576"/>
    <w:rsid w:val="007B4693"/>
    <w:rsid w:val="007B46C0"/>
    <w:rsid w:val="007B497D"/>
    <w:rsid w:val="007B4B2D"/>
    <w:rsid w:val="007B4CAA"/>
    <w:rsid w:val="007B4CF5"/>
    <w:rsid w:val="007B5161"/>
    <w:rsid w:val="007B5237"/>
    <w:rsid w:val="007B53E2"/>
    <w:rsid w:val="007B5461"/>
    <w:rsid w:val="007B65A3"/>
    <w:rsid w:val="007B6876"/>
    <w:rsid w:val="007B6FD6"/>
    <w:rsid w:val="007B7BDC"/>
    <w:rsid w:val="007C0182"/>
    <w:rsid w:val="007C038A"/>
    <w:rsid w:val="007C0401"/>
    <w:rsid w:val="007C0411"/>
    <w:rsid w:val="007C067F"/>
    <w:rsid w:val="007C06F3"/>
    <w:rsid w:val="007C092A"/>
    <w:rsid w:val="007C0E87"/>
    <w:rsid w:val="007C11DF"/>
    <w:rsid w:val="007C1FED"/>
    <w:rsid w:val="007C20CF"/>
    <w:rsid w:val="007C219D"/>
    <w:rsid w:val="007C2A5B"/>
    <w:rsid w:val="007C34E0"/>
    <w:rsid w:val="007C3675"/>
    <w:rsid w:val="007C3F6F"/>
    <w:rsid w:val="007C3FDA"/>
    <w:rsid w:val="007C4077"/>
    <w:rsid w:val="007C40C8"/>
    <w:rsid w:val="007C46EF"/>
    <w:rsid w:val="007C4EE4"/>
    <w:rsid w:val="007C4F02"/>
    <w:rsid w:val="007C4F08"/>
    <w:rsid w:val="007C5351"/>
    <w:rsid w:val="007C5586"/>
    <w:rsid w:val="007C55C0"/>
    <w:rsid w:val="007C5795"/>
    <w:rsid w:val="007C59C7"/>
    <w:rsid w:val="007C6A82"/>
    <w:rsid w:val="007C70F1"/>
    <w:rsid w:val="007C7338"/>
    <w:rsid w:val="007C7604"/>
    <w:rsid w:val="007C79A2"/>
    <w:rsid w:val="007C7DCD"/>
    <w:rsid w:val="007D0110"/>
    <w:rsid w:val="007D0501"/>
    <w:rsid w:val="007D0531"/>
    <w:rsid w:val="007D06CB"/>
    <w:rsid w:val="007D07F6"/>
    <w:rsid w:val="007D0BEE"/>
    <w:rsid w:val="007D0CD0"/>
    <w:rsid w:val="007D11E1"/>
    <w:rsid w:val="007D1E58"/>
    <w:rsid w:val="007D20DA"/>
    <w:rsid w:val="007D2295"/>
    <w:rsid w:val="007D2363"/>
    <w:rsid w:val="007D2386"/>
    <w:rsid w:val="007D25FA"/>
    <w:rsid w:val="007D29E0"/>
    <w:rsid w:val="007D2D09"/>
    <w:rsid w:val="007D3011"/>
    <w:rsid w:val="007D306A"/>
    <w:rsid w:val="007D39CD"/>
    <w:rsid w:val="007D4057"/>
    <w:rsid w:val="007D42EB"/>
    <w:rsid w:val="007D44CB"/>
    <w:rsid w:val="007D4801"/>
    <w:rsid w:val="007D4854"/>
    <w:rsid w:val="007D485C"/>
    <w:rsid w:val="007D4F12"/>
    <w:rsid w:val="007D5474"/>
    <w:rsid w:val="007D5DA2"/>
    <w:rsid w:val="007D62D5"/>
    <w:rsid w:val="007D6522"/>
    <w:rsid w:val="007D6625"/>
    <w:rsid w:val="007D6799"/>
    <w:rsid w:val="007D6B79"/>
    <w:rsid w:val="007D6E1D"/>
    <w:rsid w:val="007D74DB"/>
    <w:rsid w:val="007E0594"/>
    <w:rsid w:val="007E11AE"/>
    <w:rsid w:val="007E1429"/>
    <w:rsid w:val="007E1646"/>
    <w:rsid w:val="007E1813"/>
    <w:rsid w:val="007E1A52"/>
    <w:rsid w:val="007E1C1D"/>
    <w:rsid w:val="007E1D98"/>
    <w:rsid w:val="007E2814"/>
    <w:rsid w:val="007E2B01"/>
    <w:rsid w:val="007E329C"/>
    <w:rsid w:val="007E338F"/>
    <w:rsid w:val="007E39EF"/>
    <w:rsid w:val="007E3DAA"/>
    <w:rsid w:val="007E3F45"/>
    <w:rsid w:val="007E4398"/>
    <w:rsid w:val="007E445C"/>
    <w:rsid w:val="007E44A9"/>
    <w:rsid w:val="007E459F"/>
    <w:rsid w:val="007E46A0"/>
    <w:rsid w:val="007E46C6"/>
    <w:rsid w:val="007E5254"/>
    <w:rsid w:val="007E53C8"/>
    <w:rsid w:val="007E5640"/>
    <w:rsid w:val="007E5B20"/>
    <w:rsid w:val="007E5F24"/>
    <w:rsid w:val="007E61B6"/>
    <w:rsid w:val="007E67F2"/>
    <w:rsid w:val="007E6C20"/>
    <w:rsid w:val="007E773E"/>
    <w:rsid w:val="007E78DA"/>
    <w:rsid w:val="007E7996"/>
    <w:rsid w:val="007E7E4A"/>
    <w:rsid w:val="007F02F9"/>
    <w:rsid w:val="007F0878"/>
    <w:rsid w:val="007F0D23"/>
    <w:rsid w:val="007F14FF"/>
    <w:rsid w:val="007F162C"/>
    <w:rsid w:val="007F21FA"/>
    <w:rsid w:val="007F22BF"/>
    <w:rsid w:val="007F23FA"/>
    <w:rsid w:val="007F2739"/>
    <w:rsid w:val="007F27E1"/>
    <w:rsid w:val="007F2A9D"/>
    <w:rsid w:val="007F2B93"/>
    <w:rsid w:val="007F3AB7"/>
    <w:rsid w:val="007F43AE"/>
    <w:rsid w:val="007F50AD"/>
    <w:rsid w:val="007F521C"/>
    <w:rsid w:val="007F557A"/>
    <w:rsid w:val="007F5F70"/>
    <w:rsid w:val="007F66AC"/>
    <w:rsid w:val="007F7536"/>
    <w:rsid w:val="007F7662"/>
    <w:rsid w:val="008001B0"/>
    <w:rsid w:val="0080032A"/>
    <w:rsid w:val="0080043A"/>
    <w:rsid w:val="00800EAD"/>
    <w:rsid w:val="00801D44"/>
    <w:rsid w:val="00802252"/>
    <w:rsid w:val="00802341"/>
    <w:rsid w:val="00802392"/>
    <w:rsid w:val="0080263E"/>
    <w:rsid w:val="00802809"/>
    <w:rsid w:val="00802827"/>
    <w:rsid w:val="00802FAC"/>
    <w:rsid w:val="008032AB"/>
    <w:rsid w:val="0080340B"/>
    <w:rsid w:val="008036B6"/>
    <w:rsid w:val="0080397F"/>
    <w:rsid w:val="00803A4D"/>
    <w:rsid w:val="00803B39"/>
    <w:rsid w:val="00803E62"/>
    <w:rsid w:val="00803F9F"/>
    <w:rsid w:val="008042F0"/>
    <w:rsid w:val="0080457F"/>
    <w:rsid w:val="0080485C"/>
    <w:rsid w:val="00804A33"/>
    <w:rsid w:val="00804E6C"/>
    <w:rsid w:val="008054CC"/>
    <w:rsid w:val="008057C5"/>
    <w:rsid w:val="00805C74"/>
    <w:rsid w:val="0080622A"/>
    <w:rsid w:val="00806534"/>
    <w:rsid w:val="0080673F"/>
    <w:rsid w:val="00806EEF"/>
    <w:rsid w:val="00807488"/>
    <w:rsid w:val="00807649"/>
    <w:rsid w:val="0081023F"/>
    <w:rsid w:val="00811AA9"/>
    <w:rsid w:val="00811AE0"/>
    <w:rsid w:val="00811B64"/>
    <w:rsid w:val="00811C73"/>
    <w:rsid w:val="00811F5B"/>
    <w:rsid w:val="00812047"/>
    <w:rsid w:val="008123E6"/>
    <w:rsid w:val="0081253A"/>
    <w:rsid w:val="00812ABE"/>
    <w:rsid w:val="00813788"/>
    <w:rsid w:val="00813837"/>
    <w:rsid w:val="008139DE"/>
    <w:rsid w:val="00813C48"/>
    <w:rsid w:val="00813E4B"/>
    <w:rsid w:val="0081473B"/>
    <w:rsid w:val="00814A4B"/>
    <w:rsid w:val="00814D4E"/>
    <w:rsid w:val="0081515F"/>
    <w:rsid w:val="008153A6"/>
    <w:rsid w:val="00815903"/>
    <w:rsid w:val="00815C05"/>
    <w:rsid w:val="008161FC"/>
    <w:rsid w:val="0081649C"/>
    <w:rsid w:val="00816713"/>
    <w:rsid w:val="00816954"/>
    <w:rsid w:val="00816BEA"/>
    <w:rsid w:val="00817095"/>
    <w:rsid w:val="008171E6"/>
    <w:rsid w:val="00817414"/>
    <w:rsid w:val="00817CAF"/>
    <w:rsid w:val="008200D3"/>
    <w:rsid w:val="0082079F"/>
    <w:rsid w:val="008207CB"/>
    <w:rsid w:val="00820B78"/>
    <w:rsid w:val="00820C48"/>
    <w:rsid w:val="00820D12"/>
    <w:rsid w:val="008217D7"/>
    <w:rsid w:val="00821970"/>
    <w:rsid w:val="00821ADB"/>
    <w:rsid w:val="00821BDC"/>
    <w:rsid w:val="00821E42"/>
    <w:rsid w:val="0082247D"/>
    <w:rsid w:val="008224CE"/>
    <w:rsid w:val="00822587"/>
    <w:rsid w:val="008226A1"/>
    <w:rsid w:val="00822A0C"/>
    <w:rsid w:val="00822BB3"/>
    <w:rsid w:val="00822F51"/>
    <w:rsid w:val="0082312E"/>
    <w:rsid w:val="008233CD"/>
    <w:rsid w:val="0082346E"/>
    <w:rsid w:val="008234DC"/>
    <w:rsid w:val="00823A29"/>
    <w:rsid w:val="00823BB2"/>
    <w:rsid w:val="00823FCE"/>
    <w:rsid w:val="00824263"/>
    <w:rsid w:val="008246D6"/>
    <w:rsid w:val="00824808"/>
    <w:rsid w:val="00824996"/>
    <w:rsid w:val="00824B97"/>
    <w:rsid w:val="0082551F"/>
    <w:rsid w:val="0082600F"/>
    <w:rsid w:val="00826399"/>
    <w:rsid w:val="00826BB3"/>
    <w:rsid w:val="00826E61"/>
    <w:rsid w:val="00826ED6"/>
    <w:rsid w:val="00826F3A"/>
    <w:rsid w:val="00826FCC"/>
    <w:rsid w:val="00827083"/>
    <w:rsid w:val="0082767C"/>
    <w:rsid w:val="00827CB2"/>
    <w:rsid w:val="00827EC2"/>
    <w:rsid w:val="00830201"/>
    <w:rsid w:val="008303A1"/>
    <w:rsid w:val="00830416"/>
    <w:rsid w:val="008307FF"/>
    <w:rsid w:val="00830CA9"/>
    <w:rsid w:val="00830EA7"/>
    <w:rsid w:val="00830EBB"/>
    <w:rsid w:val="00830FD1"/>
    <w:rsid w:val="008316E3"/>
    <w:rsid w:val="00831F95"/>
    <w:rsid w:val="0083246A"/>
    <w:rsid w:val="0083275B"/>
    <w:rsid w:val="00833108"/>
    <w:rsid w:val="0083316E"/>
    <w:rsid w:val="00833344"/>
    <w:rsid w:val="0083336E"/>
    <w:rsid w:val="00833591"/>
    <w:rsid w:val="0083374C"/>
    <w:rsid w:val="0083391E"/>
    <w:rsid w:val="00833E3B"/>
    <w:rsid w:val="00834043"/>
    <w:rsid w:val="0083419A"/>
    <w:rsid w:val="0083445F"/>
    <w:rsid w:val="0083470A"/>
    <w:rsid w:val="008349F0"/>
    <w:rsid w:val="008349FE"/>
    <w:rsid w:val="008354D0"/>
    <w:rsid w:val="00835AB4"/>
    <w:rsid w:val="00835AE7"/>
    <w:rsid w:val="00835B89"/>
    <w:rsid w:val="00835C02"/>
    <w:rsid w:val="00836307"/>
    <w:rsid w:val="00836324"/>
    <w:rsid w:val="00836642"/>
    <w:rsid w:val="0083683C"/>
    <w:rsid w:val="00836A89"/>
    <w:rsid w:val="00836D1E"/>
    <w:rsid w:val="00836E75"/>
    <w:rsid w:val="0083706B"/>
    <w:rsid w:val="008370C4"/>
    <w:rsid w:val="00837167"/>
    <w:rsid w:val="008374D3"/>
    <w:rsid w:val="00837654"/>
    <w:rsid w:val="008406C7"/>
    <w:rsid w:val="008408A1"/>
    <w:rsid w:val="00840900"/>
    <w:rsid w:val="00840E97"/>
    <w:rsid w:val="00841991"/>
    <w:rsid w:val="00841E23"/>
    <w:rsid w:val="00842021"/>
    <w:rsid w:val="0084265F"/>
    <w:rsid w:val="00842757"/>
    <w:rsid w:val="00843246"/>
    <w:rsid w:val="0084348C"/>
    <w:rsid w:val="008436E4"/>
    <w:rsid w:val="008439C5"/>
    <w:rsid w:val="00843F06"/>
    <w:rsid w:val="008441AB"/>
    <w:rsid w:val="0084424F"/>
    <w:rsid w:val="008446CB"/>
    <w:rsid w:val="0084481F"/>
    <w:rsid w:val="008449C2"/>
    <w:rsid w:val="00844A8C"/>
    <w:rsid w:val="00845528"/>
    <w:rsid w:val="00845642"/>
    <w:rsid w:val="00845811"/>
    <w:rsid w:val="00845842"/>
    <w:rsid w:val="00845A7C"/>
    <w:rsid w:val="00845B41"/>
    <w:rsid w:val="00845D3B"/>
    <w:rsid w:val="008460D3"/>
    <w:rsid w:val="008466C3"/>
    <w:rsid w:val="00846B80"/>
    <w:rsid w:val="00846C04"/>
    <w:rsid w:val="00846EBE"/>
    <w:rsid w:val="00847403"/>
    <w:rsid w:val="00847899"/>
    <w:rsid w:val="00847E4E"/>
    <w:rsid w:val="00847F7D"/>
    <w:rsid w:val="00850C4A"/>
    <w:rsid w:val="00850D91"/>
    <w:rsid w:val="00851397"/>
    <w:rsid w:val="00851701"/>
    <w:rsid w:val="00851DA5"/>
    <w:rsid w:val="00851DC5"/>
    <w:rsid w:val="00852285"/>
    <w:rsid w:val="00853AF3"/>
    <w:rsid w:val="00853E74"/>
    <w:rsid w:val="00854305"/>
    <w:rsid w:val="0085440E"/>
    <w:rsid w:val="00854F74"/>
    <w:rsid w:val="0085521F"/>
    <w:rsid w:val="008553E7"/>
    <w:rsid w:val="00855ACE"/>
    <w:rsid w:val="00855B52"/>
    <w:rsid w:val="00855F67"/>
    <w:rsid w:val="0085652F"/>
    <w:rsid w:val="008566BD"/>
    <w:rsid w:val="00856892"/>
    <w:rsid w:val="0085696B"/>
    <w:rsid w:val="00856B72"/>
    <w:rsid w:val="00856C11"/>
    <w:rsid w:val="008573E3"/>
    <w:rsid w:val="00857B49"/>
    <w:rsid w:val="00860031"/>
    <w:rsid w:val="00860099"/>
    <w:rsid w:val="008602F1"/>
    <w:rsid w:val="0086041B"/>
    <w:rsid w:val="00860495"/>
    <w:rsid w:val="00860F51"/>
    <w:rsid w:val="0086121F"/>
    <w:rsid w:val="00861461"/>
    <w:rsid w:val="00861E55"/>
    <w:rsid w:val="00862202"/>
    <w:rsid w:val="00862769"/>
    <w:rsid w:val="00862971"/>
    <w:rsid w:val="00863550"/>
    <w:rsid w:val="00863A9C"/>
    <w:rsid w:val="00863E7A"/>
    <w:rsid w:val="008644D2"/>
    <w:rsid w:val="00864BB9"/>
    <w:rsid w:val="00864EF5"/>
    <w:rsid w:val="00865682"/>
    <w:rsid w:val="008659FB"/>
    <w:rsid w:val="00865AD3"/>
    <w:rsid w:val="00865E3F"/>
    <w:rsid w:val="00865E6E"/>
    <w:rsid w:val="00865EDF"/>
    <w:rsid w:val="00865F88"/>
    <w:rsid w:val="008662CA"/>
    <w:rsid w:val="00866338"/>
    <w:rsid w:val="008667ED"/>
    <w:rsid w:val="00866933"/>
    <w:rsid w:val="00866E69"/>
    <w:rsid w:val="00866F67"/>
    <w:rsid w:val="008673E5"/>
    <w:rsid w:val="00867A65"/>
    <w:rsid w:val="00867D9A"/>
    <w:rsid w:val="00870195"/>
    <w:rsid w:val="008703D7"/>
    <w:rsid w:val="008703EF"/>
    <w:rsid w:val="00870A9D"/>
    <w:rsid w:val="00870C51"/>
    <w:rsid w:val="00870CDC"/>
    <w:rsid w:val="00870FFF"/>
    <w:rsid w:val="00871171"/>
    <w:rsid w:val="00871172"/>
    <w:rsid w:val="00871363"/>
    <w:rsid w:val="0087149D"/>
    <w:rsid w:val="00871942"/>
    <w:rsid w:val="00871AF3"/>
    <w:rsid w:val="00871B8C"/>
    <w:rsid w:val="00872040"/>
    <w:rsid w:val="008726A9"/>
    <w:rsid w:val="00872CFA"/>
    <w:rsid w:val="008731B5"/>
    <w:rsid w:val="008733B9"/>
    <w:rsid w:val="00873594"/>
    <w:rsid w:val="008739E6"/>
    <w:rsid w:val="0087411B"/>
    <w:rsid w:val="008741B0"/>
    <w:rsid w:val="00874676"/>
    <w:rsid w:val="00874768"/>
    <w:rsid w:val="00874887"/>
    <w:rsid w:val="00874BCF"/>
    <w:rsid w:val="00874C38"/>
    <w:rsid w:val="00874CA3"/>
    <w:rsid w:val="00874ED1"/>
    <w:rsid w:val="008751AE"/>
    <w:rsid w:val="008751F4"/>
    <w:rsid w:val="008753C9"/>
    <w:rsid w:val="008755F5"/>
    <w:rsid w:val="008756EF"/>
    <w:rsid w:val="00875A4F"/>
    <w:rsid w:val="00876479"/>
    <w:rsid w:val="008764DF"/>
    <w:rsid w:val="008767C8"/>
    <w:rsid w:val="00876C30"/>
    <w:rsid w:val="00876D79"/>
    <w:rsid w:val="00876DA5"/>
    <w:rsid w:val="008773EF"/>
    <w:rsid w:val="0087771C"/>
    <w:rsid w:val="00877E25"/>
    <w:rsid w:val="00877E5F"/>
    <w:rsid w:val="0088121B"/>
    <w:rsid w:val="00881245"/>
    <w:rsid w:val="00881363"/>
    <w:rsid w:val="008816CF"/>
    <w:rsid w:val="00881726"/>
    <w:rsid w:val="00881998"/>
    <w:rsid w:val="00881B55"/>
    <w:rsid w:val="0088241F"/>
    <w:rsid w:val="00882951"/>
    <w:rsid w:val="00882ACD"/>
    <w:rsid w:val="0088324A"/>
    <w:rsid w:val="008835FC"/>
    <w:rsid w:val="008837DE"/>
    <w:rsid w:val="00883DB1"/>
    <w:rsid w:val="00884080"/>
    <w:rsid w:val="008842A7"/>
    <w:rsid w:val="008844DF"/>
    <w:rsid w:val="008846CE"/>
    <w:rsid w:val="00884D24"/>
    <w:rsid w:val="00884E42"/>
    <w:rsid w:val="00884EB2"/>
    <w:rsid w:val="00885531"/>
    <w:rsid w:val="008855EA"/>
    <w:rsid w:val="008856ED"/>
    <w:rsid w:val="0088597D"/>
    <w:rsid w:val="00885BFD"/>
    <w:rsid w:val="00885C72"/>
    <w:rsid w:val="00886919"/>
    <w:rsid w:val="00886934"/>
    <w:rsid w:val="00886A36"/>
    <w:rsid w:val="008871EC"/>
    <w:rsid w:val="00887351"/>
    <w:rsid w:val="008874D2"/>
    <w:rsid w:val="00887B0E"/>
    <w:rsid w:val="008909CC"/>
    <w:rsid w:val="00890A8F"/>
    <w:rsid w:val="00890B35"/>
    <w:rsid w:val="00891B3B"/>
    <w:rsid w:val="00891D83"/>
    <w:rsid w:val="008922C6"/>
    <w:rsid w:val="008924C9"/>
    <w:rsid w:val="00892618"/>
    <w:rsid w:val="008926AF"/>
    <w:rsid w:val="00892854"/>
    <w:rsid w:val="008929EC"/>
    <w:rsid w:val="00892DC5"/>
    <w:rsid w:val="00893222"/>
    <w:rsid w:val="00893495"/>
    <w:rsid w:val="0089377F"/>
    <w:rsid w:val="008938AB"/>
    <w:rsid w:val="00893943"/>
    <w:rsid w:val="00893C80"/>
    <w:rsid w:val="00893F5C"/>
    <w:rsid w:val="008944D4"/>
    <w:rsid w:val="008944EA"/>
    <w:rsid w:val="008944F4"/>
    <w:rsid w:val="008945A4"/>
    <w:rsid w:val="00894B03"/>
    <w:rsid w:val="00894C7C"/>
    <w:rsid w:val="0089506B"/>
    <w:rsid w:val="0089530C"/>
    <w:rsid w:val="00895357"/>
    <w:rsid w:val="008964E2"/>
    <w:rsid w:val="00896765"/>
    <w:rsid w:val="00896FD7"/>
    <w:rsid w:val="0089701C"/>
    <w:rsid w:val="00897506"/>
    <w:rsid w:val="0089769F"/>
    <w:rsid w:val="008977F0"/>
    <w:rsid w:val="00897CB9"/>
    <w:rsid w:val="008A0570"/>
    <w:rsid w:val="008A0654"/>
    <w:rsid w:val="008A0A84"/>
    <w:rsid w:val="008A0C69"/>
    <w:rsid w:val="008A1233"/>
    <w:rsid w:val="008A1900"/>
    <w:rsid w:val="008A1986"/>
    <w:rsid w:val="008A1C6E"/>
    <w:rsid w:val="008A1DB3"/>
    <w:rsid w:val="008A1E41"/>
    <w:rsid w:val="008A1E76"/>
    <w:rsid w:val="008A2008"/>
    <w:rsid w:val="008A23D3"/>
    <w:rsid w:val="008A24CF"/>
    <w:rsid w:val="008A2ACF"/>
    <w:rsid w:val="008A2AFC"/>
    <w:rsid w:val="008A2B4A"/>
    <w:rsid w:val="008A3250"/>
    <w:rsid w:val="008A3477"/>
    <w:rsid w:val="008A36E7"/>
    <w:rsid w:val="008A3FF4"/>
    <w:rsid w:val="008A40AC"/>
    <w:rsid w:val="008A43E0"/>
    <w:rsid w:val="008A4613"/>
    <w:rsid w:val="008A473B"/>
    <w:rsid w:val="008A4932"/>
    <w:rsid w:val="008A49D4"/>
    <w:rsid w:val="008A5047"/>
    <w:rsid w:val="008A5257"/>
    <w:rsid w:val="008A5EE3"/>
    <w:rsid w:val="008A6206"/>
    <w:rsid w:val="008A68BC"/>
    <w:rsid w:val="008A6B9E"/>
    <w:rsid w:val="008A6BE6"/>
    <w:rsid w:val="008A6E01"/>
    <w:rsid w:val="008A6F94"/>
    <w:rsid w:val="008A778A"/>
    <w:rsid w:val="008B0389"/>
    <w:rsid w:val="008B0957"/>
    <w:rsid w:val="008B0960"/>
    <w:rsid w:val="008B0A7F"/>
    <w:rsid w:val="008B0CDB"/>
    <w:rsid w:val="008B0D26"/>
    <w:rsid w:val="008B1691"/>
    <w:rsid w:val="008B1ACE"/>
    <w:rsid w:val="008B230C"/>
    <w:rsid w:val="008B2338"/>
    <w:rsid w:val="008B234C"/>
    <w:rsid w:val="008B2FC4"/>
    <w:rsid w:val="008B2FF5"/>
    <w:rsid w:val="008B32E4"/>
    <w:rsid w:val="008B3315"/>
    <w:rsid w:val="008B3342"/>
    <w:rsid w:val="008B343D"/>
    <w:rsid w:val="008B354E"/>
    <w:rsid w:val="008B3909"/>
    <w:rsid w:val="008B3960"/>
    <w:rsid w:val="008B3C12"/>
    <w:rsid w:val="008B422D"/>
    <w:rsid w:val="008B4CFA"/>
    <w:rsid w:val="008B536A"/>
    <w:rsid w:val="008B53E1"/>
    <w:rsid w:val="008B552F"/>
    <w:rsid w:val="008B57F1"/>
    <w:rsid w:val="008B5A79"/>
    <w:rsid w:val="008B6054"/>
    <w:rsid w:val="008B6094"/>
    <w:rsid w:val="008B6629"/>
    <w:rsid w:val="008B671F"/>
    <w:rsid w:val="008B6873"/>
    <w:rsid w:val="008B6A57"/>
    <w:rsid w:val="008B6B99"/>
    <w:rsid w:val="008B7023"/>
    <w:rsid w:val="008B715B"/>
    <w:rsid w:val="008B75C8"/>
    <w:rsid w:val="008B76B4"/>
    <w:rsid w:val="008B78ED"/>
    <w:rsid w:val="008B7BAD"/>
    <w:rsid w:val="008B7BD5"/>
    <w:rsid w:val="008B7FAC"/>
    <w:rsid w:val="008C0145"/>
    <w:rsid w:val="008C0A53"/>
    <w:rsid w:val="008C0B79"/>
    <w:rsid w:val="008C0F81"/>
    <w:rsid w:val="008C108C"/>
    <w:rsid w:val="008C1916"/>
    <w:rsid w:val="008C220B"/>
    <w:rsid w:val="008C2F0D"/>
    <w:rsid w:val="008C3044"/>
    <w:rsid w:val="008C30D5"/>
    <w:rsid w:val="008C3111"/>
    <w:rsid w:val="008C3595"/>
    <w:rsid w:val="008C3A9E"/>
    <w:rsid w:val="008C3C4A"/>
    <w:rsid w:val="008C4071"/>
    <w:rsid w:val="008C44AB"/>
    <w:rsid w:val="008C4902"/>
    <w:rsid w:val="008C4C26"/>
    <w:rsid w:val="008C4C78"/>
    <w:rsid w:val="008C4C8B"/>
    <w:rsid w:val="008C4F6B"/>
    <w:rsid w:val="008C5881"/>
    <w:rsid w:val="008C5F2D"/>
    <w:rsid w:val="008C5F62"/>
    <w:rsid w:val="008C6C37"/>
    <w:rsid w:val="008C6DB2"/>
    <w:rsid w:val="008C72DF"/>
    <w:rsid w:val="008C7AB9"/>
    <w:rsid w:val="008C7DDD"/>
    <w:rsid w:val="008D0299"/>
    <w:rsid w:val="008D032E"/>
    <w:rsid w:val="008D03D3"/>
    <w:rsid w:val="008D066A"/>
    <w:rsid w:val="008D0911"/>
    <w:rsid w:val="008D0D3E"/>
    <w:rsid w:val="008D134A"/>
    <w:rsid w:val="008D1603"/>
    <w:rsid w:val="008D1637"/>
    <w:rsid w:val="008D1666"/>
    <w:rsid w:val="008D176C"/>
    <w:rsid w:val="008D1D43"/>
    <w:rsid w:val="008D22F6"/>
    <w:rsid w:val="008D2340"/>
    <w:rsid w:val="008D2BD7"/>
    <w:rsid w:val="008D2C5C"/>
    <w:rsid w:val="008D2EBA"/>
    <w:rsid w:val="008D363F"/>
    <w:rsid w:val="008D3FFA"/>
    <w:rsid w:val="008D4139"/>
    <w:rsid w:val="008D41A2"/>
    <w:rsid w:val="008D49D6"/>
    <w:rsid w:val="008D4AB7"/>
    <w:rsid w:val="008D4D4B"/>
    <w:rsid w:val="008D4F1E"/>
    <w:rsid w:val="008D599D"/>
    <w:rsid w:val="008D5ABC"/>
    <w:rsid w:val="008D5CD2"/>
    <w:rsid w:val="008D5D37"/>
    <w:rsid w:val="008D5F65"/>
    <w:rsid w:val="008D6214"/>
    <w:rsid w:val="008D6AC3"/>
    <w:rsid w:val="008D6D5F"/>
    <w:rsid w:val="008D6DB1"/>
    <w:rsid w:val="008D6DCB"/>
    <w:rsid w:val="008D6F74"/>
    <w:rsid w:val="008D7084"/>
    <w:rsid w:val="008D7241"/>
    <w:rsid w:val="008D765D"/>
    <w:rsid w:val="008D7942"/>
    <w:rsid w:val="008D799D"/>
    <w:rsid w:val="008D7D23"/>
    <w:rsid w:val="008D7E69"/>
    <w:rsid w:val="008E00A1"/>
    <w:rsid w:val="008E00BF"/>
    <w:rsid w:val="008E0211"/>
    <w:rsid w:val="008E0336"/>
    <w:rsid w:val="008E097B"/>
    <w:rsid w:val="008E121A"/>
    <w:rsid w:val="008E14A0"/>
    <w:rsid w:val="008E1A30"/>
    <w:rsid w:val="008E1A34"/>
    <w:rsid w:val="008E1C98"/>
    <w:rsid w:val="008E1DBC"/>
    <w:rsid w:val="008E1E78"/>
    <w:rsid w:val="008E1FFA"/>
    <w:rsid w:val="008E2009"/>
    <w:rsid w:val="008E3098"/>
    <w:rsid w:val="008E324A"/>
    <w:rsid w:val="008E3293"/>
    <w:rsid w:val="008E3369"/>
    <w:rsid w:val="008E37DA"/>
    <w:rsid w:val="008E39AF"/>
    <w:rsid w:val="008E4DB8"/>
    <w:rsid w:val="008E4F6A"/>
    <w:rsid w:val="008E5585"/>
    <w:rsid w:val="008E5C43"/>
    <w:rsid w:val="008E5F86"/>
    <w:rsid w:val="008E65C6"/>
    <w:rsid w:val="008E6E12"/>
    <w:rsid w:val="008E6E24"/>
    <w:rsid w:val="008E713F"/>
    <w:rsid w:val="008E714D"/>
    <w:rsid w:val="008E7797"/>
    <w:rsid w:val="008E79E9"/>
    <w:rsid w:val="008F00B9"/>
    <w:rsid w:val="008F0AF3"/>
    <w:rsid w:val="008F0D64"/>
    <w:rsid w:val="008F128E"/>
    <w:rsid w:val="008F1654"/>
    <w:rsid w:val="008F1A79"/>
    <w:rsid w:val="008F1A80"/>
    <w:rsid w:val="008F1B4A"/>
    <w:rsid w:val="008F2035"/>
    <w:rsid w:val="008F2216"/>
    <w:rsid w:val="008F248B"/>
    <w:rsid w:val="008F2855"/>
    <w:rsid w:val="008F400B"/>
    <w:rsid w:val="008F43EA"/>
    <w:rsid w:val="008F4419"/>
    <w:rsid w:val="008F489D"/>
    <w:rsid w:val="008F4907"/>
    <w:rsid w:val="008F5163"/>
    <w:rsid w:val="008F582A"/>
    <w:rsid w:val="008F650C"/>
    <w:rsid w:val="008F6552"/>
    <w:rsid w:val="008F6620"/>
    <w:rsid w:val="008F692F"/>
    <w:rsid w:val="008F70B9"/>
    <w:rsid w:val="008F7122"/>
    <w:rsid w:val="008F71EA"/>
    <w:rsid w:val="008F7671"/>
    <w:rsid w:val="008F76C7"/>
    <w:rsid w:val="008F79D2"/>
    <w:rsid w:val="008F7AB5"/>
    <w:rsid w:val="008F7DA8"/>
    <w:rsid w:val="00900004"/>
    <w:rsid w:val="009002B3"/>
    <w:rsid w:val="00900500"/>
    <w:rsid w:val="009006AD"/>
    <w:rsid w:val="0090087F"/>
    <w:rsid w:val="00900B1C"/>
    <w:rsid w:val="00900C95"/>
    <w:rsid w:val="00900F56"/>
    <w:rsid w:val="009011AF"/>
    <w:rsid w:val="0090127B"/>
    <w:rsid w:val="0090209A"/>
    <w:rsid w:val="009020F6"/>
    <w:rsid w:val="00902233"/>
    <w:rsid w:val="00902A38"/>
    <w:rsid w:val="00902FF4"/>
    <w:rsid w:val="00903054"/>
    <w:rsid w:val="0090322E"/>
    <w:rsid w:val="009032A7"/>
    <w:rsid w:val="00903FBF"/>
    <w:rsid w:val="009041EC"/>
    <w:rsid w:val="009042A1"/>
    <w:rsid w:val="009045F3"/>
    <w:rsid w:val="00904BE1"/>
    <w:rsid w:val="009052CE"/>
    <w:rsid w:val="009053DB"/>
    <w:rsid w:val="009055D8"/>
    <w:rsid w:val="009058BD"/>
    <w:rsid w:val="009059D6"/>
    <w:rsid w:val="00905D95"/>
    <w:rsid w:val="00905DEA"/>
    <w:rsid w:val="00905DF3"/>
    <w:rsid w:val="0090649D"/>
    <w:rsid w:val="00906B3E"/>
    <w:rsid w:val="00906EB6"/>
    <w:rsid w:val="009071B2"/>
    <w:rsid w:val="0090770E"/>
    <w:rsid w:val="00907B0A"/>
    <w:rsid w:val="009101B4"/>
    <w:rsid w:val="009106D0"/>
    <w:rsid w:val="009109B4"/>
    <w:rsid w:val="00910B68"/>
    <w:rsid w:val="0091142B"/>
    <w:rsid w:val="00911570"/>
    <w:rsid w:val="00911CF7"/>
    <w:rsid w:val="00911EA8"/>
    <w:rsid w:val="009124FA"/>
    <w:rsid w:val="0091271A"/>
    <w:rsid w:val="009127E0"/>
    <w:rsid w:val="00912DCA"/>
    <w:rsid w:val="00912E09"/>
    <w:rsid w:val="009132DB"/>
    <w:rsid w:val="00913D84"/>
    <w:rsid w:val="00913FC2"/>
    <w:rsid w:val="00913FDE"/>
    <w:rsid w:val="00913FEC"/>
    <w:rsid w:val="00914703"/>
    <w:rsid w:val="00914B86"/>
    <w:rsid w:val="00914D02"/>
    <w:rsid w:val="00914F04"/>
    <w:rsid w:val="0091545E"/>
    <w:rsid w:val="0091613E"/>
    <w:rsid w:val="00916B26"/>
    <w:rsid w:val="00916C8B"/>
    <w:rsid w:val="00916EA7"/>
    <w:rsid w:val="00916FA3"/>
    <w:rsid w:val="009171B8"/>
    <w:rsid w:val="009173F0"/>
    <w:rsid w:val="00917419"/>
    <w:rsid w:val="00917BDD"/>
    <w:rsid w:val="00920BCC"/>
    <w:rsid w:val="00920E78"/>
    <w:rsid w:val="00921075"/>
    <w:rsid w:val="009210D0"/>
    <w:rsid w:val="00921A4B"/>
    <w:rsid w:val="00921A69"/>
    <w:rsid w:val="00921ADC"/>
    <w:rsid w:val="00921BA7"/>
    <w:rsid w:val="00922575"/>
    <w:rsid w:val="009225F0"/>
    <w:rsid w:val="009226ED"/>
    <w:rsid w:val="00922D08"/>
    <w:rsid w:val="00923151"/>
    <w:rsid w:val="00923479"/>
    <w:rsid w:val="009234BB"/>
    <w:rsid w:val="0092397B"/>
    <w:rsid w:val="0092417C"/>
    <w:rsid w:val="009242FF"/>
    <w:rsid w:val="00924529"/>
    <w:rsid w:val="0092469C"/>
    <w:rsid w:val="00924E8B"/>
    <w:rsid w:val="00924EA1"/>
    <w:rsid w:val="00924FA5"/>
    <w:rsid w:val="0092559C"/>
    <w:rsid w:val="00925948"/>
    <w:rsid w:val="009259AA"/>
    <w:rsid w:val="009259C1"/>
    <w:rsid w:val="00925DC8"/>
    <w:rsid w:val="00925EDA"/>
    <w:rsid w:val="00926288"/>
    <w:rsid w:val="00926550"/>
    <w:rsid w:val="009273EE"/>
    <w:rsid w:val="009277CD"/>
    <w:rsid w:val="00930163"/>
    <w:rsid w:val="009302FD"/>
    <w:rsid w:val="00930344"/>
    <w:rsid w:val="00930B41"/>
    <w:rsid w:val="00930C32"/>
    <w:rsid w:val="0093140D"/>
    <w:rsid w:val="00931ACB"/>
    <w:rsid w:val="00931DB2"/>
    <w:rsid w:val="00931EF3"/>
    <w:rsid w:val="0093219E"/>
    <w:rsid w:val="00932479"/>
    <w:rsid w:val="009324A7"/>
    <w:rsid w:val="00932982"/>
    <w:rsid w:val="009329BC"/>
    <w:rsid w:val="00932BB0"/>
    <w:rsid w:val="00932C6B"/>
    <w:rsid w:val="00933109"/>
    <w:rsid w:val="00933268"/>
    <w:rsid w:val="009333DC"/>
    <w:rsid w:val="00933C36"/>
    <w:rsid w:val="00933C5E"/>
    <w:rsid w:val="009344FA"/>
    <w:rsid w:val="00934525"/>
    <w:rsid w:val="0093475E"/>
    <w:rsid w:val="009348EA"/>
    <w:rsid w:val="00934962"/>
    <w:rsid w:val="009355FE"/>
    <w:rsid w:val="0093573F"/>
    <w:rsid w:val="00935A0D"/>
    <w:rsid w:val="00935A6F"/>
    <w:rsid w:val="00935AEF"/>
    <w:rsid w:val="00935EBF"/>
    <w:rsid w:val="00935EDE"/>
    <w:rsid w:val="0093664F"/>
    <w:rsid w:val="00936A5A"/>
    <w:rsid w:val="00936C77"/>
    <w:rsid w:val="00937132"/>
    <w:rsid w:val="009373DB"/>
    <w:rsid w:val="009375A5"/>
    <w:rsid w:val="0093763B"/>
    <w:rsid w:val="0093784D"/>
    <w:rsid w:val="0093785F"/>
    <w:rsid w:val="00940080"/>
    <w:rsid w:val="00940586"/>
    <w:rsid w:val="00940CD2"/>
    <w:rsid w:val="00940E71"/>
    <w:rsid w:val="009412B2"/>
    <w:rsid w:val="009412F7"/>
    <w:rsid w:val="0094169E"/>
    <w:rsid w:val="009418B8"/>
    <w:rsid w:val="00942111"/>
    <w:rsid w:val="0094278F"/>
    <w:rsid w:val="00942803"/>
    <w:rsid w:val="00942941"/>
    <w:rsid w:val="00942C99"/>
    <w:rsid w:val="009433DA"/>
    <w:rsid w:val="00943685"/>
    <w:rsid w:val="00943723"/>
    <w:rsid w:val="00943C36"/>
    <w:rsid w:val="00943C77"/>
    <w:rsid w:val="00944237"/>
    <w:rsid w:val="009443B7"/>
    <w:rsid w:val="00944429"/>
    <w:rsid w:val="009446A2"/>
    <w:rsid w:val="009446B8"/>
    <w:rsid w:val="009446F0"/>
    <w:rsid w:val="009447A1"/>
    <w:rsid w:val="009447A2"/>
    <w:rsid w:val="00944CBD"/>
    <w:rsid w:val="00945296"/>
    <w:rsid w:val="009454D9"/>
    <w:rsid w:val="00945572"/>
    <w:rsid w:val="0094584C"/>
    <w:rsid w:val="009463AE"/>
    <w:rsid w:val="00946456"/>
    <w:rsid w:val="00946604"/>
    <w:rsid w:val="00946614"/>
    <w:rsid w:val="009469E5"/>
    <w:rsid w:val="00946B5E"/>
    <w:rsid w:val="009473BD"/>
    <w:rsid w:val="009473CA"/>
    <w:rsid w:val="0094799A"/>
    <w:rsid w:val="009502C6"/>
    <w:rsid w:val="009503B9"/>
    <w:rsid w:val="00950CFA"/>
    <w:rsid w:val="00950DDD"/>
    <w:rsid w:val="00950F1F"/>
    <w:rsid w:val="00951675"/>
    <w:rsid w:val="009518E0"/>
    <w:rsid w:val="009519E9"/>
    <w:rsid w:val="00951FF4"/>
    <w:rsid w:val="00952FC2"/>
    <w:rsid w:val="0095322C"/>
    <w:rsid w:val="00954049"/>
    <w:rsid w:val="009546E6"/>
    <w:rsid w:val="0095546E"/>
    <w:rsid w:val="0095597E"/>
    <w:rsid w:val="00955FFA"/>
    <w:rsid w:val="00956588"/>
    <w:rsid w:val="0095729E"/>
    <w:rsid w:val="00957379"/>
    <w:rsid w:val="00957464"/>
    <w:rsid w:val="00957564"/>
    <w:rsid w:val="009577CE"/>
    <w:rsid w:val="0096019B"/>
    <w:rsid w:val="00960233"/>
    <w:rsid w:val="00960484"/>
    <w:rsid w:val="0096073F"/>
    <w:rsid w:val="00960A09"/>
    <w:rsid w:val="00960AF7"/>
    <w:rsid w:val="00960E80"/>
    <w:rsid w:val="00961934"/>
    <w:rsid w:val="00961D69"/>
    <w:rsid w:val="00961FA3"/>
    <w:rsid w:val="00962326"/>
    <w:rsid w:val="0096263F"/>
    <w:rsid w:val="00962CB4"/>
    <w:rsid w:val="009635A9"/>
    <w:rsid w:val="00964805"/>
    <w:rsid w:val="0096503C"/>
    <w:rsid w:val="00965448"/>
    <w:rsid w:val="00965ECB"/>
    <w:rsid w:val="00965EE9"/>
    <w:rsid w:val="009660B0"/>
    <w:rsid w:val="0096636F"/>
    <w:rsid w:val="00966703"/>
    <w:rsid w:val="009667AA"/>
    <w:rsid w:val="00966864"/>
    <w:rsid w:val="00966DD1"/>
    <w:rsid w:val="00966E1F"/>
    <w:rsid w:val="0096720E"/>
    <w:rsid w:val="009674A5"/>
    <w:rsid w:val="009677E3"/>
    <w:rsid w:val="0096799B"/>
    <w:rsid w:val="00967A5A"/>
    <w:rsid w:val="00967A75"/>
    <w:rsid w:val="009706C6"/>
    <w:rsid w:val="0097070B"/>
    <w:rsid w:val="00970E38"/>
    <w:rsid w:val="0097107C"/>
    <w:rsid w:val="00971897"/>
    <w:rsid w:val="009718BF"/>
    <w:rsid w:val="00971A54"/>
    <w:rsid w:val="009721F7"/>
    <w:rsid w:val="009724A5"/>
    <w:rsid w:val="009728D2"/>
    <w:rsid w:val="00972AEB"/>
    <w:rsid w:val="00972CCE"/>
    <w:rsid w:val="00973ED4"/>
    <w:rsid w:val="00974218"/>
    <w:rsid w:val="0097450B"/>
    <w:rsid w:val="00974738"/>
    <w:rsid w:val="00974C00"/>
    <w:rsid w:val="00974CB2"/>
    <w:rsid w:val="00974F99"/>
    <w:rsid w:val="009751E3"/>
    <w:rsid w:val="00975479"/>
    <w:rsid w:val="00975708"/>
    <w:rsid w:val="00975FF0"/>
    <w:rsid w:val="009763B1"/>
    <w:rsid w:val="00976741"/>
    <w:rsid w:val="00976A55"/>
    <w:rsid w:val="00976CD3"/>
    <w:rsid w:val="009772A8"/>
    <w:rsid w:val="0097795C"/>
    <w:rsid w:val="00977BD5"/>
    <w:rsid w:val="00977D9E"/>
    <w:rsid w:val="00977DA4"/>
    <w:rsid w:val="00977E6D"/>
    <w:rsid w:val="00980451"/>
    <w:rsid w:val="0098068B"/>
    <w:rsid w:val="00980762"/>
    <w:rsid w:val="0098093E"/>
    <w:rsid w:val="00980B65"/>
    <w:rsid w:val="00980D29"/>
    <w:rsid w:val="00980FCC"/>
    <w:rsid w:val="0098178E"/>
    <w:rsid w:val="009822EE"/>
    <w:rsid w:val="009824FB"/>
    <w:rsid w:val="00982658"/>
    <w:rsid w:val="009829D8"/>
    <w:rsid w:val="00982CA6"/>
    <w:rsid w:val="009832D7"/>
    <w:rsid w:val="009834AD"/>
    <w:rsid w:val="0098392C"/>
    <w:rsid w:val="00983D5A"/>
    <w:rsid w:val="00983ED0"/>
    <w:rsid w:val="00983EE9"/>
    <w:rsid w:val="00984833"/>
    <w:rsid w:val="00984839"/>
    <w:rsid w:val="009848C5"/>
    <w:rsid w:val="00984CFA"/>
    <w:rsid w:val="00984D65"/>
    <w:rsid w:val="00984E9A"/>
    <w:rsid w:val="009851D3"/>
    <w:rsid w:val="00985578"/>
    <w:rsid w:val="009857D8"/>
    <w:rsid w:val="00985BE9"/>
    <w:rsid w:val="00985DC0"/>
    <w:rsid w:val="00985F54"/>
    <w:rsid w:val="0098613C"/>
    <w:rsid w:val="00986265"/>
    <w:rsid w:val="00986306"/>
    <w:rsid w:val="00986354"/>
    <w:rsid w:val="009869D7"/>
    <w:rsid w:val="00987193"/>
    <w:rsid w:val="00987491"/>
    <w:rsid w:val="009874AA"/>
    <w:rsid w:val="0098766B"/>
    <w:rsid w:val="00987AE1"/>
    <w:rsid w:val="00990291"/>
    <w:rsid w:val="009903B1"/>
    <w:rsid w:val="00990439"/>
    <w:rsid w:val="00990517"/>
    <w:rsid w:val="00990805"/>
    <w:rsid w:val="00990FA1"/>
    <w:rsid w:val="009912DF"/>
    <w:rsid w:val="009918E4"/>
    <w:rsid w:val="00991A1F"/>
    <w:rsid w:val="00991D36"/>
    <w:rsid w:val="00991F88"/>
    <w:rsid w:val="00992348"/>
    <w:rsid w:val="00992AFB"/>
    <w:rsid w:val="00992F5E"/>
    <w:rsid w:val="00992F6C"/>
    <w:rsid w:val="00992FD1"/>
    <w:rsid w:val="00993935"/>
    <w:rsid w:val="009941E3"/>
    <w:rsid w:val="00994769"/>
    <w:rsid w:val="00994954"/>
    <w:rsid w:val="00994ACA"/>
    <w:rsid w:val="00994EF3"/>
    <w:rsid w:val="00995277"/>
    <w:rsid w:val="00995B76"/>
    <w:rsid w:val="00995D9F"/>
    <w:rsid w:val="00995EA7"/>
    <w:rsid w:val="00996062"/>
    <w:rsid w:val="009960AF"/>
    <w:rsid w:val="00996940"/>
    <w:rsid w:val="00996BB5"/>
    <w:rsid w:val="009978CC"/>
    <w:rsid w:val="00997915"/>
    <w:rsid w:val="00997993"/>
    <w:rsid w:val="009A00C1"/>
    <w:rsid w:val="009A0442"/>
    <w:rsid w:val="009A0701"/>
    <w:rsid w:val="009A07BC"/>
    <w:rsid w:val="009A07BD"/>
    <w:rsid w:val="009A0AF4"/>
    <w:rsid w:val="009A16B5"/>
    <w:rsid w:val="009A1A45"/>
    <w:rsid w:val="009A2151"/>
    <w:rsid w:val="009A22E6"/>
    <w:rsid w:val="009A2680"/>
    <w:rsid w:val="009A2889"/>
    <w:rsid w:val="009A2B03"/>
    <w:rsid w:val="009A2DD9"/>
    <w:rsid w:val="009A3104"/>
    <w:rsid w:val="009A3319"/>
    <w:rsid w:val="009A34F1"/>
    <w:rsid w:val="009A3B65"/>
    <w:rsid w:val="009A3C41"/>
    <w:rsid w:val="009A5194"/>
    <w:rsid w:val="009A5893"/>
    <w:rsid w:val="009A5C31"/>
    <w:rsid w:val="009A60B0"/>
    <w:rsid w:val="009A61FB"/>
    <w:rsid w:val="009A6408"/>
    <w:rsid w:val="009A66DF"/>
    <w:rsid w:val="009A6816"/>
    <w:rsid w:val="009A6CA9"/>
    <w:rsid w:val="009A6EEA"/>
    <w:rsid w:val="009A7242"/>
    <w:rsid w:val="009A735C"/>
    <w:rsid w:val="009A7F5A"/>
    <w:rsid w:val="009B024F"/>
    <w:rsid w:val="009B0728"/>
    <w:rsid w:val="009B09C0"/>
    <w:rsid w:val="009B09FA"/>
    <w:rsid w:val="009B0BC1"/>
    <w:rsid w:val="009B0EB2"/>
    <w:rsid w:val="009B0EE4"/>
    <w:rsid w:val="009B136C"/>
    <w:rsid w:val="009B1580"/>
    <w:rsid w:val="009B267F"/>
    <w:rsid w:val="009B26AD"/>
    <w:rsid w:val="009B2B90"/>
    <w:rsid w:val="009B2DC0"/>
    <w:rsid w:val="009B35D3"/>
    <w:rsid w:val="009B377B"/>
    <w:rsid w:val="009B3E0F"/>
    <w:rsid w:val="009B3F22"/>
    <w:rsid w:val="009B41D0"/>
    <w:rsid w:val="009B4521"/>
    <w:rsid w:val="009B4676"/>
    <w:rsid w:val="009B4870"/>
    <w:rsid w:val="009B4A61"/>
    <w:rsid w:val="009B4CE0"/>
    <w:rsid w:val="009B4D6F"/>
    <w:rsid w:val="009B5102"/>
    <w:rsid w:val="009B52CB"/>
    <w:rsid w:val="009B5AB4"/>
    <w:rsid w:val="009B63B7"/>
    <w:rsid w:val="009B6561"/>
    <w:rsid w:val="009B66E1"/>
    <w:rsid w:val="009B6EFF"/>
    <w:rsid w:val="009B6FBD"/>
    <w:rsid w:val="009B6FD3"/>
    <w:rsid w:val="009B716B"/>
    <w:rsid w:val="009B7174"/>
    <w:rsid w:val="009B729C"/>
    <w:rsid w:val="009B768E"/>
    <w:rsid w:val="009B778D"/>
    <w:rsid w:val="009B7855"/>
    <w:rsid w:val="009B7A42"/>
    <w:rsid w:val="009B7A5E"/>
    <w:rsid w:val="009B7E11"/>
    <w:rsid w:val="009B7FE3"/>
    <w:rsid w:val="009C002E"/>
    <w:rsid w:val="009C047A"/>
    <w:rsid w:val="009C10EE"/>
    <w:rsid w:val="009C1346"/>
    <w:rsid w:val="009C140B"/>
    <w:rsid w:val="009C1C27"/>
    <w:rsid w:val="009C2440"/>
    <w:rsid w:val="009C27C6"/>
    <w:rsid w:val="009C2CD1"/>
    <w:rsid w:val="009C2ECE"/>
    <w:rsid w:val="009C3169"/>
    <w:rsid w:val="009C32AD"/>
    <w:rsid w:val="009C3F6D"/>
    <w:rsid w:val="009C4739"/>
    <w:rsid w:val="009C479D"/>
    <w:rsid w:val="009C4AEA"/>
    <w:rsid w:val="009C4B49"/>
    <w:rsid w:val="009C4C43"/>
    <w:rsid w:val="009C4CFF"/>
    <w:rsid w:val="009C4DED"/>
    <w:rsid w:val="009C50F0"/>
    <w:rsid w:val="009C535F"/>
    <w:rsid w:val="009C53E8"/>
    <w:rsid w:val="009C5A52"/>
    <w:rsid w:val="009C5AAF"/>
    <w:rsid w:val="009C66D5"/>
    <w:rsid w:val="009C69A0"/>
    <w:rsid w:val="009C6E5E"/>
    <w:rsid w:val="009C709C"/>
    <w:rsid w:val="009C7130"/>
    <w:rsid w:val="009C71E6"/>
    <w:rsid w:val="009C7671"/>
    <w:rsid w:val="009C76A2"/>
    <w:rsid w:val="009C7AB5"/>
    <w:rsid w:val="009C7DFC"/>
    <w:rsid w:val="009D047B"/>
    <w:rsid w:val="009D0A36"/>
    <w:rsid w:val="009D128D"/>
    <w:rsid w:val="009D148B"/>
    <w:rsid w:val="009D14A1"/>
    <w:rsid w:val="009D15D1"/>
    <w:rsid w:val="009D17E1"/>
    <w:rsid w:val="009D17E5"/>
    <w:rsid w:val="009D1D18"/>
    <w:rsid w:val="009D23F5"/>
    <w:rsid w:val="009D288D"/>
    <w:rsid w:val="009D2A3F"/>
    <w:rsid w:val="009D2D24"/>
    <w:rsid w:val="009D2D69"/>
    <w:rsid w:val="009D30BD"/>
    <w:rsid w:val="009D35DA"/>
    <w:rsid w:val="009D3663"/>
    <w:rsid w:val="009D3817"/>
    <w:rsid w:val="009D3965"/>
    <w:rsid w:val="009D3A75"/>
    <w:rsid w:val="009D3EFF"/>
    <w:rsid w:val="009D45D0"/>
    <w:rsid w:val="009D48BD"/>
    <w:rsid w:val="009D5725"/>
    <w:rsid w:val="009D591F"/>
    <w:rsid w:val="009D5CC2"/>
    <w:rsid w:val="009D6093"/>
    <w:rsid w:val="009D629C"/>
    <w:rsid w:val="009D6470"/>
    <w:rsid w:val="009D66A6"/>
    <w:rsid w:val="009D66F6"/>
    <w:rsid w:val="009D6E2C"/>
    <w:rsid w:val="009D6E60"/>
    <w:rsid w:val="009D7120"/>
    <w:rsid w:val="009D7632"/>
    <w:rsid w:val="009D79F9"/>
    <w:rsid w:val="009D7BD8"/>
    <w:rsid w:val="009E031A"/>
    <w:rsid w:val="009E04BC"/>
    <w:rsid w:val="009E0577"/>
    <w:rsid w:val="009E0785"/>
    <w:rsid w:val="009E0A0D"/>
    <w:rsid w:val="009E0CE2"/>
    <w:rsid w:val="009E1159"/>
    <w:rsid w:val="009E119A"/>
    <w:rsid w:val="009E121C"/>
    <w:rsid w:val="009E12B3"/>
    <w:rsid w:val="009E1302"/>
    <w:rsid w:val="009E143A"/>
    <w:rsid w:val="009E14AE"/>
    <w:rsid w:val="009E1FB0"/>
    <w:rsid w:val="009E2367"/>
    <w:rsid w:val="009E2658"/>
    <w:rsid w:val="009E2729"/>
    <w:rsid w:val="009E2AF8"/>
    <w:rsid w:val="009E2B41"/>
    <w:rsid w:val="009E2B9E"/>
    <w:rsid w:val="009E3304"/>
    <w:rsid w:val="009E3798"/>
    <w:rsid w:val="009E3F40"/>
    <w:rsid w:val="009E4152"/>
    <w:rsid w:val="009E4178"/>
    <w:rsid w:val="009E4B4E"/>
    <w:rsid w:val="009E4BD9"/>
    <w:rsid w:val="009E4D0F"/>
    <w:rsid w:val="009E559C"/>
    <w:rsid w:val="009E56FE"/>
    <w:rsid w:val="009E573F"/>
    <w:rsid w:val="009E5A9C"/>
    <w:rsid w:val="009E5BF5"/>
    <w:rsid w:val="009E5BF6"/>
    <w:rsid w:val="009E5D1D"/>
    <w:rsid w:val="009E5D9B"/>
    <w:rsid w:val="009E64D5"/>
    <w:rsid w:val="009E6C59"/>
    <w:rsid w:val="009E6FAC"/>
    <w:rsid w:val="009E7015"/>
    <w:rsid w:val="009E77FB"/>
    <w:rsid w:val="009E79C4"/>
    <w:rsid w:val="009E7E7E"/>
    <w:rsid w:val="009F0FC8"/>
    <w:rsid w:val="009F137F"/>
    <w:rsid w:val="009F1ED5"/>
    <w:rsid w:val="009F1FA3"/>
    <w:rsid w:val="009F2174"/>
    <w:rsid w:val="009F34F1"/>
    <w:rsid w:val="009F39CB"/>
    <w:rsid w:val="009F3B80"/>
    <w:rsid w:val="009F42F5"/>
    <w:rsid w:val="009F43C4"/>
    <w:rsid w:val="009F47C0"/>
    <w:rsid w:val="009F4C98"/>
    <w:rsid w:val="009F604C"/>
    <w:rsid w:val="009F633C"/>
    <w:rsid w:val="009F6504"/>
    <w:rsid w:val="009F6B69"/>
    <w:rsid w:val="009F7B25"/>
    <w:rsid w:val="009F7E77"/>
    <w:rsid w:val="00A00257"/>
    <w:rsid w:val="00A005CB"/>
    <w:rsid w:val="00A00646"/>
    <w:rsid w:val="00A00A6B"/>
    <w:rsid w:val="00A00ABF"/>
    <w:rsid w:val="00A0105F"/>
    <w:rsid w:val="00A01837"/>
    <w:rsid w:val="00A0195F"/>
    <w:rsid w:val="00A019F5"/>
    <w:rsid w:val="00A01F42"/>
    <w:rsid w:val="00A02769"/>
    <w:rsid w:val="00A02C18"/>
    <w:rsid w:val="00A02EA8"/>
    <w:rsid w:val="00A031AB"/>
    <w:rsid w:val="00A034C3"/>
    <w:rsid w:val="00A037C9"/>
    <w:rsid w:val="00A0398A"/>
    <w:rsid w:val="00A03B59"/>
    <w:rsid w:val="00A03C6E"/>
    <w:rsid w:val="00A043A3"/>
    <w:rsid w:val="00A04513"/>
    <w:rsid w:val="00A04953"/>
    <w:rsid w:val="00A04AB2"/>
    <w:rsid w:val="00A04ACD"/>
    <w:rsid w:val="00A04CAC"/>
    <w:rsid w:val="00A059E5"/>
    <w:rsid w:val="00A05DC2"/>
    <w:rsid w:val="00A05EFD"/>
    <w:rsid w:val="00A06577"/>
    <w:rsid w:val="00A066DC"/>
    <w:rsid w:val="00A06B34"/>
    <w:rsid w:val="00A06FD8"/>
    <w:rsid w:val="00A075FA"/>
    <w:rsid w:val="00A07833"/>
    <w:rsid w:val="00A07A9B"/>
    <w:rsid w:val="00A07E95"/>
    <w:rsid w:val="00A07F0F"/>
    <w:rsid w:val="00A10040"/>
    <w:rsid w:val="00A101CC"/>
    <w:rsid w:val="00A1064B"/>
    <w:rsid w:val="00A112AC"/>
    <w:rsid w:val="00A1188D"/>
    <w:rsid w:val="00A11914"/>
    <w:rsid w:val="00A11C89"/>
    <w:rsid w:val="00A11CB0"/>
    <w:rsid w:val="00A11E39"/>
    <w:rsid w:val="00A11F9C"/>
    <w:rsid w:val="00A12C38"/>
    <w:rsid w:val="00A1359D"/>
    <w:rsid w:val="00A13604"/>
    <w:rsid w:val="00A13CF5"/>
    <w:rsid w:val="00A13FC3"/>
    <w:rsid w:val="00A144F9"/>
    <w:rsid w:val="00A145AB"/>
    <w:rsid w:val="00A14A42"/>
    <w:rsid w:val="00A1529E"/>
    <w:rsid w:val="00A15726"/>
    <w:rsid w:val="00A15753"/>
    <w:rsid w:val="00A15843"/>
    <w:rsid w:val="00A159D7"/>
    <w:rsid w:val="00A15C38"/>
    <w:rsid w:val="00A1662F"/>
    <w:rsid w:val="00A166A0"/>
    <w:rsid w:val="00A17759"/>
    <w:rsid w:val="00A17F36"/>
    <w:rsid w:val="00A17FA6"/>
    <w:rsid w:val="00A202B5"/>
    <w:rsid w:val="00A203E0"/>
    <w:rsid w:val="00A209E4"/>
    <w:rsid w:val="00A20D7B"/>
    <w:rsid w:val="00A20DC2"/>
    <w:rsid w:val="00A21855"/>
    <w:rsid w:val="00A21AA6"/>
    <w:rsid w:val="00A21AEE"/>
    <w:rsid w:val="00A21C32"/>
    <w:rsid w:val="00A21E3F"/>
    <w:rsid w:val="00A21EA2"/>
    <w:rsid w:val="00A22105"/>
    <w:rsid w:val="00A22248"/>
    <w:rsid w:val="00A22C47"/>
    <w:rsid w:val="00A22E76"/>
    <w:rsid w:val="00A23064"/>
    <w:rsid w:val="00A233CF"/>
    <w:rsid w:val="00A2350D"/>
    <w:rsid w:val="00A23AF3"/>
    <w:rsid w:val="00A24AB6"/>
    <w:rsid w:val="00A24B03"/>
    <w:rsid w:val="00A25BF8"/>
    <w:rsid w:val="00A25CD0"/>
    <w:rsid w:val="00A25E55"/>
    <w:rsid w:val="00A26150"/>
    <w:rsid w:val="00A26BD5"/>
    <w:rsid w:val="00A2710E"/>
    <w:rsid w:val="00A272CC"/>
    <w:rsid w:val="00A278B1"/>
    <w:rsid w:val="00A3005D"/>
    <w:rsid w:val="00A3068C"/>
    <w:rsid w:val="00A3070D"/>
    <w:rsid w:val="00A30739"/>
    <w:rsid w:val="00A30DBE"/>
    <w:rsid w:val="00A313FE"/>
    <w:rsid w:val="00A314ED"/>
    <w:rsid w:val="00A31563"/>
    <w:rsid w:val="00A315B1"/>
    <w:rsid w:val="00A3174F"/>
    <w:rsid w:val="00A318BF"/>
    <w:rsid w:val="00A31DBD"/>
    <w:rsid w:val="00A31F4D"/>
    <w:rsid w:val="00A32868"/>
    <w:rsid w:val="00A32C5A"/>
    <w:rsid w:val="00A32D0A"/>
    <w:rsid w:val="00A32D32"/>
    <w:rsid w:val="00A32EFF"/>
    <w:rsid w:val="00A32F30"/>
    <w:rsid w:val="00A332F6"/>
    <w:rsid w:val="00A3389C"/>
    <w:rsid w:val="00A33B08"/>
    <w:rsid w:val="00A33C80"/>
    <w:rsid w:val="00A33D76"/>
    <w:rsid w:val="00A33DA1"/>
    <w:rsid w:val="00A33F37"/>
    <w:rsid w:val="00A34A1D"/>
    <w:rsid w:val="00A34CDB"/>
    <w:rsid w:val="00A34D8D"/>
    <w:rsid w:val="00A34DE4"/>
    <w:rsid w:val="00A34FEE"/>
    <w:rsid w:val="00A357EA"/>
    <w:rsid w:val="00A35A3E"/>
    <w:rsid w:val="00A35ACB"/>
    <w:rsid w:val="00A35B98"/>
    <w:rsid w:val="00A363BD"/>
    <w:rsid w:val="00A3676F"/>
    <w:rsid w:val="00A36C3D"/>
    <w:rsid w:val="00A36F0B"/>
    <w:rsid w:val="00A370D8"/>
    <w:rsid w:val="00A37854"/>
    <w:rsid w:val="00A37B0F"/>
    <w:rsid w:val="00A37B6E"/>
    <w:rsid w:val="00A37D27"/>
    <w:rsid w:val="00A37EF3"/>
    <w:rsid w:val="00A37FEC"/>
    <w:rsid w:val="00A40BB4"/>
    <w:rsid w:val="00A40EAC"/>
    <w:rsid w:val="00A4136F"/>
    <w:rsid w:val="00A4152A"/>
    <w:rsid w:val="00A4152E"/>
    <w:rsid w:val="00A4170D"/>
    <w:rsid w:val="00A41B12"/>
    <w:rsid w:val="00A421B0"/>
    <w:rsid w:val="00A42399"/>
    <w:rsid w:val="00A42536"/>
    <w:rsid w:val="00A425A5"/>
    <w:rsid w:val="00A42E08"/>
    <w:rsid w:val="00A43393"/>
    <w:rsid w:val="00A4345C"/>
    <w:rsid w:val="00A43505"/>
    <w:rsid w:val="00A442A6"/>
    <w:rsid w:val="00A443A4"/>
    <w:rsid w:val="00A44D3E"/>
    <w:rsid w:val="00A44DEB"/>
    <w:rsid w:val="00A45199"/>
    <w:rsid w:val="00A458D5"/>
    <w:rsid w:val="00A4616C"/>
    <w:rsid w:val="00A462C4"/>
    <w:rsid w:val="00A46367"/>
    <w:rsid w:val="00A46503"/>
    <w:rsid w:val="00A46564"/>
    <w:rsid w:val="00A46D18"/>
    <w:rsid w:val="00A46E5C"/>
    <w:rsid w:val="00A47125"/>
    <w:rsid w:val="00A47DCA"/>
    <w:rsid w:val="00A47E0B"/>
    <w:rsid w:val="00A50582"/>
    <w:rsid w:val="00A506AD"/>
    <w:rsid w:val="00A506D2"/>
    <w:rsid w:val="00A507B8"/>
    <w:rsid w:val="00A50DD9"/>
    <w:rsid w:val="00A51161"/>
    <w:rsid w:val="00A51598"/>
    <w:rsid w:val="00A51DC3"/>
    <w:rsid w:val="00A51F9E"/>
    <w:rsid w:val="00A522F7"/>
    <w:rsid w:val="00A523E5"/>
    <w:rsid w:val="00A529A5"/>
    <w:rsid w:val="00A52A3B"/>
    <w:rsid w:val="00A52D71"/>
    <w:rsid w:val="00A53067"/>
    <w:rsid w:val="00A5331B"/>
    <w:rsid w:val="00A53641"/>
    <w:rsid w:val="00A536CF"/>
    <w:rsid w:val="00A53969"/>
    <w:rsid w:val="00A539EA"/>
    <w:rsid w:val="00A53AE1"/>
    <w:rsid w:val="00A53B0E"/>
    <w:rsid w:val="00A53B3C"/>
    <w:rsid w:val="00A53C8F"/>
    <w:rsid w:val="00A541B2"/>
    <w:rsid w:val="00A546D8"/>
    <w:rsid w:val="00A54A6F"/>
    <w:rsid w:val="00A54ED3"/>
    <w:rsid w:val="00A54F83"/>
    <w:rsid w:val="00A556EC"/>
    <w:rsid w:val="00A55754"/>
    <w:rsid w:val="00A562B5"/>
    <w:rsid w:val="00A562BC"/>
    <w:rsid w:val="00A562DC"/>
    <w:rsid w:val="00A5664F"/>
    <w:rsid w:val="00A5697E"/>
    <w:rsid w:val="00A56996"/>
    <w:rsid w:val="00A577C8"/>
    <w:rsid w:val="00A578A9"/>
    <w:rsid w:val="00A579AA"/>
    <w:rsid w:val="00A57A38"/>
    <w:rsid w:val="00A606E5"/>
    <w:rsid w:val="00A60F2A"/>
    <w:rsid w:val="00A60FF4"/>
    <w:rsid w:val="00A610C6"/>
    <w:rsid w:val="00A61212"/>
    <w:rsid w:val="00A615C8"/>
    <w:rsid w:val="00A615EE"/>
    <w:rsid w:val="00A61AB0"/>
    <w:rsid w:val="00A61E92"/>
    <w:rsid w:val="00A620A3"/>
    <w:rsid w:val="00A6218C"/>
    <w:rsid w:val="00A62474"/>
    <w:rsid w:val="00A6262E"/>
    <w:rsid w:val="00A62D40"/>
    <w:rsid w:val="00A62E4F"/>
    <w:rsid w:val="00A63629"/>
    <w:rsid w:val="00A6387B"/>
    <w:rsid w:val="00A63B05"/>
    <w:rsid w:val="00A64074"/>
    <w:rsid w:val="00A646E3"/>
    <w:rsid w:val="00A64958"/>
    <w:rsid w:val="00A64BED"/>
    <w:rsid w:val="00A64C94"/>
    <w:rsid w:val="00A64D66"/>
    <w:rsid w:val="00A650FE"/>
    <w:rsid w:val="00A65733"/>
    <w:rsid w:val="00A659CC"/>
    <w:rsid w:val="00A65B8D"/>
    <w:rsid w:val="00A65C75"/>
    <w:rsid w:val="00A6620E"/>
    <w:rsid w:val="00A66224"/>
    <w:rsid w:val="00A66378"/>
    <w:rsid w:val="00A663A5"/>
    <w:rsid w:val="00A6659F"/>
    <w:rsid w:val="00A66A5B"/>
    <w:rsid w:val="00A66A8E"/>
    <w:rsid w:val="00A66AD7"/>
    <w:rsid w:val="00A66B72"/>
    <w:rsid w:val="00A66F88"/>
    <w:rsid w:val="00A67407"/>
    <w:rsid w:val="00A6762F"/>
    <w:rsid w:val="00A678CF"/>
    <w:rsid w:val="00A67A54"/>
    <w:rsid w:val="00A67B32"/>
    <w:rsid w:val="00A703EA"/>
    <w:rsid w:val="00A70570"/>
    <w:rsid w:val="00A705F6"/>
    <w:rsid w:val="00A7099A"/>
    <w:rsid w:val="00A70FCD"/>
    <w:rsid w:val="00A710B1"/>
    <w:rsid w:val="00A711F1"/>
    <w:rsid w:val="00A711F4"/>
    <w:rsid w:val="00A71587"/>
    <w:rsid w:val="00A716A3"/>
    <w:rsid w:val="00A72106"/>
    <w:rsid w:val="00A7235B"/>
    <w:rsid w:val="00A726DC"/>
    <w:rsid w:val="00A72AEE"/>
    <w:rsid w:val="00A72CDE"/>
    <w:rsid w:val="00A73053"/>
    <w:rsid w:val="00A731BC"/>
    <w:rsid w:val="00A73253"/>
    <w:rsid w:val="00A73638"/>
    <w:rsid w:val="00A73A5C"/>
    <w:rsid w:val="00A73AC8"/>
    <w:rsid w:val="00A73F3B"/>
    <w:rsid w:val="00A74091"/>
    <w:rsid w:val="00A74398"/>
    <w:rsid w:val="00A74A6C"/>
    <w:rsid w:val="00A74BC2"/>
    <w:rsid w:val="00A75171"/>
    <w:rsid w:val="00A7566E"/>
    <w:rsid w:val="00A759E7"/>
    <w:rsid w:val="00A75D82"/>
    <w:rsid w:val="00A76166"/>
    <w:rsid w:val="00A76466"/>
    <w:rsid w:val="00A764B5"/>
    <w:rsid w:val="00A764F2"/>
    <w:rsid w:val="00A764F5"/>
    <w:rsid w:val="00A766BB"/>
    <w:rsid w:val="00A7677A"/>
    <w:rsid w:val="00A767A2"/>
    <w:rsid w:val="00A76D64"/>
    <w:rsid w:val="00A77557"/>
    <w:rsid w:val="00A775A3"/>
    <w:rsid w:val="00A775DA"/>
    <w:rsid w:val="00A77612"/>
    <w:rsid w:val="00A779DB"/>
    <w:rsid w:val="00A77A0B"/>
    <w:rsid w:val="00A77C2B"/>
    <w:rsid w:val="00A77D9E"/>
    <w:rsid w:val="00A77F4E"/>
    <w:rsid w:val="00A8001E"/>
    <w:rsid w:val="00A804BD"/>
    <w:rsid w:val="00A8064C"/>
    <w:rsid w:val="00A80814"/>
    <w:rsid w:val="00A809BF"/>
    <w:rsid w:val="00A80A1A"/>
    <w:rsid w:val="00A80A43"/>
    <w:rsid w:val="00A80DB0"/>
    <w:rsid w:val="00A80DFD"/>
    <w:rsid w:val="00A80F32"/>
    <w:rsid w:val="00A8101F"/>
    <w:rsid w:val="00A810D9"/>
    <w:rsid w:val="00A81153"/>
    <w:rsid w:val="00A81589"/>
    <w:rsid w:val="00A8164C"/>
    <w:rsid w:val="00A81B8E"/>
    <w:rsid w:val="00A81D49"/>
    <w:rsid w:val="00A81DE7"/>
    <w:rsid w:val="00A8237C"/>
    <w:rsid w:val="00A825A3"/>
    <w:rsid w:val="00A8260F"/>
    <w:rsid w:val="00A826B3"/>
    <w:rsid w:val="00A827ED"/>
    <w:rsid w:val="00A82B6C"/>
    <w:rsid w:val="00A82C5E"/>
    <w:rsid w:val="00A83AE3"/>
    <w:rsid w:val="00A83E02"/>
    <w:rsid w:val="00A84693"/>
    <w:rsid w:val="00A84771"/>
    <w:rsid w:val="00A8490D"/>
    <w:rsid w:val="00A84984"/>
    <w:rsid w:val="00A84F2B"/>
    <w:rsid w:val="00A84FCF"/>
    <w:rsid w:val="00A85283"/>
    <w:rsid w:val="00A853C6"/>
    <w:rsid w:val="00A85A87"/>
    <w:rsid w:val="00A8687F"/>
    <w:rsid w:val="00A86993"/>
    <w:rsid w:val="00A86AE8"/>
    <w:rsid w:val="00A86F4A"/>
    <w:rsid w:val="00A879E5"/>
    <w:rsid w:val="00A87BA8"/>
    <w:rsid w:val="00A87D50"/>
    <w:rsid w:val="00A90034"/>
    <w:rsid w:val="00A904F2"/>
    <w:rsid w:val="00A90AC3"/>
    <w:rsid w:val="00A90B14"/>
    <w:rsid w:val="00A90D58"/>
    <w:rsid w:val="00A90D5D"/>
    <w:rsid w:val="00A90FC0"/>
    <w:rsid w:val="00A9134D"/>
    <w:rsid w:val="00A913DB"/>
    <w:rsid w:val="00A914D4"/>
    <w:rsid w:val="00A915EF"/>
    <w:rsid w:val="00A91A28"/>
    <w:rsid w:val="00A91C3A"/>
    <w:rsid w:val="00A91F07"/>
    <w:rsid w:val="00A921B8"/>
    <w:rsid w:val="00A9223D"/>
    <w:rsid w:val="00A92403"/>
    <w:rsid w:val="00A925E0"/>
    <w:rsid w:val="00A928DE"/>
    <w:rsid w:val="00A928E2"/>
    <w:rsid w:val="00A92E44"/>
    <w:rsid w:val="00A92E9E"/>
    <w:rsid w:val="00A9319E"/>
    <w:rsid w:val="00A931AC"/>
    <w:rsid w:val="00A937AE"/>
    <w:rsid w:val="00A9385D"/>
    <w:rsid w:val="00A939D6"/>
    <w:rsid w:val="00A93A1C"/>
    <w:rsid w:val="00A941B9"/>
    <w:rsid w:val="00A944D9"/>
    <w:rsid w:val="00A94CA4"/>
    <w:rsid w:val="00A94F35"/>
    <w:rsid w:val="00A9574F"/>
    <w:rsid w:val="00A95792"/>
    <w:rsid w:val="00A9584A"/>
    <w:rsid w:val="00A95C25"/>
    <w:rsid w:val="00A95E6D"/>
    <w:rsid w:val="00A95FDB"/>
    <w:rsid w:val="00A96925"/>
    <w:rsid w:val="00A96B9C"/>
    <w:rsid w:val="00A978BE"/>
    <w:rsid w:val="00A979CF"/>
    <w:rsid w:val="00AA02F2"/>
    <w:rsid w:val="00AA05FB"/>
    <w:rsid w:val="00AA0665"/>
    <w:rsid w:val="00AA07F7"/>
    <w:rsid w:val="00AA0BCB"/>
    <w:rsid w:val="00AA11C6"/>
    <w:rsid w:val="00AA1C26"/>
    <w:rsid w:val="00AA1CAB"/>
    <w:rsid w:val="00AA1D5E"/>
    <w:rsid w:val="00AA20C6"/>
    <w:rsid w:val="00AA2225"/>
    <w:rsid w:val="00AA22A7"/>
    <w:rsid w:val="00AA25B0"/>
    <w:rsid w:val="00AA275A"/>
    <w:rsid w:val="00AA29A2"/>
    <w:rsid w:val="00AA2A72"/>
    <w:rsid w:val="00AA2AB8"/>
    <w:rsid w:val="00AA2CBD"/>
    <w:rsid w:val="00AA3096"/>
    <w:rsid w:val="00AA362C"/>
    <w:rsid w:val="00AA4A52"/>
    <w:rsid w:val="00AA5252"/>
    <w:rsid w:val="00AA5496"/>
    <w:rsid w:val="00AA5752"/>
    <w:rsid w:val="00AA5DF7"/>
    <w:rsid w:val="00AA6193"/>
    <w:rsid w:val="00AA6216"/>
    <w:rsid w:val="00AA62B2"/>
    <w:rsid w:val="00AA65D1"/>
    <w:rsid w:val="00AA6732"/>
    <w:rsid w:val="00AA679D"/>
    <w:rsid w:val="00AA68EE"/>
    <w:rsid w:val="00AA6996"/>
    <w:rsid w:val="00AA6B3B"/>
    <w:rsid w:val="00AA733F"/>
    <w:rsid w:val="00AA750B"/>
    <w:rsid w:val="00AA767A"/>
    <w:rsid w:val="00AA7980"/>
    <w:rsid w:val="00AA7E22"/>
    <w:rsid w:val="00AB031B"/>
    <w:rsid w:val="00AB06AE"/>
    <w:rsid w:val="00AB0770"/>
    <w:rsid w:val="00AB08E0"/>
    <w:rsid w:val="00AB19BD"/>
    <w:rsid w:val="00AB1B74"/>
    <w:rsid w:val="00AB2392"/>
    <w:rsid w:val="00AB2752"/>
    <w:rsid w:val="00AB2DE6"/>
    <w:rsid w:val="00AB2F2F"/>
    <w:rsid w:val="00AB304E"/>
    <w:rsid w:val="00AB32D7"/>
    <w:rsid w:val="00AB33D5"/>
    <w:rsid w:val="00AB3D44"/>
    <w:rsid w:val="00AB4418"/>
    <w:rsid w:val="00AB454D"/>
    <w:rsid w:val="00AB4631"/>
    <w:rsid w:val="00AB4970"/>
    <w:rsid w:val="00AB5567"/>
    <w:rsid w:val="00AB5D7A"/>
    <w:rsid w:val="00AB625C"/>
    <w:rsid w:val="00AB6396"/>
    <w:rsid w:val="00AB66DF"/>
    <w:rsid w:val="00AB682B"/>
    <w:rsid w:val="00AB6E6B"/>
    <w:rsid w:val="00AB7574"/>
    <w:rsid w:val="00AB76D6"/>
    <w:rsid w:val="00AB7BC4"/>
    <w:rsid w:val="00AB7D4A"/>
    <w:rsid w:val="00AC0425"/>
    <w:rsid w:val="00AC06CC"/>
    <w:rsid w:val="00AC123C"/>
    <w:rsid w:val="00AC13B2"/>
    <w:rsid w:val="00AC146C"/>
    <w:rsid w:val="00AC1DFE"/>
    <w:rsid w:val="00AC20C5"/>
    <w:rsid w:val="00AC2D75"/>
    <w:rsid w:val="00AC326F"/>
    <w:rsid w:val="00AC3312"/>
    <w:rsid w:val="00AC3594"/>
    <w:rsid w:val="00AC3A3A"/>
    <w:rsid w:val="00AC3AB6"/>
    <w:rsid w:val="00AC3B79"/>
    <w:rsid w:val="00AC3E02"/>
    <w:rsid w:val="00AC3F1C"/>
    <w:rsid w:val="00AC4076"/>
    <w:rsid w:val="00AC4821"/>
    <w:rsid w:val="00AC4C97"/>
    <w:rsid w:val="00AC4E93"/>
    <w:rsid w:val="00AC50BE"/>
    <w:rsid w:val="00AC516F"/>
    <w:rsid w:val="00AC51ED"/>
    <w:rsid w:val="00AC5992"/>
    <w:rsid w:val="00AC5C4A"/>
    <w:rsid w:val="00AC5F4E"/>
    <w:rsid w:val="00AC63AF"/>
    <w:rsid w:val="00AC647E"/>
    <w:rsid w:val="00AC696F"/>
    <w:rsid w:val="00AC7849"/>
    <w:rsid w:val="00AC78FD"/>
    <w:rsid w:val="00AC79A1"/>
    <w:rsid w:val="00AC7A03"/>
    <w:rsid w:val="00AC7AFC"/>
    <w:rsid w:val="00AC7C6D"/>
    <w:rsid w:val="00AD074E"/>
    <w:rsid w:val="00AD0830"/>
    <w:rsid w:val="00AD08CC"/>
    <w:rsid w:val="00AD0D87"/>
    <w:rsid w:val="00AD0E99"/>
    <w:rsid w:val="00AD13E1"/>
    <w:rsid w:val="00AD15E7"/>
    <w:rsid w:val="00AD1AC2"/>
    <w:rsid w:val="00AD1FB6"/>
    <w:rsid w:val="00AD27D0"/>
    <w:rsid w:val="00AD328D"/>
    <w:rsid w:val="00AD357B"/>
    <w:rsid w:val="00AD36A8"/>
    <w:rsid w:val="00AD38C1"/>
    <w:rsid w:val="00AD4381"/>
    <w:rsid w:val="00AD5039"/>
    <w:rsid w:val="00AD5057"/>
    <w:rsid w:val="00AD5174"/>
    <w:rsid w:val="00AD57BE"/>
    <w:rsid w:val="00AD594C"/>
    <w:rsid w:val="00AD5F61"/>
    <w:rsid w:val="00AD62D9"/>
    <w:rsid w:val="00AD6469"/>
    <w:rsid w:val="00AD6949"/>
    <w:rsid w:val="00AD6D07"/>
    <w:rsid w:val="00AD70E1"/>
    <w:rsid w:val="00AD71DD"/>
    <w:rsid w:val="00AD7BBA"/>
    <w:rsid w:val="00AD7DF3"/>
    <w:rsid w:val="00AD7FE9"/>
    <w:rsid w:val="00AE00EB"/>
    <w:rsid w:val="00AE08C4"/>
    <w:rsid w:val="00AE09C7"/>
    <w:rsid w:val="00AE14FD"/>
    <w:rsid w:val="00AE16FF"/>
    <w:rsid w:val="00AE22AC"/>
    <w:rsid w:val="00AE258F"/>
    <w:rsid w:val="00AE2AF6"/>
    <w:rsid w:val="00AE2E43"/>
    <w:rsid w:val="00AE2FDE"/>
    <w:rsid w:val="00AE33CB"/>
    <w:rsid w:val="00AE39E8"/>
    <w:rsid w:val="00AE3B3B"/>
    <w:rsid w:val="00AE3CFE"/>
    <w:rsid w:val="00AE3F8A"/>
    <w:rsid w:val="00AE400A"/>
    <w:rsid w:val="00AE421B"/>
    <w:rsid w:val="00AE4349"/>
    <w:rsid w:val="00AE46A3"/>
    <w:rsid w:val="00AE47AA"/>
    <w:rsid w:val="00AE4E15"/>
    <w:rsid w:val="00AE4EB9"/>
    <w:rsid w:val="00AE5AAD"/>
    <w:rsid w:val="00AE5DA2"/>
    <w:rsid w:val="00AE5E13"/>
    <w:rsid w:val="00AE5EF6"/>
    <w:rsid w:val="00AE6A36"/>
    <w:rsid w:val="00AE715A"/>
    <w:rsid w:val="00AE7477"/>
    <w:rsid w:val="00AE79EF"/>
    <w:rsid w:val="00AE7BC3"/>
    <w:rsid w:val="00AF0121"/>
    <w:rsid w:val="00AF0234"/>
    <w:rsid w:val="00AF0C9D"/>
    <w:rsid w:val="00AF0EFF"/>
    <w:rsid w:val="00AF1102"/>
    <w:rsid w:val="00AF132C"/>
    <w:rsid w:val="00AF2481"/>
    <w:rsid w:val="00AF24C9"/>
    <w:rsid w:val="00AF269B"/>
    <w:rsid w:val="00AF3135"/>
    <w:rsid w:val="00AF37B3"/>
    <w:rsid w:val="00AF4426"/>
    <w:rsid w:val="00AF443A"/>
    <w:rsid w:val="00AF455F"/>
    <w:rsid w:val="00AF46DF"/>
    <w:rsid w:val="00AF4ADE"/>
    <w:rsid w:val="00AF4B69"/>
    <w:rsid w:val="00AF4E24"/>
    <w:rsid w:val="00AF5467"/>
    <w:rsid w:val="00AF567E"/>
    <w:rsid w:val="00AF5A5C"/>
    <w:rsid w:val="00AF5D7E"/>
    <w:rsid w:val="00AF5DFC"/>
    <w:rsid w:val="00AF6343"/>
    <w:rsid w:val="00AF65E0"/>
    <w:rsid w:val="00AF7168"/>
    <w:rsid w:val="00AF7855"/>
    <w:rsid w:val="00B00547"/>
    <w:rsid w:val="00B0062C"/>
    <w:rsid w:val="00B00763"/>
    <w:rsid w:val="00B0119C"/>
    <w:rsid w:val="00B01467"/>
    <w:rsid w:val="00B01DA1"/>
    <w:rsid w:val="00B02401"/>
    <w:rsid w:val="00B0247C"/>
    <w:rsid w:val="00B02706"/>
    <w:rsid w:val="00B02E9F"/>
    <w:rsid w:val="00B030DB"/>
    <w:rsid w:val="00B03715"/>
    <w:rsid w:val="00B0430F"/>
    <w:rsid w:val="00B04467"/>
    <w:rsid w:val="00B045D3"/>
    <w:rsid w:val="00B047FD"/>
    <w:rsid w:val="00B04AD4"/>
    <w:rsid w:val="00B04B7F"/>
    <w:rsid w:val="00B04CA3"/>
    <w:rsid w:val="00B0501A"/>
    <w:rsid w:val="00B050B0"/>
    <w:rsid w:val="00B05908"/>
    <w:rsid w:val="00B05C0B"/>
    <w:rsid w:val="00B06318"/>
    <w:rsid w:val="00B0698C"/>
    <w:rsid w:val="00B06B6D"/>
    <w:rsid w:val="00B070D5"/>
    <w:rsid w:val="00B0736F"/>
    <w:rsid w:val="00B0743F"/>
    <w:rsid w:val="00B077A8"/>
    <w:rsid w:val="00B07827"/>
    <w:rsid w:val="00B07A24"/>
    <w:rsid w:val="00B101FC"/>
    <w:rsid w:val="00B102F3"/>
    <w:rsid w:val="00B10356"/>
    <w:rsid w:val="00B1051E"/>
    <w:rsid w:val="00B10A55"/>
    <w:rsid w:val="00B10CD8"/>
    <w:rsid w:val="00B1105A"/>
    <w:rsid w:val="00B1132F"/>
    <w:rsid w:val="00B11493"/>
    <w:rsid w:val="00B11617"/>
    <w:rsid w:val="00B11714"/>
    <w:rsid w:val="00B11739"/>
    <w:rsid w:val="00B1197A"/>
    <w:rsid w:val="00B1256C"/>
    <w:rsid w:val="00B127DC"/>
    <w:rsid w:val="00B12AA5"/>
    <w:rsid w:val="00B12B47"/>
    <w:rsid w:val="00B12C1A"/>
    <w:rsid w:val="00B13041"/>
    <w:rsid w:val="00B134D2"/>
    <w:rsid w:val="00B135F8"/>
    <w:rsid w:val="00B13DBD"/>
    <w:rsid w:val="00B13E4F"/>
    <w:rsid w:val="00B13EDD"/>
    <w:rsid w:val="00B146EB"/>
    <w:rsid w:val="00B1472B"/>
    <w:rsid w:val="00B1488F"/>
    <w:rsid w:val="00B14EEA"/>
    <w:rsid w:val="00B14FA2"/>
    <w:rsid w:val="00B1511D"/>
    <w:rsid w:val="00B1561A"/>
    <w:rsid w:val="00B159C9"/>
    <w:rsid w:val="00B162DC"/>
    <w:rsid w:val="00B164B7"/>
    <w:rsid w:val="00B1653A"/>
    <w:rsid w:val="00B16632"/>
    <w:rsid w:val="00B166B7"/>
    <w:rsid w:val="00B16EB4"/>
    <w:rsid w:val="00B173C8"/>
    <w:rsid w:val="00B17C2D"/>
    <w:rsid w:val="00B17D33"/>
    <w:rsid w:val="00B2030D"/>
    <w:rsid w:val="00B21081"/>
    <w:rsid w:val="00B21504"/>
    <w:rsid w:val="00B215BE"/>
    <w:rsid w:val="00B21673"/>
    <w:rsid w:val="00B216D4"/>
    <w:rsid w:val="00B21D99"/>
    <w:rsid w:val="00B22962"/>
    <w:rsid w:val="00B22973"/>
    <w:rsid w:val="00B22FD5"/>
    <w:rsid w:val="00B230D2"/>
    <w:rsid w:val="00B236F8"/>
    <w:rsid w:val="00B23CBA"/>
    <w:rsid w:val="00B24284"/>
    <w:rsid w:val="00B243D5"/>
    <w:rsid w:val="00B250C4"/>
    <w:rsid w:val="00B25441"/>
    <w:rsid w:val="00B25562"/>
    <w:rsid w:val="00B25591"/>
    <w:rsid w:val="00B25596"/>
    <w:rsid w:val="00B25AE1"/>
    <w:rsid w:val="00B25CD9"/>
    <w:rsid w:val="00B2639F"/>
    <w:rsid w:val="00B26970"/>
    <w:rsid w:val="00B269B0"/>
    <w:rsid w:val="00B26B9D"/>
    <w:rsid w:val="00B26D9A"/>
    <w:rsid w:val="00B26E5E"/>
    <w:rsid w:val="00B26EF6"/>
    <w:rsid w:val="00B26F7B"/>
    <w:rsid w:val="00B271F6"/>
    <w:rsid w:val="00B274C4"/>
    <w:rsid w:val="00B27552"/>
    <w:rsid w:val="00B30027"/>
    <w:rsid w:val="00B305B9"/>
    <w:rsid w:val="00B306CB"/>
    <w:rsid w:val="00B307BD"/>
    <w:rsid w:val="00B30858"/>
    <w:rsid w:val="00B30993"/>
    <w:rsid w:val="00B309B7"/>
    <w:rsid w:val="00B30B18"/>
    <w:rsid w:val="00B30CC0"/>
    <w:rsid w:val="00B30D2B"/>
    <w:rsid w:val="00B31676"/>
    <w:rsid w:val="00B31806"/>
    <w:rsid w:val="00B31A71"/>
    <w:rsid w:val="00B326AC"/>
    <w:rsid w:val="00B32BA8"/>
    <w:rsid w:val="00B32D9F"/>
    <w:rsid w:val="00B32F7B"/>
    <w:rsid w:val="00B3301F"/>
    <w:rsid w:val="00B33052"/>
    <w:rsid w:val="00B3337A"/>
    <w:rsid w:val="00B33C0A"/>
    <w:rsid w:val="00B33C87"/>
    <w:rsid w:val="00B34036"/>
    <w:rsid w:val="00B347DA"/>
    <w:rsid w:val="00B34888"/>
    <w:rsid w:val="00B34A2B"/>
    <w:rsid w:val="00B34D4E"/>
    <w:rsid w:val="00B34E96"/>
    <w:rsid w:val="00B34EAB"/>
    <w:rsid w:val="00B35346"/>
    <w:rsid w:val="00B36928"/>
    <w:rsid w:val="00B36CC0"/>
    <w:rsid w:val="00B36E86"/>
    <w:rsid w:val="00B3702D"/>
    <w:rsid w:val="00B37612"/>
    <w:rsid w:val="00B37D4B"/>
    <w:rsid w:val="00B4015B"/>
    <w:rsid w:val="00B4067F"/>
    <w:rsid w:val="00B40A9E"/>
    <w:rsid w:val="00B40B58"/>
    <w:rsid w:val="00B40CB1"/>
    <w:rsid w:val="00B412B8"/>
    <w:rsid w:val="00B415A2"/>
    <w:rsid w:val="00B4160C"/>
    <w:rsid w:val="00B4169F"/>
    <w:rsid w:val="00B416E9"/>
    <w:rsid w:val="00B41725"/>
    <w:rsid w:val="00B41829"/>
    <w:rsid w:val="00B41917"/>
    <w:rsid w:val="00B41A68"/>
    <w:rsid w:val="00B4211E"/>
    <w:rsid w:val="00B4214E"/>
    <w:rsid w:val="00B42209"/>
    <w:rsid w:val="00B42347"/>
    <w:rsid w:val="00B42358"/>
    <w:rsid w:val="00B423C0"/>
    <w:rsid w:val="00B429E6"/>
    <w:rsid w:val="00B42B01"/>
    <w:rsid w:val="00B42CF1"/>
    <w:rsid w:val="00B42DEC"/>
    <w:rsid w:val="00B42FCC"/>
    <w:rsid w:val="00B436A2"/>
    <w:rsid w:val="00B43A97"/>
    <w:rsid w:val="00B43CD8"/>
    <w:rsid w:val="00B444F3"/>
    <w:rsid w:val="00B447C3"/>
    <w:rsid w:val="00B4506C"/>
    <w:rsid w:val="00B451F6"/>
    <w:rsid w:val="00B453B7"/>
    <w:rsid w:val="00B45509"/>
    <w:rsid w:val="00B45557"/>
    <w:rsid w:val="00B45A13"/>
    <w:rsid w:val="00B45C41"/>
    <w:rsid w:val="00B46771"/>
    <w:rsid w:val="00B46EA2"/>
    <w:rsid w:val="00B4716B"/>
    <w:rsid w:val="00B472A7"/>
    <w:rsid w:val="00B47332"/>
    <w:rsid w:val="00B477EC"/>
    <w:rsid w:val="00B47D4F"/>
    <w:rsid w:val="00B47E48"/>
    <w:rsid w:val="00B50059"/>
    <w:rsid w:val="00B5008A"/>
    <w:rsid w:val="00B50143"/>
    <w:rsid w:val="00B50AB5"/>
    <w:rsid w:val="00B50DC9"/>
    <w:rsid w:val="00B51135"/>
    <w:rsid w:val="00B5116C"/>
    <w:rsid w:val="00B512DE"/>
    <w:rsid w:val="00B51507"/>
    <w:rsid w:val="00B515C5"/>
    <w:rsid w:val="00B51CE0"/>
    <w:rsid w:val="00B51F35"/>
    <w:rsid w:val="00B52008"/>
    <w:rsid w:val="00B5217E"/>
    <w:rsid w:val="00B529D0"/>
    <w:rsid w:val="00B52A3E"/>
    <w:rsid w:val="00B52B66"/>
    <w:rsid w:val="00B52C45"/>
    <w:rsid w:val="00B52CE3"/>
    <w:rsid w:val="00B52DD5"/>
    <w:rsid w:val="00B52FCC"/>
    <w:rsid w:val="00B53D4D"/>
    <w:rsid w:val="00B542E4"/>
    <w:rsid w:val="00B54B45"/>
    <w:rsid w:val="00B54EDD"/>
    <w:rsid w:val="00B553E6"/>
    <w:rsid w:val="00B55895"/>
    <w:rsid w:val="00B558DA"/>
    <w:rsid w:val="00B5592D"/>
    <w:rsid w:val="00B55961"/>
    <w:rsid w:val="00B55AF2"/>
    <w:rsid w:val="00B55BDC"/>
    <w:rsid w:val="00B55EC1"/>
    <w:rsid w:val="00B56163"/>
    <w:rsid w:val="00B56724"/>
    <w:rsid w:val="00B5688C"/>
    <w:rsid w:val="00B569AB"/>
    <w:rsid w:val="00B56AAE"/>
    <w:rsid w:val="00B56CB8"/>
    <w:rsid w:val="00B56D55"/>
    <w:rsid w:val="00B56E76"/>
    <w:rsid w:val="00B570EA"/>
    <w:rsid w:val="00B573F0"/>
    <w:rsid w:val="00B574C5"/>
    <w:rsid w:val="00B575D1"/>
    <w:rsid w:val="00B576BF"/>
    <w:rsid w:val="00B57A25"/>
    <w:rsid w:val="00B57B32"/>
    <w:rsid w:val="00B57E7A"/>
    <w:rsid w:val="00B608F8"/>
    <w:rsid w:val="00B6092A"/>
    <w:rsid w:val="00B60C12"/>
    <w:rsid w:val="00B60C94"/>
    <w:rsid w:val="00B617AB"/>
    <w:rsid w:val="00B618E7"/>
    <w:rsid w:val="00B62074"/>
    <w:rsid w:val="00B62719"/>
    <w:rsid w:val="00B627B6"/>
    <w:rsid w:val="00B628DD"/>
    <w:rsid w:val="00B62E09"/>
    <w:rsid w:val="00B62EED"/>
    <w:rsid w:val="00B6323B"/>
    <w:rsid w:val="00B63387"/>
    <w:rsid w:val="00B63455"/>
    <w:rsid w:val="00B63499"/>
    <w:rsid w:val="00B6386E"/>
    <w:rsid w:val="00B639AE"/>
    <w:rsid w:val="00B63A31"/>
    <w:rsid w:val="00B63A9E"/>
    <w:rsid w:val="00B63CB3"/>
    <w:rsid w:val="00B63D5B"/>
    <w:rsid w:val="00B64201"/>
    <w:rsid w:val="00B643AD"/>
    <w:rsid w:val="00B64A62"/>
    <w:rsid w:val="00B64B00"/>
    <w:rsid w:val="00B64B35"/>
    <w:rsid w:val="00B64C34"/>
    <w:rsid w:val="00B64E7A"/>
    <w:rsid w:val="00B64F6B"/>
    <w:rsid w:val="00B6537D"/>
    <w:rsid w:val="00B655ED"/>
    <w:rsid w:val="00B65929"/>
    <w:rsid w:val="00B65964"/>
    <w:rsid w:val="00B65A0E"/>
    <w:rsid w:val="00B65AAE"/>
    <w:rsid w:val="00B67089"/>
    <w:rsid w:val="00B670B4"/>
    <w:rsid w:val="00B673DD"/>
    <w:rsid w:val="00B67AA3"/>
    <w:rsid w:val="00B67F69"/>
    <w:rsid w:val="00B700E6"/>
    <w:rsid w:val="00B704B8"/>
    <w:rsid w:val="00B70561"/>
    <w:rsid w:val="00B708B7"/>
    <w:rsid w:val="00B70C57"/>
    <w:rsid w:val="00B70F3D"/>
    <w:rsid w:val="00B71C3B"/>
    <w:rsid w:val="00B71F0C"/>
    <w:rsid w:val="00B71FA3"/>
    <w:rsid w:val="00B72AB4"/>
    <w:rsid w:val="00B73292"/>
    <w:rsid w:val="00B739ED"/>
    <w:rsid w:val="00B73B83"/>
    <w:rsid w:val="00B73CB4"/>
    <w:rsid w:val="00B73FDB"/>
    <w:rsid w:val="00B74563"/>
    <w:rsid w:val="00B7475A"/>
    <w:rsid w:val="00B74E45"/>
    <w:rsid w:val="00B7556C"/>
    <w:rsid w:val="00B75932"/>
    <w:rsid w:val="00B75F56"/>
    <w:rsid w:val="00B76233"/>
    <w:rsid w:val="00B76276"/>
    <w:rsid w:val="00B76641"/>
    <w:rsid w:val="00B76763"/>
    <w:rsid w:val="00B76B22"/>
    <w:rsid w:val="00B77123"/>
    <w:rsid w:val="00B771A5"/>
    <w:rsid w:val="00B772E1"/>
    <w:rsid w:val="00B77380"/>
    <w:rsid w:val="00B77AD5"/>
    <w:rsid w:val="00B77E77"/>
    <w:rsid w:val="00B77EF6"/>
    <w:rsid w:val="00B80125"/>
    <w:rsid w:val="00B80B45"/>
    <w:rsid w:val="00B80C45"/>
    <w:rsid w:val="00B81291"/>
    <w:rsid w:val="00B813A4"/>
    <w:rsid w:val="00B81808"/>
    <w:rsid w:val="00B81F5C"/>
    <w:rsid w:val="00B81FAD"/>
    <w:rsid w:val="00B820C6"/>
    <w:rsid w:val="00B820F5"/>
    <w:rsid w:val="00B82126"/>
    <w:rsid w:val="00B82237"/>
    <w:rsid w:val="00B82498"/>
    <w:rsid w:val="00B82AC1"/>
    <w:rsid w:val="00B82DBB"/>
    <w:rsid w:val="00B83D78"/>
    <w:rsid w:val="00B83E25"/>
    <w:rsid w:val="00B84288"/>
    <w:rsid w:val="00B8435B"/>
    <w:rsid w:val="00B84464"/>
    <w:rsid w:val="00B845E3"/>
    <w:rsid w:val="00B84D74"/>
    <w:rsid w:val="00B84EE7"/>
    <w:rsid w:val="00B85065"/>
    <w:rsid w:val="00B85411"/>
    <w:rsid w:val="00B85BE9"/>
    <w:rsid w:val="00B85BEA"/>
    <w:rsid w:val="00B85C9F"/>
    <w:rsid w:val="00B862F3"/>
    <w:rsid w:val="00B8697A"/>
    <w:rsid w:val="00B86FCE"/>
    <w:rsid w:val="00B8708A"/>
    <w:rsid w:val="00B87287"/>
    <w:rsid w:val="00B8761C"/>
    <w:rsid w:val="00B877AE"/>
    <w:rsid w:val="00B902D6"/>
    <w:rsid w:val="00B908FE"/>
    <w:rsid w:val="00B90D5A"/>
    <w:rsid w:val="00B90E2E"/>
    <w:rsid w:val="00B915DE"/>
    <w:rsid w:val="00B91E17"/>
    <w:rsid w:val="00B925D0"/>
    <w:rsid w:val="00B9285C"/>
    <w:rsid w:val="00B9300B"/>
    <w:rsid w:val="00B936AD"/>
    <w:rsid w:val="00B9389F"/>
    <w:rsid w:val="00B93C90"/>
    <w:rsid w:val="00B93D20"/>
    <w:rsid w:val="00B93DAA"/>
    <w:rsid w:val="00B943A8"/>
    <w:rsid w:val="00B943D5"/>
    <w:rsid w:val="00B9473C"/>
    <w:rsid w:val="00B947F4"/>
    <w:rsid w:val="00B94AC4"/>
    <w:rsid w:val="00B94E55"/>
    <w:rsid w:val="00B94EF9"/>
    <w:rsid w:val="00B952AC"/>
    <w:rsid w:val="00B956EF"/>
    <w:rsid w:val="00B957FA"/>
    <w:rsid w:val="00B95892"/>
    <w:rsid w:val="00B963BA"/>
    <w:rsid w:val="00B9680C"/>
    <w:rsid w:val="00B96F1E"/>
    <w:rsid w:val="00B96F6D"/>
    <w:rsid w:val="00B97067"/>
    <w:rsid w:val="00B971E4"/>
    <w:rsid w:val="00B97276"/>
    <w:rsid w:val="00B97AE9"/>
    <w:rsid w:val="00B97DD6"/>
    <w:rsid w:val="00B97F94"/>
    <w:rsid w:val="00BA01CB"/>
    <w:rsid w:val="00BA0510"/>
    <w:rsid w:val="00BA0D3B"/>
    <w:rsid w:val="00BA1109"/>
    <w:rsid w:val="00BA15E1"/>
    <w:rsid w:val="00BA217E"/>
    <w:rsid w:val="00BA2238"/>
    <w:rsid w:val="00BA2367"/>
    <w:rsid w:val="00BA2758"/>
    <w:rsid w:val="00BA2FDE"/>
    <w:rsid w:val="00BA344E"/>
    <w:rsid w:val="00BA34CE"/>
    <w:rsid w:val="00BA3838"/>
    <w:rsid w:val="00BA3C4E"/>
    <w:rsid w:val="00BA3C63"/>
    <w:rsid w:val="00BA3C80"/>
    <w:rsid w:val="00BA403F"/>
    <w:rsid w:val="00BA4095"/>
    <w:rsid w:val="00BA40C9"/>
    <w:rsid w:val="00BA4266"/>
    <w:rsid w:val="00BA451A"/>
    <w:rsid w:val="00BA4A70"/>
    <w:rsid w:val="00BA4F0A"/>
    <w:rsid w:val="00BA51B0"/>
    <w:rsid w:val="00BA547C"/>
    <w:rsid w:val="00BA55BC"/>
    <w:rsid w:val="00BA5C03"/>
    <w:rsid w:val="00BA66C9"/>
    <w:rsid w:val="00BA6895"/>
    <w:rsid w:val="00BA6E69"/>
    <w:rsid w:val="00BA7371"/>
    <w:rsid w:val="00BA7939"/>
    <w:rsid w:val="00BA7ADC"/>
    <w:rsid w:val="00BA7BB2"/>
    <w:rsid w:val="00BA7CA4"/>
    <w:rsid w:val="00BB047A"/>
    <w:rsid w:val="00BB0518"/>
    <w:rsid w:val="00BB082A"/>
    <w:rsid w:val="00BB0A4B"/>
    <w:rsid w:val="00BB0B51"/>
    <w:rsid w:val="00BB0E54"/>
    <w:rsid w:val="00BB0F22"/>
    <w:rsid w:val="00BB1274"/>
    <w:rsid w:val="00BB13AC"/>
    <w:rsid w:val="00BB172A"/>
    <w:rsid w:val="00BB1946"/>
    <w:rsid w:val="00BB1F80"/>
    <w:rsid w:val="00BB21A7"/>
    <w:rsid w:val="00BB250C"/>
    <w:rsid w:val="00BB30A0"/>
    <w:rsid w:val="00BB312B"/>
    <w:rsid w:val="00BB3278"/>
    <w:rsid w:val="00BB32BC"/>
    <w:rsid w:val="00BB335F"/>
    <w:rsid w:val="00BB3362"/>
    <w:rsid w:val="00BB394C"/>
    <w:rsid w:val="00BB3956"/>
    <w:rsid w:val="00BB3BD8"/>
    <w:rsid w:val="00BB3D88"/>
    <w:rsid w:val="00BB3DE7"/>
    <w:rsid w:val="00BB41BA"/>
    <w:rsid w:val="00BB4444"/>
    <w:rsid w:val="00BB4493"/>
    <w:rsid w:val="00BB48C5"/>
    <w:rsid w:val="00BB4D17"/>
    <w:rsid w:val="00BB538B"/>
    <w:rsid w:val="00BB5973"/>
    <w:rsid w:val="00BB6093"/>
    <w:rsid w:val="00BB61FC"/>
    <w:rsid w:val="00BB6876"/>
    <w:rsid w:val="00BB6B26"/>
    <w:rsid w:val="00BB6B30"/>
    <w:rsid w:val="00BB6F24"/>
    <w:rsid w:val="00BB6F6A"/>
    <w:rsid w:val="00BB7107"/>
    <w:rsid w:val="00BB77E7"/>
    <w:rsid w:val="00BB7D62"/>
    <w:rsid w:val="00BC0533"/>
    <w:rsid w:val="00BC05A3"/>
    <w:rsid w:val="00BC0681"/>
    <w:rsid w:val="00BC0ACB"/>
    <w:rsid w:val="00BC0C6B"/>
    <w:rsid w:val="00BC0DB5"/>
    <w:rsid w:val="00BC0F2A"/>
    <w:rsid w:val="00BC12DC"/>
    <w:rsid w:val="00BC14D2"/>
    <w:rsid w:val="00BC15A3"/>
    <w:rsid w:val="00BC15B5"/>
    <w:rsid w:val="00BC1872"/>
    <w:rsid w:val="00BC19B0"/>
    <w:rsid w:val="00BC1AF9"/>
    <w:rsid w:val="00BC1C56"/>
    <w:rsid w:val="00BC1F7C"/>
    <w:rsid w:val="00BC211B"/>
    <w:rsid w:val="00BC2204"/>
    <w:rsid w:val="00BC2408"/>
    <w:rsid w:val="00BC2736"/>
    <w:rsid w:val="00BC2F00"/>
    <w:rsid w:val="00BC30A0"/>
    <w:rsid w:val="00BC33FE"/>
    <w:rsid w:val="00BC3AA3"/>
    <w:rsid w:val="00BC408B"/>
    <w:rsid w:val="00BC4713"/>
    <w:rsid w:val="00BC4EC2"/>
    <w:rsid w:val="00BC5257"/>
    <w:rsid w:val="00BC544B"/>
    <w:rsid w:val="00BC5FE9"/>
    <w:rsid w:val="00BC6088"/>
    <w:rsid w:val="00BC6135"/>
    <w:rsid w:val="00BC64F6"/>
    <w:rsid w:val="00BC667E"/>
    <w:rsid w:val="00BC6851"/>
    <w:rsid w:val="00BC68E9"/>
    <w:rsid w:val="00BC76F9"/>
    <w:rsid w:val="00BC7824"/>
    <w:rsid w:val="00BC79D1"/>
    <w:rsid w:val="00BC7FAC"/>
    <w:rsid w:val="00BD039B"/>
    <w:rsid w:val="00BD06E5"/>
    <w:rsid w:val="00BD18B1"/>
    <w:rsid w:val="00BD1952"/>
    <w:rsid w:val="00BD1D11"/>
    <w:rsid w:val="00BD1F36"/>
    <w:rsid w:val="00BD2024"/>
    <w:rsid w:val="00BD21BD"/>
    <w:rsid w:val="00BD23E3"/>
    <w:rsid w:val="00BD2524"/>
    <w:rsid w:val="00BD2552"/>
    <w:rsid w:val="00BD289E"/>
    <w:rsid w:val="00BD2E73"/>
    <w:rsid w:val="00BD2E7E"/>
    <w:rsid w:val="00BD33FA"/>
    <w:rsid w:val="00BD362E"/>
    <w:rsid w:val="00BD3718"/>
    <w:rsid w:val="00BD376D"/>
    <w:rsid w:val="00BD3C3B"/>
    <w:rsid w:val="00BD3DF0"/>
    <w:rsid w:val="00BD428F"/>
    <w:rsid w:val="00BD44E7"/>
    <w:rsid w:val="00BD47A0"/>
    <w:rsid w:val="00BD4BDF"/>
    <w:rsid w:val="00BD4E7B"/>
    <w:rsid w:val="00BD5BCA"/>
    <w:rsid w:val="00BD5DE1"/>
    <w:rsid w:val="00BD5E4A"/>
    <w:rsid w:val="00BD6132"/>
    <w:rsid w:val="00BD6350"/>
    <w:rsid w:val="00BD691A"/>
    <w:rsid w:val="00BD6A70"/>
    <w:rsid w:val="00BD6AF5"/>
    <w:rsid w:val="00BD6E29"/>
    <w:rsid w:val="00BD6EC1"/>
    <w:rsid w:val="00BD7149"/>
    <w:rsid w:val="00BD71BF"/>
    <w:rsid w:val="00BD7CB1"/>
    <w:rsid w:val="00BE004F"/>
    <w:rsid w:val="00BE073F"/>
    <w:rsid w:val="00BE0898"/>
    <w:rsid w:val="00BE1055"/>
    <w:rsid w:val="00BE10F9"/>
    <w:rsid w:val="00BE11EF"/>
    <w:rsid w:val="00BE1286"/>
    <w:rsid w:val="00BE1492"/>
    <w:rsid w:val="00BE17F0"/>
    <w:rsid w:val="00BE203B"/>
    <w:rsid w:val="00BE20E7"/>
    <w:rsid w:val="00BE2CE3"/>
    <w:rsid w:val="00BE3B51"/>
    <w:rsid w:val="00BE3BFF"/>
    <w:rsid w:val="00BE4166"/>
    <w:rsid w:val="00BE4A6A"/>
    <w:rsid w:val="00BE4DC2"/>
    <w:rsid w:val="00BE5757"/>
    <w:rsid w:val="00BE5B68"/>
    <w:rsid w:val="00BE5B94"/>
    <w:rsid w:val="00BE6050"/>
    <w:rsid w:val="00BE60C2"/>
    <w:rsid w:val="00BE60F3"/>
    <w:rsid w:val="00BE662C"/>
    <w:rsid w:val="00BE775C"/>
    <w:rsid w:val="00BE78F8"/>
    <w:rsid w:val="00BE7E37"/>
    <w:rsid w:val="00BE7F21"/>
    <w:rsid w:val="00BF0897"/>
    <w:rsid w:val="00BF0941"/>
    <w:rsid w:val="00BF0ADB"/>
    <w:rsid w:val="00BF0FF3"/>
    <w:rsid w:val="00BF179F"/>
    <w:rsid w:val="00BF18A9"/>
    <w:rsid w:val="00BF1BBC"/>
    <w:rsid w:val="00BF1C38"/>
    <w:rsid w:val="00BF1C79"/>
    <w:rsid w:val="00BF233E"/>
    <w:rsid w:val="00BF24CE"/>
    <w:rsid w:val="00BF2D7F"/>
    <w:rsid w:val="00BF2EE6"/>
    <w:rsid w:val="00BF3049"/>
    <w:rsid w:val="00BF3104"/>
    <w:rsid w:val="00BF314F"/>
    <w:rsid w:val="00BF31DE"/>
    <w:rsid w:val="00BF3419"/>
    <w:rsid w:val="00BF37F9"/>
    <w:rsid w:val="00BF38F2"/>
    <w:rsid w:val="00BF3BA5"/>
    <w:rsid w:val="00BF40B4"/>
    <w:rsid w:val="00BF40E8"/>
    <w:rsid w:val="00BF41DF"/>
    <w:rsid w:val="00BF4871"/>
    <w:rsid w:val="00BF4D1A"/>
    <w:rsid w:val="00BF4D61"/>
    <w:rsid w:val="00BF4FA2"/>
    <w:rsid w:val="00BF50F6"/>
    <w:rsid w:val="00BF514D"/>
    <w:rsid w:val="00BF5B59"/>
    <w:rsid w:val="00BF5D12"/>
    <w:rsid w:val="00BF6370"/>
    <w:rsid w:val="00BF65F0"/>
    <w:rsid w:val="00BF6E45"/>
    <w:rsid w:val="00BF706C"/>
    <w:rsid w:val="00BF731B"/>
    <w:rsid w:val="00C000ED"/>
    <w:rsid w:val="00C00218"/>
    <w:rsid w:val="00C0028D"/>
    <w:rsid w:val="00C0037C"/>
    <w:rsid w:val="00C00737"/>
    <w:rsid w:val="00C0077E"/>
    <w:rsid w:val="00C00E71"/>
    <w:rsid w:val="00C0132D"/>
    <w:rsid w:val="00C013CB"/>
    <w:rsid w:val="00C019B2"/>
    <w:rsid w:val="00C01B65"/>
    <w:rsid w:val="00C021B4"/>
    <w:rsid w:val="00C02218"/>
    <w:rsid w:val="00C023F6"/>
    <w:rsid w:val="00C027D9"/>
    <w:rsid w:val="00C02AD9"/>
    <w:rsid w:val="00C03279"/>
    <w:rsid w:val="00C039A8"/>
    <w:rsid w:val="00C03F28"/>
    <w:rsid w:val="00C03F3E"/>
    <w:rsid w:val="00C04BC6"/>
    <w:rsid w:val="00C04F48"/>
    <w:rsid w:val="00C050CE"/>
    <w:rsid w:val="00C0545A"/>
    <w:rsid w:val="00C0582D"/>
    <w:rsid w:val="00C05921"/>
    <w:rsid w:val="00C0597E"/>
    <w:rsid w:val="00C0598D"/>
    <w:rsid w:val="00C05C00"/>
    <w:rsid w:val="00C05D34"/>
    <w:rsid w:val="00C061C7"/>
    <w:rsid w:val="00C0629C"/>
    <w:rsid w:val="00C0664D"/>
    <w:rsid w:val="00C06849"/>
    <w:rsid w:val="00C06D7D"/>
    <w:rsid w:val="00C06FE1"/>
    <w:rsid w:val="00C07562"/>
    <w:rsid w:val="00C078DC"/>
    <w:rsid w:val="00C07910"/>
    <w:rsid w:val="00C07D70"/>
    <w:rsid w:val="00C07D9E"/>
    <w:rsid w:val="00C100C6"/>
    <w:rsid w:val="00C101C4"/>
    <w:rsid w:val="00C10780"/>
    <w:rsid w:val="00C1078B"/>
    <w:rsid w:val="00C109F5"/>
    <w:rsid w:val="00C10C3E"/>
    <w:rsid w:val="00C10D3D"/>
    <w:rsid w:val="00C11148"/>
    <w:rsid w:val="00C1130A"/>
    <w:rsid w:val="00C1149F"/>
    <w:rsid w:val="00C11512"/>
    <w:rsid w:val="00C11593"/>
    <w:rsid w:val="00C116CF"/>
    <w:rsid w:val="00C11C41"/>
    <w:rsid w:val="00C11CDC"/>
    <w:rsid w:val="00C12002"/>
    <w:rsid w:val="00C120C4"/>
    <w:rsid w:val="00C12341"/>
    <w:rsid w:val="00C1244C"/>
    <w:rsid w:val="00C125C3"/>
    <w:rsid w:val="00C12928"/>
    <w:rsid w:val="00C12B0C"/>
    <w:rsid w:val="00C12B2C"/>
    <w:rsid w:val="00C12F44"/>
    <w:rsid w:val="00C13230"/>
    <w:rsid w:val="00C136B4"/>
    <w:rsid w:val="00C13DD4"/>
    <w:rsid w:val="00C13ED5"/>
    <w:rsid w:val="00C14D71"/>
    <w:rsid w:val="00C156AA"/>
    <w:rsid w:val="00C15C58"/>
    <w:rsid w:val="00C1624F"/>
    <w:rsid w:val="00C16807"/>
    <w:rsid w:val="00C168DC"/>
    <w:rsid w:val="00C1693C"/>
    <w:rsid w:val="00C16B33"/>
    <w:rsid w:val="00C170B5"/>
    <w:rsid w:val="00C17245"/>
    <w:rsid w:val="00C179CE"/>
    <w:rsid w:val="00C17A54"/>
    <w:rsid w:val="00C17ABD"/>
    <w:rsid w:val="00C17B28"/>
    <w:rsid w:val="00C17D8B"/>
    <w:rsid w:val="00C17E1F"/>
    <w:rsid w:val="00C20040"/>
    <w:rsid w:val="00C20238"/>
    <w:rsid w:val="00C2023A"/>
    <w:rsid w:val="00C20371"/>
    <w:rsid w:val="00C20414"/>
    <w:rsid w:val="00C20431"/>
    <w:rsid w:val="00C205AB"/>
    <w:rsid w:val="00C20783"/>
    <w:rsid w:val="00C21311"/>
    <w:rsid w:val="00C2198F"/>
    <w:rsid w:val="00C21F96"/>
    <w:rsid w:val="00C220F0"/>
    <w:rsid w:val="00C229C4"/>
    <w:rsid w:val="00C22C56"/>
    <w:rsid w:val="00C22D6E"/>
    <w:rsid w:val="00C230E8"/>
    <w:rsid w:val="00C23586"/>
    <w:rsid w:val="00C23599"/>
    <w:rsid w:val="00C2361C"/>
    <w:rsid w:val="00C23931"/>
    <w:rsid w:val="00C23F41"/>
    <w:rsid w:val="00C24208"/>
    <w:rsid w:val="00C248F1"/>
    <w:rsid w:val="00C251B8"/>
    <w:rsid w:val="00C2568A"/>
    <w:rsid w:val="00C25B0C"/>
    <w:rsid w:val="00C25C2E"/>
    <w:rsid w:val="00C26181"/>
    <w:rsid w:val="00C26522"/>
    <w:rsid w:val="00C265E8"/>
    <w:rsid w:val="00C2676C"/>
    <w:rsid w:val="00C26901"/>
    <w:rsid w:val="00C26A3C"/>
    <w:rsid w:val="00C26E35"/>
    <w:rsid w:val="00C26E71"/>
    <w:rsid w:val="00C26F36"/>
    <w:rsid w:val="00C27595"/>
    <w:rsid w:val="00C277A8"/>
    <w:rsid w:val="00C27872"/>
    <w:rsid w:val="00C27C36"/>
    <w:rsid w:val="00C30089"/>
    <w:rsid w:val="00C301C2"/>
    <w:rsid w:val="00C30442"/>
    <w:rsid w:val="00C305ED"/>
    <w:rsid w:val="00C30A59"/>
    <w:rsid w:val="00C30CBB"/>
    <w:rsid w:val="00C30D96"/>
    <w:rsid w:val="00C30F93"/>
    <w:rsid w:val="00C310F7"/>
    <w:rsid w:val="00C312AB"/>
    <w:rsid w:val="00C312B0"/>
    <w:rsid w:val="00C313E1"/>
    <w:rsid w:val="00C318E9"/>
    <w:rsid w:val="00C31C8C"/>
    <w:rsid w:val="00C31D55"/>
    <w:rsid w:val="00C3237C"/>
    <w:rsid w:val="00C323E3"/>
    <w:rsid w:val="00C3247E"/>
    <w:rsid w:val="00C32755"/>
    <w:rsid w:val="00C32A79"/>
    <w:rsid w:val="00C33AA6"/>
    <w:rsid w:val="00C34110"/>
    <w:rsid w:val="00C341DF"/>
    <w:rsid w:val="00C34252"/>
    <w:rsid w:val="00C345FC"/>
    <w:rsid w:val="00C34923"/>
    <w:rsid w:val="00C34BBC"/>
    <w:rsid w:val="00C34E7D"/>
    <w:rsid w:val="00C34FC1"/>
    <w:rsid w:val="00C35187"/>
    <w:rsid w:val="00C35203"/>
    <w:rsid w:val="00C3523E"/>
    <w:rsid w:val="00C3526B"/>
    <w:rsid w:val="00C35295"/>
    <w:rsid w:val="00C3539D"/>
    <w:rsid w:val="00C354D5"/>
    <w:rsid w:val="00C35965"/>
    <w:rsid w:val="00C35B7D"/>
    <w:rsid w:val="00C35DAA"/>
    <w:rsid w:val="00C35ED6"/>
    <w:rsid w:val="00C35FA0"/>
    <w:rsid w:val="00C36251"/>
    <w:rsid w:val="00C36365"/>
    <w:rsid w:val="00C36B67"/>
    <w:rsid w:val="00C36E07"/>
    <w:rsid w:val="00C3711B"/>
    <w:rsid w:val="00C371B0"/>
    <w:rsid w:val="00C3785D"/>
    <w:rsid w:val="00C37CDC"/>
    <w:rsid w:val="00C37F26"/>
    <w:rsid w:val="00C400A7"/>
    <w:rsid w:val="00C40198"/>
    <w:rsid w:val="00C40BF0"/>
    <w:rsid w:val="00C40F0A"/>
    <w:rsid w:val="00C41349"/>
    <w:rsid w:val="00C417AF"/>
    <w:rsid w:val="00C41A84"/>
    <w:rsid w:val="00C41B41"/>
    <w:rsid w:val="00C41BE0"/>
    <w:rsid w:val="00C41FC6"/>
    <w:rsid w:val="00C42145"/>
    <w:rsid w:val="00C42A2D"/>
    <w:rsid w:val="00C4304C"/>
    <w:rsid w:val="00C43792"/>
    <w:rsid w:val="00C4441D"/>
    <w:rsid w:val="00C44628"/>
    <w:rsid w:val="00C447AE"/>
    <w:rsid w:val="00C449CB"/>
    <w:rsid w:val="00C44B55"/>
    <w:rsid w:val="00C44EE5"/>
    <w:rsid w:val="00C4502B"/>
    <w:rsid w:val="00C458D6"/>
    <w:rsid w:val="00C458EF"/>
    <w:rsid w:val="00C45BBC"/>
    <w:rsid w:val="00C4616A"/>
    <w:rsid w:val="00C4639C"/>
    <w:rsid w:val="00C46652"/>
    <w:rsid w:val="00C46D26"/>
    <w:rsid w:val="00C4721B"/>
    <w:rsid w:val="00C47381"/>
    <w:rsid w:val="00C47441"/>
    <w:rsid w:val="00C47498"/>
    <w:rsid w:val="00C47836"/>
    <w:rsid w:val="00C47ABB"/>
    <w:rsid w:val="00C47CD1"/>
    <w:rsid w:val="00C50012"/>
    <w:rsid w:val="00C502B0"/>
    <w:rsid w:val="00C5085D"/>
    <w:rsid w:val="00C5087A"/>
    <w:rsid w:val="00C508ED"/>
    <w:rsid w:val="00C5098B"/>
    <w:rsid w:val="00C50A27"/>
    <w:rsid w:val="00C50A51"/>
    <w:rsid w:val="00C513D3"/>
    <w:rsid w:val="00C51450"/>
    <w:rsid w:val="00C51498"/>
    <w:rsid w:val="00C514C3"/>
    <w:rsid w:val="00C51571"/>
    <w:rsid w:val="00C51BD6"/>
    <w:rsid w:val="00C52050"/>
    <w:rsid w:val="00C52503"/>
    <w:rsid w:val="00C5282A"/>
    <w:rsid w:val="00C52AE3"/>
    <w:rsid w:val="00C52F97"/>
    <w:rsid w:val="00C5310E"/>
    <w:rsid w:val="00C534AA"/>
    <w:rsid w:val="00C538BA"/>
    <w:rsid w:val="00C53914"/>
    <w:rsid w:val="00C5406E"/>
    <w:rsid w:val="00C54CFC"/>
    <w:rsid w:val="00C54FBC"/>
    <w:rsid w:val="00C551D8"/>
    <w:rsid w:val="00C55553"/>
    <w:rsid w:val="00C558E6"/>
    <w:rsid w:val="00C55B3D"/>
    <w:rsid w:val="00C55E7B"/>
    <w:rsid w:val="00C55F0C"/>
    <w:rsid w:val="00C55F18"/>
    <w:rsid w:val="00C55F80"/>
    <w:rsid w:val="00C5645C"/>
    <w:rsid w:val="00C564B5"/>
    <w:rsid w:val="00C566BB"/>
    <w:rsid w:val="00C56A25"/>
    <w:rsid w:val="00C56C41"/>
    <w:rsid w:val="00C56D3F"/>
    <w:rsid w:val="00C56F76"/>
    <w:rsid w:val="00C570A2"/>
    <w:rsid w:val="00C57685"/>
    <w:rsid w:val="00C57B12"/>
    <w:rsid w:val="00C60239"/>
    <w:rsid w:val="00C6045B"/>
    <w:rsid w:val="00C60572"/>
    <w:rsid w:val="00C605A8"/>
    <w:rsid w:val="00C6069B"/>
    <w:rsid w:val="00C60765"/>
    <w:rsid w:val="00C60828"/>
    <w:rsid w:val="00C60B2A"/>
    <w:rsid w:val="00C60BB0"/>
    <w:rsid w:val="00C60D1A"/>
    <w:rsid w:val="00C60DC9"/>
    <w:rsid w:val="00C612F4"/>
    <w:rsid w:val="00C614F3"/>
    <w:rsid w:val="00C61654"/>
    <w:rsid w:val="00C61B3E"/>
    <w:rsid w:val="00C61E85"/>
    <w:rsid w:val="00C6242A"/>
    <w:rsid w:val="00C63048"/>
    <w:rsid w:val="00C63410"/>
    <w:rsid w:val="00C644E8"/>
    <w:rsid w:val="00C648ED"/>
    <w:rsid w:val="00C64C12"/>
    <w:rsid w:val="00C64CC0"/>
    <w:rsid w:val="00C64DC7"/>
    <w:rsid w:val="00C64E46"/>
    <w:rsid w:val="00C65237"/>
    <w:rsid w:val="00C654E9"/>
    <w:rsid w:val="00C654F2"/>
    <w:rsid w:val="00C65BDF"/>
    <w:rsid w:val="00C661F3"/>
    <w:rsid w:val="00C66BEB"/>
    <w:rsid w:val="00C66C38"/>
    <w:rsid w:val="00C66DE4"/>
    <w:rsid w:val="00C66F03"/>
    <w:rsid w:val="00C670A0"/>
    <w:rsid w:val="00C6726F"/>
    <w:rsid w:val="00C67F25"/>
    <w:rsid w:val="00C70261"/>
    <w:rsid w:val="00C70291"/>
    <w:rsid w:val="00C704FA"/>
    <w:rsid w:val="00C70722"/>
    <w:rsid w:val="00C70B2E"/>
    <w:rsid w:val="00C70E92"/>
    <w:rsid w:val="00C71D78"/>
    <w:rsid w:val="00C71D9B"/>
    <w:rsid w:val="00C7256E"/>
    <w:rsid w:val="00C7339F"/>
    <w:rsid w:val="00C73749"/>
    <w:rsid w:val="00C7390C"/>
    <w:rsid w:val="00C740B3"/>
    <w:rsid w:val="00C7491E"/>
    <w:rsid w:val="00C74A30"/>
    <w:rsid w:val="00C74D80"/>
    <w:rsid w:val="00C74E02"/>
    <w:rsid w:val="00C74FED"/>
    <w:rsid w:val="00C754AA"/>
    <w:rsid w:val="00C75C5B"/>
    <w:rsid w:val="00C760B0"/>
    <w:rsid w:val="00C7639A"/>
    <w:rsid w:val="00C763C9"/>
    <w:rsid w:val="00C766F7"/>
    <w:rsid w:val="00C76DFA"/>
    <w:rsid w:val="00C76EB3"/>
    <w:rsid w:val="00C76EEF"/>
    <w:rsid w:val="00C76FDE"/>
    <w:rsid w:val="00C77040"/>
    <w:rsid w:val="00C77B88"/>
    <w:rsid w:val="00C77BC2"/>
    <w:rsid w:val="00C77CFC"/>
    <w:rsid w:val="00C77D93"/>
    <w:rsid w:val="00C8021A"/>
    <w:rsid w:val="00C80525"/>
    <w:rsid w:val="00C80AE8"/>
    <w:rsid w:val="00C80BCA"/>
    <w:rsid w:val="00C80F1E"/>
    <w:rsid w:val="00C81102"/>
    <w:rsid w:val="00C81276"/>
    <w:rsid w:val="00C8152F"/>
    <w:rsid w:val="00C81DB6"/>
    <w:rsid w:val="00C81FAB"/>
    <w:rsid w:val="00C82159"/>
    <w:rsid w:val="00C8231A"/>
    <w:rsid w:val="00C823D7"/>
    <w:rsid w:val="00C8277E"/>
    <w:rsid w:val="00C82907"/>
    <w:rsid w:val="00C82AC9"/>
    <w:rsid w:val="00C83007"/>
    <w:rsid w:val="00C8349B"/>
    <w:rsid w:val="00C834D0"/>
    <w:rsid w:val="00C83941"/>
    <w:rsid w:val="00C83D2F"/>
    <w:rsid w:val="00C84119"/>
    <w:rsid w:val="00C84599"/>
    <w:rsid w:val="00C84899"/>
    <w:rsid w:val="00C84DB5"/>
    <w:rsid w:val="00C84DCE"/>
    <w:rsid w:val="00C84FDD"/>
    <w:rsid w:val="00C853CF"/>
    <w:rsid w:val="00C85700"/>
    <w:rsid w:val="00C85CE1"/>
    <w:rsid w:val="00C85E73"/>
    <w:rsid w:val="00C85EC8"/>
    <w:rsid w:val="00C866D2"/>
    <w:rsid w:val="00C86FB0"/>
    <w:rsid w:val="00C87132"/>
    <w:rsid w:val="00C87314"/>
    <w:rsid w:val="00C87625"/>
    <w:rsid w:val="00C87B6E"/>
    <w:rsid w:val="00C87C78"/>
    <w:rsid w:val="00C87CC7"/>
    <w:rsid w:val="00C90122"/>
    <w:rsid w:val="00C9020A"/>
    <w:rsid w:val="00C9035E"/>
    <w:rsid w:val="00C9057F"/>
    <w:rsid w:val="00C9074B"/>
    <w:rsid w:val="00C907AB"/>
    <w:rsid w:val="00C90D66"/>
    <w:rsid w:val="00C90E3A"/>
    <w:rsid w:val="00C90E8A"/>
    <w:rsid w:val="00C90F4B"/>
    <w:rsid w:val="00C91038"/>
    <w:rsid w:val="00C91748"/>
    <w:rsid w:val="00C917A7"/>
    <w:rsid w:val="00C92BB8"/>
    <w:rsid w:val="00C92CCE"/>
    <w:rsid w:val="00C92E20"/>
    <w:rsid w:val="00C92E5D"/>
    <w:rsid w:val="00C92F61"/>
    <w:rsid w:val="00C93500"/>
    <w:rsid w:val="00C93E8F"/>
    <w:rsid w:val="00C942CA"/>
    <w:rsid w:val="00C94AB8"/>
    <w:rsid w:val="00C94B71"/>
    <w:rsid w:val="00C94CD6"/>
    <w:rsid w:val="00C950A3"/>
    <w:rsid w:val="00C95328"/>
    <w:rsid w:val="00C959DB"/>
    <w:rsid w:val="00C95A21"/>
    <w:rsid w:val="00C95D93"/>
    <w:rsid w:val="00C96813"/>
    <w:rsid w:val="00C97B66"/>
    <w:rsid w:val="00C97FC5"/>
    <w:rsid w:val="00CA02D0"/>
    <w:rsid w:val="00CA05D2"/>
    <w:rsid w:val="00CA089C"/>
    <w:rsid w:val="00CA0BA1"/>
    <w:rsid w:val="00CA12B9"/>
    <w:rsid w:val="00CA205C"/>
    <w:rsid w:val="00CA217B"/>
    <w:rsid w:val="00CA22C0"/>
    <w:rsid w:val="00CA2649"/>
    <w:rsid w:val="00CA2806"/>
    <w:rsid w:val="00CA2860"/>
    <w:rsid w:val="00CA2B39"/>
    <w:rsid w:val="00CA2D2F"/>
    <w:rsid w:val="00CA2D62"/>
    <w:rsid w:val="00CA2E09"/>
    <w:rsid w:val="00CA33C8"/>
    <w:rsid w:val="00CA343C"/>
    <w:rsid w:val="00CA381C"/>
    <w:rsid w:val="00CA3AAB"/>
    <w:rsid w:val="00CA3C73"/>
    <w:rsid w:val="00CA3F88"/>
    <w:rsid w:val="00CA40B4"/>
    <w:rsid w:val="00CA4752"/>
    <w:rsid w:val="00CA47DF"/>
    <w:rsid w:val="00CA4841"/>
    <w:rsid w:val="00CA4DC7"/>
    <w:rsid w:val="00CA4F09"/>
    <w:rsid w:val="00CA5B2E"/>
    <w:rsid w:val="00CA5C13"/>
    <w:rsid w:val="00CA5C89"/>
    <w:rsid w:val="00CA5D9D"/>
    <w:rsid w:val="00CA6169"/>
    <w:rsid w:val="00CA6294"/>
    <w:rsid w:val="00CA647D"/>
    <w:rsid w:val="00CA67AD"/>
    <w:rsid w:val="00CA6872"/>
    <w:rsid w:val="00CA6BA6"/>
    <w:rsid w:val="00CA6DDA"/>
    <w:rsid w:val="00CA6E88"/>
    <w:rsid w:val="00CA7036"/>
    <w:rsid w:val="00CA75F4"/>
    <w:rsid w:val="00CA7B54"/>
    <w:rsid w:val="00CA7DDA"/>
    <w:rsid w:val="00CA7E13"/>
    <w:rsid w:val="00CA7F18"/>
    <w:rsid w:val="00CA7F65"/>
    <w:rsid w:val="00CB00D6"/>
    <w:rsid w:val="00CB011C"/>
    <w:rsid w:val="00CB0D60"/>
    <w:rsid w:val="00CB1042"/>
    <w:rsid w:val="00CB1983"/>
    <w:rsid w:val="00CB198C"/>
    <w:rsid w:val="00CB1A4D"/>
    <w:rsid w:val="00CB1FB8"/>
    <w:rsid w:val="00CB34D1"/>
    <w:rsid w:val="00CB4691"/>
    <w:rsid w:val="00CB4AE6"/>
    <w:rsid w:val="00CB4B44"/>
    <w:rsid w:val="00CB4D86"/>
    <w:rsid w:val="00CB5023"/>
    <w:rsid w:val="00CB529E"/>
    <w:rsid w:val="00CB56C1"/>
    <w:rsid w:val="00CB59F2"/>
    <w:rsid w:val="00CB5A4E"/>
    <w:rsid w:val="00CB5A89"/>
    <w:rsid w:val="00CB5CAF"/>
    <w:rsid w:val="00CB60F1"/>
    <w:rsid w:val="00CB6250"/>
    <w:rsid w:val="00CB64BC"/>
    <w:rsid w:val="00CB6C71"/>
    <w:rsid w:val="00CB6D9D"/>
    <w:rsid w:val="00CB6DD1"/>
    <w:rsid w:val="00CB761E"/>
    <w:rsid w:val="00CB76A3"/>
    <w:rsid w:val="00CB770E"/>
    <w:rsid w:val="00CB7767"/>
    <w:rsid w:val="00CB786B"/>
    <w:rsid w:val="00CB7B93"/>
    <w:rsid w:val="00CB7C22"/>
    <w:rsid w:val="00CB7DCE"/>
    <w:rsid w:val="00CB7F01"/>
    <w:rsid w:val="00CC09AA"/>
    <w:rsid w:val="00CC0A1D"/>
    <w:rsid w:val="00CC0B09"/>
    <w:rsid w:val="00CC0FA0"/>
    <w:rsid w:val="00CC1358"/>
    <w:rsid w:val="00CC13D7"/>
    <w:rsid w:val="00CC1BB0"/>
    <w:rsid w:val="00CC1D7A"/>
    <w:rsid w:val="00CC245B"/>
    <w:rsid w:val="00CC300A"/>
    <w:rsid w:val="00CC3974"/>
    <w:rsid w:val="00CC3A26"/>
    <w:rsid w:val="00CC3CE5"/>
    <w:rsid w:val="00CC4128"/>
    <w:rsid w:val="00CC487B"/>
    <w:rsid w:val="00CC4CB7"/>
    <w:rsid w:val="00CC4D52"/>
    <w:rsid w:val="00CC4DFB"/>
    <w:rsid w:val="00CC51D4"/>
    <w:rsid w:val="00CC51DC"/>
    <w:rsid w:val="00CC5334"/>
    <w:rsid w:val="00CC5955"/>
    <w:rsid w:val="00CC5AC2"/>
    <w:rsid w:val="00CC5EE7"/>
    <w:rsid w:val="00CC601B"/>
    <w:rsid w:val="00CC648C"/>
    <w:rsid w:val="00CC6760"/>
    <w:rsid w:val="00CC67D2"/>
    <w:rsid w:val="00CC6B47"/>
    <w:rsid w:val="00CC6B4F"/>
    <w:rsid w:val="00CC70C5"/>
    <w:rsid w:val="00CC70D0"/>
    <w:rsid w:val="00CC73AF"/>
    <w:rsid w:val="00CC774C"/>
    <w:rsid w:val="00CC7BC2"/>
    <w:rsid w:val="00CC7E55"/>
    <w:rsid w:val="00CD0954"/>
    <w:rsid w:val="00CD0C20"/>
    <w:rsid w:val="00CD1056"/>
    <w:rsid w:val="00CD1418"/>
    <w:rsid w:val="00CD18FA"/>
    <w:rsid w:val="00CD1C39"/>
    <w:rsid w:val="00CD2132"/>
    <w:rsid w:val="00CD26F8"/>
    <w:rsid w:val="00CD2A46"/>
    <w:rsid w:val="00CD2CB2"/>
    <w:rsid w:val="00CD2F4F"/>
    <w:rsid w:val="00CD3526"/>
    <w:rsid w:val="00CD35C7"/>
    <w:rsid w:val="00CD35FB"/>
    <w:rsid w:val="00CD3630"/>
    <w:rsid w:val="00CD3A94"/>
    <w:rsid w:val="00CD4137"/>
    <w:rsid w:val="00CD43DC"/>
    <w:rsid w:val="00CD4412"/>
    <w:rsid w:val="00CD4A41"/>
    <w:rsid w:val="00CD4B0D"/>
    <w:rsid w:val="00CD4C6E"/>
    <w:rsid w:val="00CD51D6"/>
    <w:rsid w:val="00CD5645"/>
    <w:rsid w:val="00CD58BA"/>
    <w:rsid w:val="00CD5910"/>
    <w:rsid w:val="00CD61C4"/>
    <w:rsid w:val="00CD688D"/>
    <w:rsid w:val="00CD6AD6"/>
    <w:rsid w:val="00CD6EA1"/>
    <w:rsid w:val="00CD6FE5"/>
    <w:rsid w:val="00CD7D12"/>
    <w:rsid w:val="00CD7F11"/>
    <w:rsid w:val="00CE0821"/>
    <w:rsid w:val="00CE093B"/>
    <w:rsid w:val="00CE09B5"/>
    <w:rsid w:val="00CE0B4B"/>
    <w:rsid w:val="00CE1016"/>
    <w:rsid w:val="00CE1508"/>
    <w:rsid w:val="00CE1C15"/>
    <w:rsid w:val="00CE1CB4"/>
    <w:rsid w:val="00CE1DA8"/>
    <w:rsid w:val="00CE1EF5"/>
    <w:rsid w:val="00CE1F19"/>
    <w:rsid w:val="00CE21BF"/>
    <w:rsid w:val="00CE24B6"/>
    <w:rsid w:val="00CE2F76"/>
    <w:rsid w:val="00CE32D6"/>
    <w:rsid w:val="00CE385B"/>
    <w:rsid w:val="00CE4A9F"/>
    <w:rsid w:val="00CE4BDB"/>
    <w:rsid w:val="00CE4F9E"/>
    <w:rsid w:val="00CE4FEE"/>
    <w:rsid w:val="00CE5056"/>
    <w:rsid w:val="00CE53F4"/>
    <w:rsid w:val="00CE5616"/>
    <w:rsid w:val="00CE5760"/>
    <w:rsid w:val="00CE5832"/>
    <w:rsid w:val="00CE5AAD"/>
    <w:rsid w:val="00CE5B04"/>
    <w:rsid w:val="00CE618F"/>
    <w:rsid w:val="00CE6273"/>
    <w:rsid w:val="00CE62E2"/>
    <w:rsid w:val="00CE64A7"/>
    <w:rsid w:val="00CE68B1"/>
    <w:rsid w:val="00CE68D1"/>
    <w:rsid w:val="00CE6FDF"/>
    <w:rsid w:val="00CE705C"/>
    <w:rsid w:val="00CE70CC"/>
    <w:rsid w:val="00CE7221"/>
    <w:rsid w:val="00CE73A1"/>
    <w:rsid w:val="00CE73BB"/>
    <w:rsid w:val="00CE7A05"/>
    <w:rsid w:val="00CE7C95"/>
    <w:rsid w:val="00CF0146"/>
    <w:rsid w:val="00CF02B7"/>
    <w:rsid w:val="00CF05D0"/>
    <w:rsid w:val="00CF0BCC"/>
    <w:rsid w:val="00CF0DF7"/>
    <w:rsid w:val="00CF0EAF"/>
    <w:rsid w:val="00CF108F"/>
    <w:rsid w:val="00CF11C6"/>
    <w:rsid w:val="00CF12A4"/>
    <w:rsid w:val="00CF16B7"/>
    <w:rsid w:val="00CF18C7"/>
    <w:rsid w:val="00CF193A"/>
    <w:rsid w:val="00CF20F9"/>
    <w:rsid w:val="00CF223B"/>
    <w:rsid w:val="00CF2252"/>
    <w:rsid w:val="00CF260A"/>
    <w:rsid w:val="00CF26A6"/>
    <w:rsid w:val="00CF2A4A"/>
    <w:rsid w:val="00CF2A9C"/>
    <w:rsid w:val="00CF3146"/>
    <w:rsid w:val="00CF3308"/>
    <w:rsid w:val="00CF3452"/>
    <w:rsid w:val="00CF3DD1"/>
    <w:rsid w:val="00CF3F64"/>
    <w:rsid w:val="00CF44BD"/>
    <w:rsid w:val="00CF45BC"/>
    <w:rsid w:val="00CF47B3"/>
    <w:rsid w:val="00CF490B"/>
    <w:rsid w:val="00CF4A7E"/>
    <w:rsid w:val="00CF5345"/>
    <w:rsid w:val="00CF53F3"/>
    <w:rsid w:val="00CF58A5"/>
    <w:rsid w:val="00CF5BA3"/>
    <w:rsid w:val="00CF6311"/>
    <w:rsid w:val="00CF6912"/>
    <w:rsid w:val="00CF6F4B"/>
    <w:rsid w:val="00CF70A3"/>
    <w:rsid w:val="00CF7289"/>
    <w:rsid w:val="00CF7404"/>
    <w:rsid w:val="00CF7582"/>
    <w:rsid w:val="00CF7662"/>
    <w:rsid w:val="00CF79C0"/>
    <w:rsid w:val="00CF7A5A"/>
    <w:rsid w:val="00CF7A84"/>
    <w:rsid w:val="00CF7D90"/>
    <w:rsid w:val="00D00497"/>
    <w:rsid w:val="00D00B18"/>
    <w:rsid w:val="00D00C2F"/>
    <w:rsid w:val="00D00CBA"/>
    <w:rsid w:val="00D013CB"/>
    <w:rsid w:val="00D0164E"/>
    <w:rsid w:val="00D01ADC"/>
    <w:rsid w:val="00D01AE2"/>
    <w:rsid w:val="00D022D6"/>
    <w:rsid w:val="00D02713"/>
    <w:rsid w:val="00D02763"/>
    <w:rsid w:val="00D02F2B"/>
    <w:rsid w:val="00D030F0"/>
    <w:rsid w:val="00D031C9"/>
    <w:rsid w:val="00D032FF"/>
    <w:rsid w:val="00D03345"/>
    <w:rsid w:val="00D0334F"/>
    <w:rsid w:val="00D0353D"/>
    <w:rsid w:val="00D03D3E"/>
    <w:rsid w:val="00D03D86"/>
    <w:rsid w:val="00D03FEB"/>
    <w:rsid w:val="00D0412D"/>
    <w:rsid w:val="00D041F9"/>
    <w:rsid w:val="00D044B6"/>
    <w:rsid w:val="00D045EC"/>
    <w:rsid w:val="00D0478D"/>
    <w:rsid w:val="00D04D00"/>
    <w:rsid w:val="00D04DD2"/>
    <w:rsid w:val="00D05114"/>
    <w:rsid w:val="00D0561D"/>
    <w:rsid w:val="00D059E3"/>
    <w:rsid w:val="00D05A2C"/>
    <w:rsid w:val="00D05B0C"/>
    <w:rsid w:val="00D05FBB"/>
    <w:rsid w:val="00D06B7E"/>
    <w:rsid w:val="00D06C12"/>
    <w:rsid w:val="00D071BA"/>
    <w:rsid w:val="00D07C71"/>
    <w:rsid w:val="00D07D01"/>
    <w:rsid w:val="00D07F26"/>
    <w:rsid w:val="00D1011D"/>
    <w:rsid w:val="00D1012A"/>
    <w:rsid w:val="00D11169"/>
    <w:rsid w:val="00D11369"/>
    <w:rsid w:val="00D11773"/>
    <w:rsid w:val="00D117F6"/>
    <w:rsid w:val="00D11BBD"/>
    <w:rsid w:val="00D120FA"/>
    <w:rsid w:val="00D121AB"/>
    <w:rsid w:val="00D12741"/>
    <w:rsid w:val="00D1299F"/>
    <w:rsid w:val="00D129FE"/>
    <w:rsid w:val="00D1317F"/>
    <w:rsid w:val="00D13218"/>
    <w:rsid w:val="00D13547"/>
    <w:rsid w:val="00D13861"/>
    <w:rsid w:val="00D13A44"/>
    <w:rsid w:val="00D13A6D"/>
    <w:rsid w:val="00D13A96"/>
    <w:rsid w:val="00D13EF0"/>
    <w:rsid w:val="00D13F3D"/>
    <w:rsid w:val="00D13F64"/>
    <w:rsid w:val="00D14854"/>
    <w:rsid w:val="00D149DB"/>
    <w:rsid w:val="00D15139"/>
    <w:rsid w:val="00D1524D"/>
    <w:rsid w:val="00D1525C"/>
    <w:rsid w:val="00D155E0"/>
    <w:rsid w:val="00D15733"/>
    <w:rsid w:val="00D15CF5"/>
    <w:rsid w:val="00D161C3"/>
    <w:rsid w:val="00D16626"/>
    <w:rsid w:val="00D16EF3"/>
    <w:rsid w:val="00D1712B"/>
    <w:rsid w:val="00D17829"/>
    <w:rsid w:val="00D17B67"/>
    <w:rsid w:val="00D20226"/>
    <w:rsid w:val="00D202C4"/>
    <w:rsid w:val="00D2083B"/>
    <w:rsid w:val="00D20E5E"/>
    <w:rsid w:val="00D20F8F"/>
    <w:rsid w:val="00D21007"/>
    <w:rsid w:val="00D21421"/>
    <w:rsid w:val="00D2169D"/>
    <w:rsid w:val="00D216B3"/>
    <w:rsid w:val="00D21E5E"/>
    <w:rsid w:val="00D21F84"/>
    <w:rsid w:val="00D22487"/>
    <w:rsid w:val="00D224BC"/>
    <w:rsid w:val="00D2267B"/>
    <w:rsid w:val="00D23542"/>
    <w:rsid w:val="00D239E0"/>
    <w:rsid w:val="00D23B57"/>
    <w:rsid w:val="00D23E72"/>
    <w:rsid w:val="00D24135"/>
    <w:rsid w:val="00D2425E"/>
    <w:rsid w:val="00D245DA"/>
    <w:rsid w:val="00D246C7"/>
    <w:rsid w:val="00D2486A"/>
    <w:rsid w:val="00D2513F"/>
    <w:rsid w:val="00D2527B"/>
    <w:rsid w:val="00D253C5"/>
    <w:rsid w:val="00D254AA"/>
    <w:rsid w:val="00D254F6"/>
    <w:rsid w:val="00D25531"/>
    <w:rsid w:val="00D25628"/>
    <w:rsid w:val="00D25759"/>
    <w:rsid w:val="00D25AB3"/>
    <w:rsid w:val="00D25AC2"/>
    <w:rsid w:val="00D25C0A"/>
    <w:rsid w:val="00D26C76"/>
    <w:rsid w:val="00D26CB5"/>
    <w:rsid w:val="00D26D2D"/>
    <w:rsid w:val="00D26D4F"/>
    <w:rsid w:val="00D27050"/>
    <w:rsid w:val="00D27093"/>
    <w:rsid w:val="00D272F2"/>
    <w:rsid w:val="00D274C7"/>
    <w:rsid w:val="00D27948"/>
    <w:rsid w:val="00D27BC3"/>
    <w:rsid w:val="00D27E03"/>
    <w:rsid w:val="00D27E67"/>
    <w:rsid w:val="00D27E81"/>
    <w:rsid w:val="00D302C3"/>
    <w:rsid w:val="00D30820"/>
    <w:rsid w:val="00D30899"/>
    <w:rsid w:val="00D30966"/>
    <w:rsid w:val="00D30FB5"/>
    <w:rsid w:val="00D31137"/>
    <w:rsid w:val="00D31222"/>
    <w:rsid w:val="00D31237"/>
    <w:rsid w:val="00D31305"/>
    <w:rsid w:val="00D317DB"/>
    <w:rsid w:val="00D31806"/>
    <w:rsid w:val="00D3199E"/>
    <w:rsid w:val="00D32259"/>
    <w:rsid w:val="00D322F7"/>
    <w:rsid w:val="00D32878"/>
    <w:rsid w:val="00D32CE0"/>
    <w:rsid w:val="00D33114"/>
    <w:rsid w:val="00D334C7"/>
    <w:rsid w:val="00D33A45"/>
    <w:rsid w:val="00D34025"/>
    <w:rsid w:val="00D345DE"/>
    <w:rsid w:val="00D35990"/>
    <w:rsid w:val="00D35A6E"/>
    <w:rsid w:val="00D35B22"/>
    <w:rsid w:val="00D362EF"/>
    <w:rsid w:val="00D36688"/>
    <w:rsid w:val="00D368B3"/>
    <w:rsid w:val="00D371AB"/>
    <w:rsid w:val="00D3739D"/>
    <w:rsid w:val="00D3758A"/>
    <w:rsid w:val="00D37701"/>
    <w:rsid w:val="00D37705"/>
    <w:rsid w:val="00D3777C"/>
    <w:rsid w:val="00D37DAB"/>
    <w:rsid w:val="00D404A5"/>
    <w:rsid w:val="00D40767"/>
    <w:rsid w:val="00D4089F"/>
    <w:rsid w:val="00D40985"/>
    <w:rsid w:val="00D41041"/>
    <w:rsid w:val="00D415D2"/>
    <w:rsid w:val="00D41622"/>
    <w:rsid w:val="00D4183F"/>
    <w:rsid w:val="00D42BB9"/>
    <w:rsid w:val="00D43022"/>
    <w:rsid w:val="00D43123"/>
    <w:rsid w:val="00D432E9"/>
    <w:rsid w:val="00D434D2"/>
    <w:rsid w:val="00D43869"/>
    <w:rsid w:val="00D43944"/>
    <w:rsid w:val="00D43E9C"/>
    <w:rsid w:val="00D441D6"/>
    <w:rsid w:val="00D44327"/>
    <w:rsid w:val="00D4457A"/>
    <w:rsid w:val="00D4476C"/>
    <w:rsid w:val="00D44815"/>
    <w:rsid w:val="00D4496F"/>
    <w:rsid w:val="00D44DB6"/>
    <w:rsid w:val="00D44DE7"/>
    <w:rsid w:val="00D44F81"/>
    <w:rsid w:val="00D44FAA"/>
    <w:rsid w:val="00D453ED"/>
    <w:rsid w:val="00D459F3"/>
    <w:rsid w:val="00D4688F"/>
    <w:rsid w:val="00D46AEB"/>
    <w:rsid w:val="00D46E66"/>
    <w:rsid w:val="00D470B9"/>
    <w:rsid w:val="00D470F7"/>
    <w:rsid w:val="00D476EC"/>
    <w:rsid w:val="00D500A8"/>
    <w:rsid w:val="00D500DC"/>
    <w:rsid w:val="00D50786"/>
    <w:rsid w:val="00D50CA9"/>
    <w:rsid w:val="00D50D65"/>
    <w:rsid w:val="00D516F8"/>
    <w:rsid w:val="00D51756"/>
    <w:rsid w:val="00D51DB4"/>
    <w:rsid w:val="00D5228F"/>
    <w:rsid w:val="00D525F8"/>
    <w:rsid w:val="00D527DA"/>
    <w:rsid w:val="00D52FEC"/>
    <w:rsid w:val="00D53009"/>
    <w:rsid w:val="00D53554"/>
    <w:rsid w:val="00D538CB"/>
    <w:rsid w:val="00D539DB"/>
    <w:rsid w:val="00D5467B"/>
    <w:rsid w:val="00D546D1"/>
    <w:rsid w:val="00D54CED"/>
    <w:rsid w:val="00D553CC"/>
    <w:rsid w:val="00D55498"/>
    <w:rsid w:val="00D55C0F"/>
    <w:rsid w:val="00D55FFB"/>
    <w:rsid w:val="00D56224"/>
    <w:rsid w:val="00D568A6"/>
    <w:rsid w:val="00D56C2C"/>
    <w:rsid w:val="00D56C8D"/>
    <w:rsid w:val="00D56DFA"/>
    <w:rsid w:val="00D5751A"/>
    <w:rsid w:val="00D575BA"/>
    <w:rsid w:val="00D57919"/>
    <w:rsid w:val="00D57A55"/>
    <w:rsid w:val="00D57B9B"/>
    <w:rsid w:val="00D57C02"/>
    <w:rsid w:val="00D57D22"/>
    <w:rsid w:val="00D57E78"/>
    <w:rsid w:val="00D603D1"/>
    <w:rsid w:val="00D605C5"/>
    <w:rsid w:val="00D60CF0"/>
    <w:rsid w:val="00D60FD9"/>
    <w:rsid w:val="00D611A5"/>
    <w:rsid w:val="00D615C0"/>
    <w:rsid w:val="00D61743"/>
    <w:rsid w:val="00D61877"/>
    <w:rsid w:val="00D618EE"/>
    <w:rsid w:val="00D61D81"/>
    <w:rsid w:val="00D61F03"/>
    <w:rsid w:val="00D62288"/>
    <w:rsid w:val="00D62323"/>
    <w:rsid w:val="00D62420"/>
    <w:rsid w:val="00D62C9C"/>
    <w:rsid w:val="00D63600"/>
    <w:rsid w:val="00D63739"/>
    <w:rsid w:val="00D63745"/>
    <w:rsid w:val="00D63BD3"/>
    <w:rsid w:val="00D63EDA"/>
    <w:rsid w:val="00D640E8"/>
    <w:rsid w:val="00D6417E"/>
    <w:rsid w:val="00D64732"/>
    <w:rsid w:val="00D647C9"/>
    <w:rsid w:val="00D6485F"/>
    <w:rsid w:val="00D64965"/>
    <w:rsid w:val="00D64A2E"/>
    <w:rsid w:val="00D64D79"/>
    <w:rsid w:val="00D6515C"/>
    <w:rsid w:val="00D65382"/>
    <w:rsid w:val="00D65537"/>
    <w:rsid w:val="00D6606C"/>
    <w:rsid w:val="00D665C8"/>
    <w:rsid w:val="00D6689E"/>
    <w:rsid w:val="00D66A26"/>
    <w:rsid w:val="00D66CB9"/>
    <w:rsid w:val="00D66CC8"/>
    <w:rsid w:val="00D6725A"/>
    <w:rsid w:val="00D67372"/>
    <w:rsid w:val="00D6749B"/>
    <w:rsid w:val="00D67833"/>
    <w:rsid w:val="00D67A95"/>
    <w:rsid w:val="00D67B71"/>
    <w:rsid w:val="00D67C95"/>
    <w:rsid w:val="00D67EC1"/>
    <w:rsid w:val="00D70188"/>
    <w:rsid w:val="00D705FC"/>
    <w:rsid w:val="00D7068A"/>
    <w:rsid w:val="00D70FA0"/>
    <w:rsid w:val="00D71235"/>
    <w:rsid w:val="00D71723"/>
    <w:rsid w:val="00D71AF0"/>
    <w:rsid w:val="00D71DAF"/>
    <w:rsid w:val="00D72100"/>
    <w:rsid w:val="00D7212A"/>
    <w:rsid w:val="00D725A4"/>
    <w:rsid w:val="00D72E53"/>
    <w:rsid w:val="00D73CE3"/>
    <w:rsid w:val="00D73F24"/>
    <w:rsid w:val="00D73F56"/>
    <w:rsid w:val="00D741F7"/>
    <w:rsid w:val="00D74E75"/>
    <w:rsid w:val="00D754A2"/>
    <w:rsid w:val="00D75DF8"/>
    <w:rsid w:val="00D75E27"/>
    <w:rsid w:val="00D763D4"/>
    <w:rsid w:val="00D764FA"/>
    <w:rsid w:val="00D766BF"/>
    <w:rsid w:val="00D7675B"/>
    <w:rsid w:val="00D769BC"/>
    <w:rsid w:val="00D76B84"/>
    <w:rsid w:val="00D76C5D"/>
    <w:rsid w:val="00D76D40"/>
    <w:rsid w:val="00D7709E"/>
    <w:rsid w:val="00D772DA"/>
    <w:rsid w:val="00D773A0"/>
    <w:rsid w:val="00D77744"/>
    <w:rsid w:val="00D77D2A"/>
    <w:rsid w:val="00D77E05"/>
    <w:rsid w:val="00D802BC"/>
    <w:rsid w:val="00D806E6"/>
    <w:rsid w:val="00D80A93"/>
    <w:rsid w:val="00D81627"/>
    <w:rsid w:val="00D81AD1"/>
    <w:rsid w:val="00D81AE6"/>
    <w:rsid w:val="00D81BF6"/>
    <w:rsid w:val="00D81EDD"/>
    <w:rsid w:val="00D81F2E"/>
    <w:rsid w:val="00D826B3"/>
    <w:rsid w:val="00D82B5A"/>
    <w:rsid w:val="00D82CFC"/>
    <w:rsid w:val="00D82FB6"/>
    <w:rsid w:val="00D82FBD"/>
    <w:rsid w:val="00D830F6"/>
    <w:rsid w:val="00D831D6"/>
    <w:rsid w:val="00D83464"/>
    <w:rsid w:val="00D834E1"/>
    <w:rsid w:val="00D83858"/>
    <w:rsid w:val="00D83A4F"/>
    <w:rsid w:val="00D83A9D"/>
    <w:rsid w:val="00D83BCE"/>
    <w:rsid w:val="00D83E64"/>
    <w:rsid w:val="00D8416E"/>
    <w:rsid w:val="00D845A2"/>
    <w:rsid w:val="00D84607"/>
    <w:rsid w:val="00D849D3"/>
    <w:rsid w:val="00D84B9E"/>
    <w:rsid w:val="00D85489"/>
    <w:rsid w:val="00D86631"/>
    <w:rsid w:val="00D866FE"/>
    <w:rsid w:val="00D86BED"/>
    <w:rsid w:val="00D8734C"/>
    <w:rsid w:val="00D90105"/>
    <w:rsid w:val="00D90402"/>
    <w:rsid w:val="00D9044D"/>
    <w:rsid w:val="00D904F1"/>
    <w:rsid w:val="00D90690"/>
    <w:rsid w:val="00D907B7"/>
    <w:rsid w:val="00D9081A"/>
    <w:rsid w:val="00D90921"/>
    <w:rsid w:val="00D9094C"/>
    <w:rsid w:val="00D90ED5"/>
    <w:rsid w:val="00D91170"/>
    <w:rsid w:val="00D91840"/>
    <w:rsid w:val="00D91DE3"/>
    <w:rsid w:val="00D91F8D"/>
    <w:rsid w:val="00D92251"/>
    <w:rsid w:val="00D924B7"/>
    <w:rsid w:val="00D925E8"/>
    <w:rsid w:val="00D929CB"/>
    <w:rsid w:val="00D92C96"/>
    <w:rsid w:val="00D93002"/>
    <w:rsid w:val="00D939AB"/>
    <w:rsid w:val="00D9402C"/>
    <w:rsid w:val="00D94535"/>
    <w:rsid w:val="00D947B5"/>
    <w:rsid w:val="00D948B9"/>
    <w:rsid w:val="00D94E54"/>
    <w:rsid w:val="00D95029"/>
    <w:rsid w:val="00D95934"/>
    <w:rsid w:val="00D95E61"/>
    <w:rsid w:val="00D9613A"/>
    <w:rsid w:val="00D961A4"/>
    <w:rsid w:val="00D9666F"/>
    <w:rsid w:val="00D96917"/>
    <w:rsid w:val="00D969AD"/>
    <w:rsid w:val="00D96B6F"/>
    <w:rsid w:val="00D97085"/>
    <w:rsid w:val="00D974BA"/>
    <w:rsid w:val="00D974DA"/>
    <w:rsid w:val="00D97A7F"/>
    <w:rsid w:val="00D97E34"/>
    <w:rsid w:val="00D97F2A"/>
    <w:rsid w:val="00D97F61"/>
    <w:rsid w:val="00DA1057"/>
    <w:rsid w:val="00DA1201"/>
    <w:rsid w:val="00DA15F3"/>
    <w:rsid w:val="00DA16BC"/>
    <w:rsid w:val="00DA17B5"/>
    <w:rsid w:val="00DA1CF4"/>
    <w:rsid w:val="00DA2433"/>
    <w:rsid w:val="00DA2828"/>
    <w:rsid w:val="00DA2C29"/>
    <w:rsid w:val="00DA33CB"/>
    <w:rsid w:val="00DA39F1"/>
    <w:rsid w:val="00DA3A44"/>
    <w:rsid w:val="00DA3A8D"/>
    <w:rsid w:val="00DA4451"/>
    <w:rsid w:val="00DA454A"/>
    <w:rsid w:val="00DA51D3"/>
    <w:rsid w:val="00DA5245"/>
    <w:rsid w:val="00DA53A8"/>
    <w:rsid w:val="00DA5573"/>
    <w:rsid w:val="00DA596F"/>
    <w:rsid w:val="00DA5A46"/>
    <w:rsid w:val="00DA5C42"/>
    <w:rsid w:val="00DA5CB5"/>
    <w:rsid w:val="00DA60E8"/>
    <w:rsid w:val="00DA61F0"/>
    <w:rsid w:val="00DA644A"/>
    <w:rsid w:val="00DA656F"/>
    <w:rsid w:val="00DA6675"/>
    <w:rsid w:val="00DA6883"/>
    <w:rsid w:val="00DA697A"/>
    <w:rsid w:val="00DA6C03"/>
    <w:rsid w:val="00DA6FD0"/>
    <w:rsid w:val="00DA70CF"/>
    <w:rsid w:val="00DA71EE"/>
    <w:rsid w:val="00DB048B"/>
    <w:rsid w:val="00DB0804"/>
    <w:rsid w:val="00DB090E"/>
    <w:rsid w:val="00DB0ACB"/>
    <w:rsid w:val="00DB0BBC"/>
    <w:rsid w:val="00DB1495"/>
    <w:rsid w:val="00DB1599"/>
    <w:rsid w:val="00DB1CAE"/>
    <w:rsid w:val="00DB1E09"/>
    <w:rsid w:val="00DB260F"/>
    <w:rsid w:val="00DB289D"/>
    <w:rsid w:val="00DB2B74"/>
    <w:rsid w:val="00DB30B4"/>
    <w:rsid w:val="00DB327C"/>
    <w:rsid w:val="00DB396F"/>
    <w:rsid w:val="00DB39B0"/>
    <w:rsid w:val="00DB3DD2"/>
    <w:rsid w:val="00DB3F70"/>
    <w:rsid w:val="00DB4212"/>
    <w:rsid w:val="00DB423C"/>
    <w:rsid w:val="00DB4265"/>
    <w:rsid w:val="00DB5664"/>
    <w:rsid w:val="00DB5C16"/>
    <w:rsid w:val="00DB6150"/>
    <w:rsid w:val="00DB63B3"/>
    <w:rsid w:val="00DB681A"/>
    <w:rsid w:val="00DB6C36"/>
    <w:rsid w:val="00DB6D06"/>
    <w:rsid w:val="00DB6F5A"/>
    <w:rsid w:val="00DB6FB5"/>
    <w:rsid w:val="00DB7095"/>
    <w:rsid w:val="00DB715D"/>
    <w:rsid w:val="00DB728F"/>
    <w:rsid w:val="00DB742A"/>
    <w:rsid w:val="00DB7B98"/>
    <w:rsid w:val="00DC0183"/>
    <w:rsid w:val="00DC01B7"/>
    <w:rsid w:val="00DC0637"/>
    <w:rsid w:val="00DC0816"/>
    <w:rsid w:val="00DC0B18"/>
    <w:rsid w:val="00DC0B74"/>
    <w:rsid w:val="00DC0BB3"/>
    <w:rsid w:val="00DC0D7B"/>
    <w:rsid w:val="00DC1111"/>
    <w:rsid w:val="00DC1340"/>
    <w:rsid w:val="00DC1443"/>
    <w:rsid w:val="00DC14B7"/>
    <w:rsid w:val="00DC1981"/>
    <w:rsid w:val="00DC1BF5"/>
    <w:rsid w:val="00DC20EA"/>
    <w:rsid w:val="00DC227B"/>
    <w:rsid w:val="00DC2314"/>
    <w:rsid w:val="00DC243D"/>
    <w:rsid w:val="00DC24FC"/>
    <w:rsid w:val="00DC255A"/>
    <w:rsid w:val="00DC2680"/>
    <w:rsid w:val="00DC2897"/>
    <w:rsid w:val="00DC29AD"/>
    <w:rsid w:val="00DC2CF9"/>
    <w:rsid w:val="00DC30C8"/>
    <w:rsid w:val="00DC325E"/>
    <w:rsid w:val="00DC3482"/>
    <w:rsid w:val="00DC3AA5"/>
    <w:rsid w:val="00DC3D23"/>
    <w:rsid w:val="00DC3DA8"/>
    <w:rsid w:val="00DC416E"/>
    <w:rsid w:val="00DC4677"/>
    <w:rsid w:val="00DC46F9"/>
    <w:rsid w:val="00DC570D"/>
    <w:rsid w:val="00DC5C63"/>
    <w:rsid w:val="00DC5F03"/>
    <w:rsid w:val="00DC6509"/>
    <w:rsid w:val="00DC6E7A"/>
    <w:rsid w:val="00DC6FDC"/>
    <w:rsid w:val="00DC70FD"/>
    <w:rsid w:val="00DC71A7"/>
    <w:rsid w:val="00DC72FB"/>
    <w:rsid w:val="00DC7D9F"/>
    <w:rsid w:val="00DD08B2"/>
    <w:rsid w:val="00DD0AA4"/>
    <w:rsid w:val="00DD0B06"/>
    <w:rsid w:val="00DD17A5"/>
    <w:rsid w:val="00DD1BC3"/>
    <w:rsid w:val="00DD1C1D"/>
    <w:rsid w:val="00DD234E"/>
    <w:rsid w:val="00DD23FB"/>
    <w:rsid w:val="00DD29C7"/>
    <w:rsid w:val="00DD2FF3"/>
    <w:rsid w:val="00DD316B"/>
    <w:rsid w:val="00DD326A"/>
    <w:rsid w:val="00DD3A4A"/>
    <w:rsid w:val="00DD3AFD"/>
    <w:rsid w:val="00DD3B8F"/>
    <w:rsid w:val="00DD3C20"/>
    <w:rsid w:val="00DD43F6"/>
    <w:rsid w:val="00DD459B"/>
    <w:rsid w:val="00DD4601"/>
    <w:rsid w:val="00DD463C"/>
    <w:rsid w:val="00DD4A12"/>
    <w:rsid w:val="00DD4A5A"/>
    <w:rsid w:val="00DD4DD1"/>
    <w:rsid w:val="00DD5158"/>
    <w:rsid w:val="00DD524E"/>
    <w:rsid w:val="00DD529D"/>
    <w:rsid w:val="00DD56A7"/>
    <w:rsid w:val="00DD5A04"/>
    <w:rsid w:val="00DD5DD0"/>
    <w:rsid w:val="00DD5FD6"/>
    <w:rsid w:val="00DD649F"/>
    <w:rsid w:val="00DD6547"/>
    <w:rsid w:val="00DD66B4"/>
    <w:rsid w:val="00DD66E5"/>
    <w:rsid w:val="00DD6A94"/>
    <w:rsid w:val="00DD6A97"/>
    <w:rsid w:val="00DD6D69"/>
    <w:rsid w:val="00DD6D8B"/>
    <w:rsid w:val="00DD7097"/>
    <w:rsid w:val="00DD754F"/>
    <w:rsid w:val="00DD7696"/>
    <w:rsid w:val="00DD7915"/>
    <w:rsid w:val="00DD798F"/>
    <w:rsid w:val="00DD7D3D"/>
    <w:rsid w:val="00DD7EB9"/>
    <w:rsid w:val="00DE00BE"/>
    <w:rsid w:val="00DE02E1"/>
    <w:rsid w:val="00DE0B32"/>
    <w:rsid w:val="00DE0C0A"/>
    <w:rsid w:val="00DE0D0B"/>
    <w:rsid w:val="00DE0D22"/>
    <w:rsid w:val="00DE11C7"/>
    <w:rsid w:val="00DE1839"/>
    <w:rsid w:val="00DE198C"/>
    <w:rsid w:val="00DE1DAF"/>
    <w:rsid w:val="00DE20EC"/>
    <w:rsid w:val="00DE2481"/>
    <w:rsid w:val="00DE26A0"/>
    <w:rsid w:val="00DE2B3A"/>
    <w:rsid w:val="00DE2DD5"/>
    <w:rsid w:val="00DE32ED"/>
    <w:rsid w:val="00DE3E15"/>
    <w:rsid w:val="00DE3E8B"/>
    <w:rsid w:val="00DE4034"/>
    <w:rsid w:val="00DE409B"/>
    <w:rsid w:val="00DE47A7"/>
    <w:rsid w:val="00DE47C6"/>
    <w:rsid w:val="00DE47E1"/>
    <w:rsid w:val="00DE4894"/>
    <w:rsid w:val="00DE48AF"/>
    <w:rsid w:val="00DE4F1F"/>
    <w:rsid w:val="00DE535F"/>
    <w:rsid w:val="00DE5ABA"/>
    <w:rsid w:val="00DE5B0C"/>
    <w:rsid w:val="00DE62F1"/>
    <w:rsid w:val="00DE67BA"/>
    <w:rsid w:val="00DE6CBD"/>
    <w:rsid w:val="00DE6E85"/>
    <w:rsid w:val="00DE79B3"/>
    <w:rsid w:val="00DE7CA3"/>
    <w:rsid w:val="00DF0200"/>
    <w:rsid w:val="00DF0524"/>
    <w:rsid w:val="00DF0653"/>
    <w:rsid w:val="00DF0695"/>
    <w:rsid w:val="00DF0A52"/>
    <w:rsid w:val="00DF1A10"/>
    <w:rsid w:val="00DF20E3"/>
    <w:rsid w:val="00DF2915"/>
    <w:rsid w:val="00DF2B5F"/>
    <w:rsid w:val="00DF2B9A"/>
    <w:rsid w:val="00DF2CDB"/>
    <w:rsid w:val="00DF2D08"/>
    <w:rsid w:val="00DF3051"/>
    <w:rsid w:val="00DF32FC"/>
    <w:rsid w:val="00DF38BE"/>
    <w:rsid w:val="00DF3AED"/>
    <w:rsid w:val="00DF3BEB"/>
    <w:rsid w:val="00DF3C8A"/>
    <w:rsid w:val="00DF3D20"/>
    <w:rsid w:val="00DF44A3"/>
    <w:rsid w:val="00DF4986"/>
    <w:rsid w:val="00DF4E5D"/>
    <w:rsid w:val="00DF5834"/>
    <w:rsid w:val="00DF5B1B"/>
    <w:rsid w:val="00DF5B3E"/>
    <w:rsid w:val="00DF632F"/>
    <w:rsid w:val="00DF64FD"/>
    <w:rsid w:val="00DF6CAE"/>
    <w:rsid w:val="00DF7233"/>
    <w:rsid w:val="00DF75BD"/>
    <w:rsid w:val="00DF7708"/>
    <w:rsid w:val="00DF78D9"/>
    <w:rsid w:val="00DF7B45"/>
    <w:rsid w:val="00DF7E34"/>
    <w:rsid w:val="00E007CA"/>
    <w:rsid w:val="00E008E0"/>
    <w:rsid w:val="00E009A9"/>
    <w:rsid w:val="00E00D2A"/>
    <w:rsid w:val="00E01124"/>
    <w:rsid w:val="00E01240"/>
    <w:rsid w:val="00E0187F"/>
    <w:rsid w:val="00E01C55"/>
    <w:rsid w:val="00E01F0B"/>
    <w:rsid w:val="00E02552"/>
    <w:rsid w:val="00E02630"/>
    <w:rsid w:val="00E03226"/>
    <w:rsid w:val="00E0344E"/>
    <w:rsid w:val="00E03BC0"/>
    <w:rsid w:val="00E03BF4"/>
    <w:rsid w:val="00E03CAB"/>
    <w:rsid w:val="00E03ECC"/>
    <w:rsid w:val="00E0405F"/>
    <w:rsid w:val="00E0468A"/>
    <w:rsid w:val="00E047F9"/>
    <w:rsid w:val="00E049D7"/>
    <w:rsid w:val="00E04F4A"/>
    <w:rsid w:val="00E04FA9"/>
    <w:rsid w:val="00E051A4"/>
    <w:rsid w:val="00E0542E"/>
    <w:rsid w:val="00E0580A"/>
    <w:rsid w:val="00E0596C"/>
    <w:rsid w:val="00E05E36"/>
    <w:rsid w:val="00E05FCC"/>
    <w:rsid w:val="00E06252"/>
    <w:rsid w:val="00E06946"/>
    <w:rsid w:val="00E06C21"/>
    <w:rsid w:val="00E06EF1"/>
    <w:rsid w:val="00E070DE"/>
    <w:rsid w:val="00E07210"/>
    <w:rsid w:val="00E0724F"/>
    <w:rsid w:val="00E072C6"/>
    <w:rsid w:val="00E07873"/>
    <w:rsid w:val="00E07D59"/>
    <w:rsid w:val="00E100DF"/>
    <w:rsid w:val="00E102CF"/>
    <w:rsid w:val="00E10658"/>
    <w:rsid w:val="00E10A12"/>
    <w:rsid w:val="00E11004"/>
    <w:rsid w:val="00E11B02"/>
    <w:rsid w:val="00E11E94"/>
    <w:rsid w:val="00E11F96"/>
    <w:rsid w:val="00E12349"/>
    <w:rsid w:val="00E125E5"/>
    <w:rsid w:val="00E1264B"/>
    <w:rsid w:val="00E12B42"/>
    <w:rsid w:val="00E12C55"/>
    <w:rsid w:val="00E12D6D"/>
    <w:rsid w:val="00E12E66"/>
    <w:rsid w:val="00E13714"/>
    <w:rsid w:val="00E1383B"/>
    <w:rsid w:val="00E13AA1"/>
    <w:rsid w:val="00E13E03"/>
    <w:rsid w:val="00E13E8F"/>
    <w:rsid w:val="00E1411E"/>
    <w:rsid w:val="00E144C9"/>
    <w:rsid w:val="00E147A1"/>
    <w:rsid w:val="00E14D5A"/>
    <w:rsid w:val="00E15079"/>
    <w:rsid w:val="00E1522D"/>
    <w:rsid w:val="00E154C8"/>
    <w:rsid w:val="00E154EB"/>
    <w:rsid w:val="00E15615"/>
    <w:rsid w:val="00E15C69"/>
    <w:rsid w:val="00E15DFB"/>
    <w:rsid w:val="00E1603D"/>
    <w:rsid w:val="00E16849"/>
    <w:rsid w:val="00E169C9"/>
    <w:rsid w:val="00E1743D"/>
    <w:rsid w:val="00E17E99"/>
    <w:rsid w:val="00E2000E"/>
    <w:rsid w:val="00E20501"/>
    <w:rsid w:val="00E208A1"/>
    <w:rsid w:val="00E20FF4"/>
    <w:rsid w:val="00E21165"/>
    <w:rsid w:val="00E211FC"/>
    <w:rsid w:val="00E21AFF"/>
    <w:rsid w:val="00E220C2"/>
    <w:rsid w:val="00E22657"/>
    <w:rsid w:val="00E22A7A"/>
    <w:rsid w:val="00E22ADB"/>
    <w:rsid w:val="00E22C19"/>
    <w:rsid w:val="00E22D06"/>
    <w:rsid w:val="00E23077"/>
    <w:rsid w:val="00E23A22"/>
    <w:rsid w:val="00E23C0F"/>
    <w:rsid w:val="00E24095"/>
    <w:rsid w:val="00E242FB"/>
    <w:rsid w:val="00E244AE"/>
    <w:rsid w:val="00E249CA"/>
    <w:rsid w:val="00E24E1E"/>
    <w:rsid w:val="00E24FFB"/>
    <w:rsid w:val="00E25204"/>
    <w:rsid w:val="00E25260"/>
    <w:rsid w:val="00E2531F"/>
    <w:rsid w:val="00E256D9"/>
    <w:rsid w:val="00E25C9B"/>
    <w:rsid w:val="00E25CC1"/>
    <w:rsid w:val="00E26184"/>
    <w:rsid w:val="00E2634C"/>
    <w:rsid w:val="00E266E8"/>
    <w:rsid w:val="00E26BF3"/>
    <w:rsid w:val="00E26C0C"/>
    <w:rsid w:val="00E26FB2"/>
    <w:rsid w:val="00E27983"/>
    <w:rsid w:val="00E27A38"/>
    <w:rsid w:val="00E30296"/>
    <w:rsid w:val="00E3036C"/>
    <w:rsid w:val="00E3036F"/>
    <w:rsid w:val="00E3053D"/>
    <w:rsid w:val="00E30829"/>
    <w:rsid w:val="00E30A77"/>
    <w:rsid w:val="00E30BB6"/>
    <w:rsid w:val="00E3156A"/>
    <w:rsid w:val="00E3189E"/>
    <w:rsid w:val="00E31ADE"/>
    <w:rsid w:val="00E32073"/>
    <w:rsid w:val="00E32D15"/>
    <w:rsid w:val="00E32D7C"/>
    <w:rsid w:val="00E3303C"/>
    <w:rsid w:val="00E3373D"/>
    <w:rsid w:val="00E33B0F"/>
    <w:rsid w:val="00E3423F"/>
    <w:rsid w:val="00E342EA"/>
    <w:rsid w:val="00E34574"/>
    <w:rsid w:val="00E35A27"/>
    <w:rsid w:val="00E35CC8"/>
    <w:rsid w:val="00E35E14"/>
    <w:rsid w:val="00E36189"/>
    <w:rsid w:val="00E36682"/>
    <w:rsid w:val="00E366D3"/>
    <w:rsid w:val="00E36AA3"/>
    <w:rsid w:val="00E36C47"/>
    <w:rsid w:val="00E36DDD"/>
    <w:rsid w:val="00E3703B"/>
    <w:rsid w:val="00E37522"/>
    <w:rsid w:val="00E375C6"/>
    <w:rsid w:val="00E375CA"/>
    <w:rsid w:val="00E37616"/>
    <w:rsid w:val="00E3761B"/>
    <w:rsid w:val="00E37810"/>
    <w:rsid w:val="00E37C5F"/>
    <w:rsid w:val="00E37CAA"/>
    <w:rsid w:val="00E37D48"/>
    <w:rsid w:val="00E37DEF"/>
    <w:rsid w:val="00E40664"/>
    <w:rsid w:val="00E40DDC"/>
    <w:rsid w:val="00E40EDD"/>
    <w:rsid w:val="00E413A8"/>
    <w:rsid w:val="00E416B4"/>
    <w:rsid w:val="00E4186F"/>
    <w:rsid w:val="00E41881"/>
    <w:rsid w:val="00E41A44"/>
    <w:rsid w:val="00E41F1F"/>
    <w:rsid w:val="00E4203B"/>
    <w:rsid w:val="00E420E4"/>
    <w:rsid w:val="00E42113"/>
    <w:rsid w:val="00E4226F"/>
    <w:rsid w:val="00E42336"/>
    <w:rsid w:val="00E42373"/>
    <w:rsid w:val="00E42A8F"/>
    <w:rsid w:val="00E42AFD"/>
    <w:rsid w:val="00E435F2"/>
    <w:rsid w:val="00E4375D"/>
    <w:rsid w:val="00E440B5"/>
    <w:rsid w:val="00E44157"/>
    <w:rsid w:val="00E441B6"/>
    <w:rsid w:val="00E4427B"/>
    <w:rsid w:val="00E442AC"/>
    <w:rsid w:val="00E44533"/>
    <w:rsid w:val="00E449A9"/>
    <w:rsid w:val="00E44D43"/>
    <w:rsid w:val="00E4518D"/>
    <w:rsid w:val="00E45222"/>
    <w:rsid w:val="00E45226"/>
    <w:rsid w:val="00E45722"/>
    <w:rsid w:val="00E45F9B"/>
    <w:rsid w:val="00E466EC"/>
    <w:rsid w:val="00E47065"/>
    <w:rsid w:val="00E47497"/>
    <w:rsid w:val="00E47527"/>
    <w:rsid w:val="00E478E5"/>
    <w:rsid w:val="00E47B54"/>
    <w:rsid w:val="00E47C9C"/>
    <w:rsid w:val="00E5007D"/>
    <w:rsid w:val="00E504A7"/>
    <w:rsid w:val="00E508F5"/>
    <w:rsid w:val="00E50CED"/>
    <w:rsid w:val="00E512AB"/>
    <w:rsid w:val="00E519A1"/>
    <w:rsid w:val="00E51BA6"/>
    <w:rsid w:val="00E521D2"/>
    <w:rsid w:val="00E52309"/>
    <w:rsid w:val="00E531C8"/>
    <w:rsid w:val="00E53659"/>
    <w:rsid w:val="00E53773"/>
    <w:rsid w:val="00E53880"/>
    <w:rsid w:val="00E539A8"/>
    <w:rsid w:val="00E53CD4"/>
    <w:rsid w:val="00E547F1"/>
    <w:rsid w:val="00E547FC"/>
    <w:rsid w:val="00E54B0F"/>
    <w:rsid w:val="00E54BCB"/>
    <w:rsid w:val="00E54DBD"/>
    <w:rsid w:val="00E55167"/>
    <w:rsid w:val="00E55243"/>
    <w:rsid w:val="00E554DE"/>
    <w:rsid w:val="00E556EB"/>
    <w:rsid w:val="00E55811"/>
    <w:rsid w:val="00E558FF"/>
    <w:rsid w:val="00E55A3A"/>
    <w:rsid w:val="00E56283"/>
    <w:rsid w:val="00E56C4F"/>
    <w:rsid w:val="00E56CDD"/>
    <w:rsid w:val="00E574A1"/>
    <w:rsid w:val="00E57B56"/>
    <w:rsid w:val="00E57E59"/>
    <w:rsid w:val="00E60202"/>
    <w:rsid w:val="00E60EDA"/>
    <w:rsid w:val="00E610F3"/>
    <w:rsid w:val="00E61189"/>
    <w:rsid w:val="00E6171A"/>
    <w:rsid w:val="00E618D5"/>
    <w:rsid w:val="00E61903"/>
    <w:rsid w:val="00E62428"/>
    <w:rsid w:val="00E624D7"/>
    <w:rsid w:val="00E624EA"/>
    <w:rsid w:val="00E6268D"/>
    <w:rsid w:val="00E62988"/>
    <w:rsid w:val="00E62DEB"/>
    <w:rsid w:val="00E62F31"/>
    <w:rsid w:val="00E62F54"/>
    <w:rsid w:val="00E62F88"/>
    <w:rsid w:val="00E6374D"/>
    <w:rsid w:val="00E63CB8"/>
    <w:rsid w:val="00E642A6"/>
    <w:rsid w:val="00E64978"/>
    <w:rsid w:val="00E6513C"/>
    <w:rsid w:val="00E6577C"/>
    <w:rsid w:val="00E66A7A"/>
    <w:rsid w:val="00E66D26"/>
    <w:rsid w:val="00E66F15"/>
    <w:rsid w:val="00E66F1D"/>
    <w:rsid w:val="00E67133"/>
    <w:rsid w:val="00E70190"/>
    <w:rsid w:val="00E701C3"/>
    <w:rsid w:val="00E7036E"/>
    <w:rsid w:val="00E70AD9"/>
    <w:rsid w:val="00E70B39"/>
    <w:rsid w:val="00E70DA2"/>
    <w:rsid w:val="00E712E1"/>
    <w:rsid w:val="00E71630"/>
    <w:rsid w:val="00E7168B"/>
    <w:rsid w:val="00E71941"/>
    <w:rsid w:val="00E71CB2"/>
    <w:rsid w:val="00E71D46"/>
    <w:rsid w:val="00E71D7C"/>
    <w:rsid w:val="00E722CC"/>
    <w:rsid w:val="00E72638"/>
    <w:rsid w:val="00E72733"/>
    <w:rsid w:val="00E729D9"/>
    <w:rsid w:val="00E72DC5"/>
    <w:rsid w:val="00E73054"/>
    <w:rsid w:val="00E7364F"/>
    <w:rsid w:val="00E737F8"/>
    <w:rsid w:val="00E73D24"/>
    <w:rsid w:val="00E73E66"/>
    <w:rsid w:val="00E74070"/>
    <w:rsid w:val="00E74E0F"/>
    <w:rsid w:val="00E75205"/>
    <w:rsid w:val="00E7543E"/>
    <w:rsid w:val="00E7574B"/>
    <w:rsid w:val="00E759A2"/>
    <w:rsid w:val="00E75B61"/>
    <w:rsid w:val="00E76361"/>
    <w:rsid w:val="00E76431"/>
    <w:rsid w:val="00E7651C"/>
    <w:rsid w:val="00E768F4"/>
    <w:rsid w:val="00E76917"/>
    <w:rsid w:val="00E76AA0"/>
    <w:rsid w:val="00E76C6E"/>
    <w:rsid w:val="00E76FDA"/>
    <w:rsid w:val="00E77278"/>
    <w:rsid w:val="00E7751A"/>
    <w:rsid w:val="00E80109"/>
    <w:rsid w:val="00E80746"/>
    <w:rsid w:val="00E80A4E"/>
    <w:rsid w:val="00E80A4F"/>
    <w:rsid w:val="00E80A5F"/>
    <w:rsid w:val="00E8105F"/>
    <w:rsid w:val="00E81218"/>
    <w:rsid w:val="00E8130A"/>
    <w:rsid w:val="00E8141D"/>
    <w:rsid w:val="00E81662"/>
    <w:rsid w:val="00E82311"/>
    <w:rsid w:val="00E8254B"/>
    <w:rsid w:val="00E825F2"/>
    <w:rsid w:val="00E826BC"/>
    <w:rsid w:val="00E82848"/>
    <w:rsid w:val="00E82B8A"/>
    <w:rsid w:val="00E832CE"/>
    <w:rsid w:val="00E83F33"/>
    <w:rsid w:val="00E83F3A"/>
    <w:rsid w:val="00E841A3"/>
    <w:rsid w:val="00E841EF"/>
    <w:rsid w:val="00E844F1"/>
    <w:rsid w:val="00E84674"/>
    <w:rsid w:val="00E84AF1"/>
    <w:rsid w:val="00E84D15"/>
    <w:rsid w:val="00E84F90"/>
    <w:rsid w:val="00E85279"/>
    <w:rsid w:val="00E8546A"/>
    <w:rsid w:val="00E85677"/>
    <w:rsid w:val="00E860B9"/>
    <w:rsid w:val="00E862EF"/>
    <w:rsid w:val="00E87965"/>
    <w:rsid w:val="00E87CFB"/>
    <w:rsid w:val="00E900E5"/>
    <w:rsid w:val="00E902E1"/>
    <w:rsid w:val="00E90811"/>
    <w:rsid w:val="00E90834"/>
    <w:rsid w:val="00E90C36"/>
    <w:rsid w:val="00E91284"/>
    <w:rsid w:val="00E913AA"/>
    <w:rsid w:val="00E91483"/>
    <w:rsid w:val="00E91605"/>
    <w:rsid w:val="00E9166D"/>
    <w:rsid w:val="00E918AB"/>
    <w:rsid w:val="00E91B51"/>
    <w:rsid w:val="00E91C06"/>
    <w:rsid w:val="00E920A0"/>
    <w:rsid w:val="00E92171"/>
    <w:rsid w:val="00E92C57"/>
    <w:rsid w:val="00E92DB5"/>
    <w:rsid w:val="00E93805"/>
    <w:rsid w:val="00E938BB"/>
    <w:rsid w:val="00E93CF0"/>
    <w:rsid w:val="00E9448D"/>
    <w:rsid w:val="00E94811"/>
    <w:rsid w:val="00E948E8"/>
    <w:rsid w:val="00E949C6"/>
    <w:rsid w:val="00E94DA9"/>
    <w:rsid w:val="00E951C7"/>
    <w:rsid w:val="00E953D3"/>
    <w:rsid w:val="00E9563B"/>
    <w:rsid w:val="00E957A1"/>
    <w:rsid w:val="00E958C8"/>
    <w:rsid w:val="00E95DA0"/>
    <w:rsid w:val="00E96672"/>
    <w:rsid w:val="00E9669D"/>
    <w:rsid w:val="00E96720"/>
    <w:rsid w:val="00E96B79"/>
    <w:rsid w:val="00E96C1E"/>
    <w:rsid w:val="00E96C33"/>
    <w:rsid w:val="00E972E6"/>
    <w:rsid w:val="00E97563"/>
    <w:rsid w:val="00EA0521"/>
    <w:rsid w:val="00EA07A6"/>
    <w:rsid w:val="00EA0A29"/>
    <w:rsid w:val="00EA0A46"/>
    <w:rsid w:val="00EA0BA5"/>
    <w:rsid w:val="00EA1289"/>
    <w:rsid w:val="00EA15D7"/>
    <w:rsid w:val="00EA15E6"/>
    <w:rsid w:val="00EA17CA"/>
    <w:rsid w:val="00EA2293"/>
    <w:rsid w:val="00EA27A4"/>
    <w:rsid w:val="00EA27D6"/>
    <w:rsid w:val="00EA2C41"/>
    <w:rsid w:val="00EA2E96"/>
    <w:rsid w:val="00EA3161"/>
    <w:rsid w:val="00EA31C0"/>
    <w:rsid w:val="00EA33DA"/>
    <w:rsid w:val="00EA35EC"/>
    <w:rsid w:val="00EA3AF2"/>
    <w:rsid w:val="00EA3B7A"/>
    <w:rsid w:val="00EA4120"/>
    <w:rsid w:val="00EA41FB"/>
    <w:rsid w:val="00EA45CC"/>
    <w:rsid w:val="00EA46A1"/>
    <w:rsid w:val="00EA4772"/>
    <w:rsid w:val="00EA4926"/>
    <w:rsid w:val="00EA4D10"/>
    <w:rsid w:val="00EA5097"/>
    <w:rsid w:val="00EA5868"/>
    <w:rsid w:val="00EA5F29"/>
    <w:rsid w:val="00EA5FA7"/>
    <w:rsid w:val="00EA62DE"/>
    <w:rsid w:val="00EA6EBA"/>
    <w:rsid w:val="00EA7549"/>
    <w:rsid w:val="00EA7BCB"/>
    <w:rsid w:val="00EA7D43"/>
    <w:rsid w:val="00EA7F01"/>
    <w:rsid w:val="00EB00E6"/>
    <w:rsid w:val="00EB034A"/>
    <w:rsid w:val="00EB0790"/>
    <w:rsid w:val="00EB1019"/>
    <w:rsid w:val="00EB121D"/>
    <w:rsid w:val="00EB12BB"/>
    <w:rsid w:val="00EB1518"/>
    <w:rsid w:val="00EB1B1C"/>
    <w:rsid w:val="00EB1BD9"/>
    <w:rsid w:val="00EB1CA7"/>
    <w:rsid w:val="00EB1CC0"/>
    <w:rsid w:val="00EB1DC5"/>
    <w:rsid w:val="00EB236B"/>
    <w:rsid w:val="00EB24C0"/>
    <w:rsid w:val="00EB28C0"/>
    <w:rsid w:val="00EB31F7"/>
    <w:rsid w:val="00EB33BE"/>
    <w:rsid w:val="00EB376A"/>
    <w:rsid w:val="00EB3817"/>
    <w:rsid w:val="00EB3883"/>
    <w:rsid w:val="00EB3B92"/>
    <w:rsid w:val="00EB4127"/>
    <w:rsid w:val="00EB4505"/>
    <w:rsid w:val="00EB465F"/>
    <w:rsid w:val="00EB4F28"/>
    <w:rsid w:val="00EB5280"/>
    <w:rsid w:val="00EB55EC"/>
    <w:rsid w:val="00EB5743"/>
    <w:rsid w:val="00EB5C0E"/>
    <w:rsid w:val="00EB5D8E"/>
    <w:rsid w:val="00EB5E77"/>
    <w:rsid w:val="00EB5EA7"/>
    <w:rsid w:val="00EB5F48"/>
    <w:rsid w:val="00EB6423"/>
    <w:rsid w:val="00EB64F5"/>
    <w:rsid w:val="00EB6670"/>
    <w:rsid w:val="00EB6E79"/>
    <w:rsid w:val="00EB72F0"/>
    <w:rsid w:val="00EB7B81"/>
    <w:rsid w:val="00EC0F42"/>
    <w:rsid w:val="00EC1393"/>
    <w:rsid w:val="00EC173C"/>
    <w:rsid w:val="00EC197B"/>
    <w:rsid w:val="00EC1B21"/>
    <w:rsid w:val="00EC1CF7"/>
    <w:rsid w:val="00EC247A"/>
    <w:rsid w:val="00EC2721"/>
    <w:rsid w:val="00EC2866"/>
    <w:rsid w:val="00EC3060"/>
    <w:rsid w:val="00EC30A4"/>
    <w:rsid w:val="00EC3468"/>
    <w:rsid w:val="00EC35B1"/>
    <w:rsid w:val="00EC3DC9"/>
    <w:rsid w:val="00EC4035"/>
    <w:rsid w:val="00EC4B2C"/>
    <w:rsid w:val="00EC5178"/>
    <w:rsid w:val="00EC52D2"/>
    <w:rsid w:val="00EC577A"/>
    <w:rsid w:val="00EC57D5"/>
    <w:rsid w:val="00EC5E1F"/>
    <w:rsid w:val="00EC5E23"/>
    <w:rsid w:val="00EC63D5"/>
    <w:rsid w:val="00EC641C"/>
    <w:rsid w:val="00EC68E4"/>
    <w:rsid w:val="00EC713F"/>
    <w:rsid w:val="00EC753C"/>
    <w:rsid w:val="00EC7796"/>
    <w:rsid w:val="00EC7EA1"/>
    <w:rsid w:val="00ED015F"/>
    <w:rsid w:val="00ED0172"/>
    <w:rsid w:val="00ED01A1"/>
    <w:rsid w:val="00ED0227"/>
    <w:rsid w:val="00ED03E8"/>
    <w:rsid w:val="00ED08E3"/>
    <w:rsid w:val="00ED0E3B"/>
    <w:rsid w:val="00ED0EBF"/>
    <w:rsid w:val="00ED1202"/>
    <w:rsid w:val="00ED138C"/>
    <w:rsid w:val="00ED14E5"/>
    <w:rsid w:val="00ED1E90"/>
    <w:rsid w:val="00ED20A5"/>
    <w:rsid w:val="00ED21B9"/>
    <w:rsid w:val="00ED2561"/>
    <w:rsid w:val="00ED28CF"/>
    <w:rsid w:val="00ED3861"/>
    <w:rsid w:val="00ED3908"/>
    <w:rsid w:val="00ED3E11"/>
    <w:rsid w:val="00ED44A4"/>
    <w:rsid w:val="00ED46B4"/>
    <w:rsid w:val="00ED4763"/>
    <w:rsid w:val="00ED4970"/>
    <w:rsid w:val="00ED4ABE"/>
    <w:rsid w:val="00ED4B99"/>
    <w:rsid w:val="00ED4CAA"/>
    <w:rsid w:val="00ED5088"/>
    <w:rsid w:val="00ED5684"/>
    <w:rsid w:val="00ED5992"/>
    <w:rsid w:val="00ED5B04"/>
    <w:rsid w:val="00ED6467"/>
    <w:rsid w:val="00ED650A"/>
    <w:rsid w:val="00ED6570"/>
    <w:rsid w:val="00ED6823"/>
    <w:rsid w:val="00ED683D"/>
    <w:rsid w:val="00ED6A91"/>
    <w:rsid w:val="00ED706F"/>
    <w:rsid w:val="00ED7105"/>
    <w:rsid w:val="00ED7782"/>
    <w:rsid w:val="00ED7976"/>
    <w:rsid w:val="00ED7E58"/>
    <w:rsid w:val="00EE12B1"/>
    <w:rsid w:val="00EE1AF8"/>
    <w:rsid w:val="00EE1BB9"/>
    <w:rsid w:val="00EE1BD6"/>
    <w:rsid w:val="00EE2254"/>
    <w:rsid w:val="00EE2897"/>
    <w:rsid w:val="00EE28F6"/>
    <w:rsid w:val="00EE2E94"/>
    <w:rsid w:val="00EE3037"/>
    <w:rsid w:val="00EE31EC"/>
    <w:rsid w:val="00EE36F1"/>
    <w:rsid w:val="00EE376E"/>
    <w:rsid w:val="00EE37E9"/>
    <w:rsid w:val="00EE3D9B"/>
    <w:rsid w:val="00EE3EFF"/>
    <w:rsid w:val="00EE4260"/>
    <w:rsid w:val="00EE46B1"/>
    <w:rsid w:val="00EE4755"/>
    <w:rsid w:val="00EE4AF9"/>
    <w:rsid w:val="00EE4CEE"/>
    <w:rsid w:val="00EE4E46"/>
    <w:rsid w:val="00EE4EAB"/>
    <w:rsid w:val="00EE5324"/>
    <w:rsid w:val="00EE5695"/>
    <w:rsid w:val="00EE5AAB"/>
    <w:rsid w:val="00EE6630"/>
    <w:rsid w:val="00EE67E9"/>
    <w:rsid w:val="00EE6B38"/>
    <w:rsid w:val="00EE6C99"/>
    <w:rsid w:val="00EE7842"/>
    <w:rsid w:val="00EE79D0"/>
    <w:rsid w:val="00EE7A34"/>
    <w:rsid w:val="00EE7AAE"/>
    <w:rsid w:val="00EE7EA3"/>
    <w:rsid w:val="00EF0006"/>
    <w:rsid w:val="00EF0182"/>
    <w:rsid w:val="00EF0AC7"/>
    <w:rsid w:val="00EF0E2E"/>
    <w:rsid w:val="00EF1176"/>
    <w:rsid w:val="00EF12E5"/>
    <w:rsid w:val="00EF1CAE"/>
    <w:rsid w:val="00EF1CD7"/>
    <w:rsid w:val="00EF2539"/>
    <w:rsid w:val="00EF2A3A"/>
    <w:rsid w:val="00EF32CF"/>
    <w:rsid w:val="00EF34D1"/>
    <w:rsid w:val="00EF3817"/>
    <w:rsid w:val="00EF3838"/>
    <w:rsid w:val="00EF3953"/>
    <w:rsid w:val="00EF45C2"/>
    <w:rsid w:val="00EF45E0"/>
    <w:rsid w:val="00EF46C1"/>
    <w:rsid w:val="00EF48C9"/>
    <w:rsid w:val="00EF4E1C"/>
    <w:rsid w:val="00EF4F8B"/>
    <w:rsid w:val="00EF5695"/>
    <w:rsid w:val="00EF59F2"/>
    <w:rsid w:val="00EF5C55"/>
    <w:rsid w:val="00EF5D95"/>
    <w:rsid w:val="00EF5FFB"/>
    <w:rsid w:val="00EF611A"/>
    <w:rsid w:val="00EF63DF"/>
    <w:rsid w:val="00EF67BC"/>
    <w:rsid w:val="00EF6888"/>
    <w:rsid w:val="00EF6DD3"/>
    <w:rsid w:val="00EF701C"/>
    <w:rsid w:val="00EF70CB"/>
    <w:rsid w:val="00EF76C8"/>
    <w:rsid w:val="00F003C2"/>
    <w:rsid w:val="00F008C0"/>
    <w:rsid w:val="00F00BBD"/>
    <w:rsid w:val="00F00C81"/>
    <w:rsid w:val="00F00F63"/>
    <w:rsid w:val="00F01525"/>
    <w:rsid w:val="00F018AB"/>
    <w:rsid w:val="00F01D5A"/>
    <w:rsid w:val="00F02316"/>
    <w:rsid w:val="00F0282C"/>
    <w:rsid w:val="00F0296E"/>
    <w:rsid w:val="00F031F7"/>
    <w:rsid w:val="00F034D7"/>
    <w:rsid w:val="00F0351E"/>
    <w:rsid w:val="00F0352D"/>
    <w:rsid w:val="00F03876"/>
    <w:rsid w:val="00F03AFB"/>
    <w:rsid w:val="00F03B84"/>
    <w:rsid w:val="00F03E6D"/>
    <w:rsid w:val="00F03ECB"/>
    <w:rsid w:val="00F04250"/>
    <w:rsid w:val="00F0439B"/>
    <w:rsid w:val="00F047BD"/>
    <w:rsid w:val="00F0497D"/>
    <w:rsid w:val="00F05870"/>
    <w:rsid w:val="00F0590A"/>
    <w:rsid w:val="00F05BDA"/>
    <w:rsid w:val="00F05CC3"/>
    <w:rsid w:val="00F05F72"/>
    <w:rsid w:val="00F06069"/>
    <w:rsid w:val="00F060A0"/>
    <w:rsid w:val="00F064D1"/>
    <w:rsid w:val="00F06690"/>
    <w:rsid w:val="00F06AD7"/>
    <w:rsid w:val="00F0708A"/>
    <w:rsid w:val="00F072CD"/>
    <w:rsid w:val="00F072F2"/>
    <w:rsid w:val="00F074A7"/>
    <w:rsid w:val="00F077B4"/>
    <w:rsid w:val="00F078E9"/>
    <w:rsid w:val="00F07B17"/>
    <w:rsid w:val="00F07C7A"/>
    <w:rsid w:val="00F07E8A"/>
    <w:rsid w:val="00F07FC3"/>
    <w:rsid w:val="00F10120"/>
    <w:rsid w:val="00F10242"/>
    <w:rsid w:val="00F10ACC"/>
    <w:rsid w:val="00F110A9"/>
    <w:rsid w:val="00F11260"/>
    <w:rsid w:val="00F1159D"/>
    <w:rsid w:val="00F1175F"/>
    <w:rsid w:val="00F11B6E"/>
    <w:rsid w:val="00F11E1A"/>
    <w:rsid w:val="00F120C3"/>
    <w:rsid w:val="00F12603"/>
    <w:rsid w:val="00F12717"/>
    <w:rsid w:val="00F1285C"/>
    <w:rsid w:val="00F12EB6"/>
    <w:rsid w:val="00F13064"/>
    <w:rsid w:val="00F135A4"/>
    <w:rsid w:val="00F1383A"/>
    <w:rsid w:val="00F13F51"/>
    <w:rsid w:val="00F14288"/>
    <w:rsid w:val="00F142BE"/>
    <w:rsid w:val="00F14BC4"/>
    <w:rsid w:val="00F14CBD"/>
    <w:rsid w:val="00F14DD9"/>
    <w:rsid w:val="00F1589A"/>
    <w:rsid w:val="00F158C1"/>
    <w:rsid w:val="00F15A3B"/>
    <w:rsid w:val="00F15C1E"/>
    <w:rsid w:val="00F16A5F"/>
    <w:rsid w:val="00F16A76"/>
    <w:rsid w:val="00F16B8D"/>
    <w:rsid w:val="00F17419"/>
    <w:rsid w:val="00F175E5"/>
    <w:rsid w:val="00F177FC"/>
    <w:rsid w:val="00F17BE1"/>
    <w:rsid w:val="00F20208"/>
    <w:rsid w:val="00F20373"/>
    <w:rsid w:val="00F2090B"/>
    <w:rsid w:val="00F209C6"/>
    <w:rsid w:val="00F20ADF"/>
    <w:rsid w:val="00F20D4A"/>
    <w:rsid w:val="00F212CC"/>
    <w:rsid w:val="00F2132A"/>
    <w:rsid w:val="00F214F1"/>
    <w:rsid w:val="00F2162C"/>
    <w:rsid w:val="00F21B7D"/>
    <w:rsid w:val="00F21C15"/>
    <w:rsid w:val="00F21FBB"/>
    <w:rsid w:val="00F22058"/>
    <w:rsid w:val="00F2205B"/>
    <w:rsid w:val="00F22182"/>
    <w:rsid w:val="00F221AF"/>
    <w:rsid w:val="00F22298"/>
    <w:rsid w:val="00F224BF"/>
    <w:rsid w:val="00F225E7"/>
    <w:rsid w:val="00F22D4D"/>
    <w:rsid w:val="00F233A8"/>
    <w:rsid w:val="00F2362E"/>
    <w:rsid w:val="00F23B75"/>
    <w:rsid w:val="00F24225"/>
    <w:rsid w:val="00F243D0"/>
    <w:rsid w:val="00F24B9D"/>
    <w:rsid w:val="00F24F29"/>
    <w:rsid w:val="00F2520D"/>
    <w:rsid w:val="00F253B6"/>
    <w:rsid w:val="00F259CA"/>
    <w:rsid w:val="00F25A20"/>
    <w:rsid w:val="00F25FDA"/>
    <w:rsid w:val="00F260BC"/>
    <w:rsid w:val="00F264E2"/>
    <w:rsid w:val="00F26768"/>
    <w:rsid w:val="00F267BA"/>
    <w:rsid w:val="00F26AC4"/>
    <w:rsid w:val="00F26E5D"/>
    <w:rsid w:val="00F26EE6"/>
    <w:rsid w:val="00F27164"/>
    <w:rsid w:val="00F274F7"/>
    <w:rsid w:val="00F2781D"/>
    <w:rsid w:val="00F27867"/>
    <w:rsid w:val="00F27EA5"/>
    <w:rsid w:val="00F302BC"/>
    <w:rsid w:val="00F30632"/>
    <w:rsid w:val="00F30827"/>
    <w:rsid w:val="00F308FF"/>
    <w:rsid w:val="00F30DA9"/>
    <w:rsid w:val="00F31081"/>
    <w:rsid w:val="00F3114C"/>
    <w:rsid w:val="00F31319"/>
    <w:rsid w:val="00F313EC"/>
    <w:rsid w:val="00F3188B"/>
    <w:rsid w:val="00F32B42"/>
    <w:rsid w:val="00F33250"/>
    <w:rsid w:val="00F33269"/>
    <w:rsid w:val="00F3374B"/>
    <w:rsid w:val="00F338EF"/>
    <w:rsid w:val="00F33FA5"/>
    <w:rsid w:val="00F340AF"/>
    <w:rsid w:val="00F341A3"/>
    <w:rsid w:val="00F34472"/>
    <w:rsid w:val="00F34590"/>
    <w:rsid w:val="00F34C9C"/>
    <w:rsid w:val="00F352FD"/>
    <w:rsid w:val="00F3560C"/>
    <w:rsid w:val="00F356F1"/>
    <w:rsid w:val="00F35A9F"/>
    <w:rsid w:val="00F3612E"/>
    <w:rsid w:val="00F361B8"/>
    <w:rsid w:val="00F363A0"/>
    <w:rsid w:val="00F36645"/>
    <w:rsid w:val="00F36BE8"/>
    <w:rsid w:val="00F371D2"/>
    <w:rsid w:val="00F37246"/>
    <w:rsid w:val="00F3795E"/>
    <w:rsid w:val="00F37CC9"/>
    <w:rsid w:val="00F40134"/>
    <w:rsid w:val="00F40591"/>
    <w:rsid w:val="00F40D66"/>
    <w:rsid w:val="00F40E6D"/>
    <w:rsid w:val="00F410C4"/>
    <w:rsid w:val="00F4146F"/>
    <w:rsid w:val="00F414C3"/>
    <w:rsid w:val="00F41575"/>
    <w:rsid w:val="00F417BE"/>
    <w:rsid w:val="00F4199D"/>
    <w:rsid w:val="00F41BBD"/>
    <w:rsid w:val="00F41DF1"/>
    <w:rsid w:val="00F41EC2"/>
    <w:rsid w:val="00F4210A"/>
    <w:rsid w:val="00F42305"/>
    <w:rsid w:val="00F4253E"/>
    <w:rsid w:val="00F42E54"/>
    <w:rsid w:val="00F42E8A"/>
    <w:rsid w:val="00F4333E"/>
    <w:rsid w:val="00F438C5"/>
    <w:rsid w:val="00F43A15"/>
    <w:rsid w:val="00F448CF"/>
    <w:rsid w:val="00F44D01"/>
    <w:rsid w:val="00F44D1C"/>
    <w:rsid w:val="00F4504F"/>
    <w:rsid w:val="00F4509C"/>
    <w:rsid w:val="00F45385"/>
    <w:rsid w:val="00F4593A"/>
    <w:rsid w:val="00F45B47"/>
    <w:rsid w:val="00F468C5"/>
    <w:rsid w:val="00F468D3"/>
    <w:rsid w:val="00F46B3C"/>
    <w:rsid w:val="00F478D6"/>
    <w:rsid w:val="00F47B40"/>
    <w:rsid w:val="00F47F92"/>
    <w:rsid w:val="00F50054"/>
    <w:rsid w:val="00F5020A"/>
    <w:rsid w:val="00F503EB"/>
    <w:rsid w:val="00F5048C"/>
    <w:rsid w:val="00F506F0"/>
    <w:rsid w:val="00F5093E"/>
    <w:rsid w:val="00F51013"/>
    <w:rsid w:val="00F514D4"/>
    <w:rsid w:val="00F5159B"/>
    <w:rsid w:val="00F518E3"/>
    <w:rsid w:val="00F51E82"/>
    <w:rsid w:val="00F52526"/>
    <w:rsid w:val="00F52BC0"/>
    <w:rsid w:val="00F53027"/>
    <w:rsid w:val="00F5335E"/>
    <w:rsid w:val="00F53425"/>
    <w:rsid w:val="00F53540"/>
    <w:rsid w:val="00F53FDA"/>
    <w:rsid w:val="00F545A2"/>
    <w:rsid w:val="00F54AD1"/>
    <w:rsid w:val="00F54D34"/>
    <w:rsid w:val="00F54F39"/>
    <w:rsid w:val="00F5501A"/>
    <w:rsid w:val="00F550CA"/>
    <w:rsid w:val="00F5517F"/>
    <w:rsid w:val="00F553DA"/>
    <w:rsid w:val="00F557EA"/>
    <w:rsid w:val="00F55CC8"/>
    <w:rsid w:val="00F55E2E"/>
    <w:rsid w:val="00F55E4A"/>
    <w:rsid w:val="00F55F21"/>
    <w:rsid w:val="00F56151"/>
    <w:rsid w:val="00F56384"/>
    <w:rsid w:val="00F56FF3"/>
    <w:rsid w:val="00F5706C"/>
    <w:rsid w:val="00F57A06"/>
    <w:rsid w:val="00F57C64"/>
    <w:rsid w:val="00F57D13"/>
    <w:rsid w:val="00F60468"/>
    <w:rsid w:val="00F60609"/>
    <w:rsid w:val="00F60891"/>
    <w:rsid w:val="00F60933"/>
    <w:rsid w:val="00F609D3"/>
    <w:rsid w:val="00F60A00"/>
    <w:rsid w:val="00F60AA0"/>
    <w:rsid w:val="00F60D08"/>
    <w:rsid w:val="00F60DED"/>
    <w:rsid w:val="00F60E03"/>
    <w:rsid w:val="00F615C2"/>
    <w:rsid w:val="00F620D6"/>
    <w:rsid w:val="00F62118"/>
    <w:rsid w:val="00F62610"/>
    <w:rsid w:val="00F62695"/>
    <w:rsid w:val="00F626C6"/>
    <w:rsid w:val="00F62783"/>
    <w:rsid w:val="00F628B3"/>
    <w:rsid w:val="00F631CE"/>
    <w:rsid w:val="00F634DD"/>
    <w:rsid w:val="00F63B02"/>
    <w:rsid w:val="00F63B83"/>
    <w:rsid w:val="00F64170"/>
    <w:rsid w:val="00F6495B"/>
    <w:rsid w:val="00F64988"/>
    <w:rsid w:val="00F64ED3"/>
    <w:rsid w:val="00F65330"/>
    <w:rsid w:val="00F653AD"/>
    <w:rsid w:val="00F65A72"/>
    <w:rsid w:val="00F65EFA"/>
    <w:rsid w:val="00F66144"/>
    <w:rsid w:val="00F66741"/>
    <w:rsid w:val="00F66A80"/>
    <w:rsid w:val="00F66C92"/>
    <w:rsid w:val="00F66CEA"/>
    <w:rsid w:val="00F66E69"/>
    <w:rsid w:val="00F66FFF"/>
    <w:rsid w:val="00F67296"/>
    <w:rsid w:val="00F67782"/>
    <w:rsid w:val="00F67D05"/>
    <w:rsid w:val="00F70047"/>
    <w:rsid w:val="00F70529"/>
    <w:rsid w:val="00F7063A"/>
    <w:rsid w:val="00F70A50"/>
    <w:rsid w:val="00F70B9F"/>
    <w:rsid w:val="00F715AC"/>
    <w:rsid w:val="00F717E8"/>
    <w:rsid w:val="00F71B91"/>
    <w:rsid w:val="00F71CC4"/>
    <w:rsid w:val="00F71F3C"/>
    <w:rsid w:val="00F72191"/>
    <w:rsid w:val="00F7286F"/>
    <w:rsid w:val="00F72921"/>
    <w:rsid w:val="00F729C6"/>
    <w:rsid w:val="00F729F6"/>
    <w:rsid w:val="00F72A05"/>
    <w:rsid w:val="00F72F0B"/>
    <w:rsid w:val="00F733D3"/>
    <w:rsid w:val="00F734A1"/>
    <w:rsid w:val="00F7380E"/>
    <w:rsid w:val="00F7434B"/>
    <w:rsid w:val="00F7435B"/>
    <w:rsid w:val="00F7480C"/>
    <w:rsid w:val="00F74830"/>
    <w:rsid w:val="00F74B7D"/>
    <w:rsid w:val="00F74D0E"/>
    <w:rsid w:val="00F74D1F"/>
    <w:rsid w:val="00F74DEA"/>
    <w:rsid w:val="00F75169"/>
    <w:rsid w:val="00F754A8"/>
    <w:rsid w:val="00F754EB"/>
    <w:rsid w:val="00F7552E"/>
    <w:rsid w:val="00F757C4"/>
    <w:rsid w:val="00F75967"/>
    <w:rsid w:val="00F75A54"/>
    <w:rsid w:val="00F75B7E"/>
    <w:rsid w:val="00F75DC0"/>
    <w:rsid w:val="00F75E5D"/>
    <w:rsid w:val="00F75F11"/>
    <w:rsid w:val="00F76C7F"/>
    <w:rsid w:val="00F76D7B"/>
    <w:rsid w:val="00F76F16"/>
    <w:rsid w:val="00F7764D"/>
    <w:rsid w:val="00F8032E"/>
    <w:rsid w:val="00F804B8"/>
    <w:rsid w:val="00F805B4"/>
    <w:rsid w:val="00F80A71"/>
    <w:rsid w:val="00F80C95"/>
    <w:rsid w:val="00F81161"/>
    <w:rsid w:val="00F81C04"/>
    <w:rsid w:val="00F81D6A"/>
    <w:rsid w:val="00F822BB"/>
    <w:rsid w:val="00F826CF"/>
    <w:rsid w:val="00F827A3"/>
    <w:rsid w:val="00F82A7B"/>
    <w:rsid w:val="00F831F0"/>
    <w:rsid w:val="00F834FF"/>
    <w:rsid w:val="00F83B5A"/>
    <w:rsid w:val="00F84C64"/>
    <w:rsid w:val="00F84E3F"/>
    <w:rsid w:val="00F85357"/>
    <w:rsid w:val="00F859DE"/>
    <w:rsid w:val="00F85BE2"/>
    <w:rsid w:val="00F85D05"/>
    <w:rsid w:val="00F86089"/>
    <w:rsid w:val="00F861A7"/>
    <w:rsid w:val="00F86A5E"/>
    <w:rsid w:val="00F86B0D"/>
    <w:rsid w:val="00F86B50"/>
    <w:rsid w:val="00F871F7"/>
    <w:rsid w:val="00F87575"/>
    <w:rsid w:val="00F87F32"/>
    <w:rsid w:val="00F90866"/>
    <w:rsid w:val="00F90F4E"/>
    <w:rsid w:val="00F917EE"/>
    <w:rsid w:val="00F9188F"/>
    <w:rsid w:val="00F92132"/>
    <w:rsid w:val="00F922C1"/>
    <w:rsid w:val="00F92A69"/>
    <w:rsid w:val="00F92C4D"/>
    <w:rsid w:val="00F9300B"/>
    <w:rsid w:val="00F9315B"/>
    <w:rsid w:val="00F93EDD"/>
    <w:rsid w:val="00F9432C"/>
    <w:rsid w:val="00F943CD"/>
    <w:rsid w:val="00F9468E"/>
    <w:rsid w:val="00F94796"/>
    <w:rsid w:val="00F947AB"/>
    <w:rsid w:val="00F95E24"/>
    <w:rsid w:val="00F95E39"/>
    <w:rsid w:val="00F96036"/>
    <w:rsid w:val="00F9604D"/>
    <w:rsid w:val="00F961B7"/>
    <w:rsid w:val="00F96328"/>
    <w:rsid w:val="00F964D5"/>
    <w:rsid w:val="00F964DC"/>
    <w:rsid w:val="00F9678D"/>
    <w:rsid w:val="00F96A96"/>
    <w:rsid w:val="00F97237"/>
    <w:rsid w:val="00F972B7"/>
    <w:rsid w:val="00F973FF"/>
    <w:rsid w:val="00F97489"/>
    <w:rsid w:val="00F976D1"/>
    <w:rsid w:val="00F97857"/>
    <w:rsid w:val="00F979C6"/>
    <w:rsid w:val="00F97C56"/>
    <w:rsid w:val="00F97D55"/>
    <w:rsid w:val="00F97DFE"/>
    <w:rsid w:val="00F97FF2"/>
    <w:rsid w:val="00FA0559"/>
    <w:rsid w:val="00FA06F1"/>
    <w:rsid w:val="00FA08A3"/>
    <w:rsid w:val="00FA0C59"/>
    <w:rsid w:val="00FA0F3D"/>
    <w:rsid w:val="00FA14F7"/>
    <w:rsid w:val="00FA15A4"/>
    <w:rsid w:val="00FA160C"/>
    <w:rsid w:val="00FA1611"/>
    <w:rsid w:val="00FA17EF"/>
    <w:rsid w:val="00FA192B"/>
    <w:rsid w:val="00FA196B"/>
    <w:rsid w:val="00FA1EE8"/>
    <w:rsid w:val="00FA267D"/>
    <w:rsid w:val="00FA26CC"/>
    <w:rsid w:val="00FA2A6B"/>
    <w:rsid w:val="00FA2F03"/>
    <w:rsid w:val="00FA2FF0"/>
    <w:rsid w:val="00FA3349"/>
    <w:rsid w:val="00FA35B0"/>
    <w:rsid w:val="00FA3D79"/>
    <w:rsid w:val="00FA420A"/>
    <w:rsid w:val="00FA4AB6"/>
    <w:rsid w:val="00FA4B88"/>
    <w:rsid w:val="00FA4D32"/>
    <w:rsid w:val="00FA506C"/>
    <w:rsid w:val="00FA51BA"/>
    <w:rsid w:val="00FA51DE"/>
    <w:rsid w:val="00FA532C"/>
    <w:rsid w:val="00FA545B"/>
    <w:rsid w:val="00FA5CD9"/>
    <w:rsid w:val="00FA6C67"/>
    <w:rsid w:val="00FA6CC4"/>
    <w:rsid w:val="00FA710A"/>
    <w:rsid w:val="00FA747B"/>
    <w:rsid w:val="00FA7549"/>
    <w:rsid w:val="00FA76AF"/>
    <w:rsid w:val="00FA7D2F"/>
    <w:rsid w:val="00FB00ED"/>
    <w:rsid w:val="00FB01D2"/>
    <w:rsid w:val="00FB0AC9"/>
    <w:rsid w:val="00FB0B79"/>
    <w:rsid w:val="00FB0FBF"/>
    <w:rsid w:val="00FB123F"/>
    <w:rsid w:val="00FB1859"/>
    <w:rsid w:val="00FB1959"/>
    <w:rsid w:val="00FB1AB3"/>
    <w:rsid w:val="00FB1F9F"/>
    <w:rsid w:val="00FB2342"/>
    <w:rsid w:val="00FB31BC"/>
    <w:rsid w:val="00FB3236"/>
    <w:rsid w:val="00FB3662"/>
    <w:rsid w:val="00FB3795"/>
    <w:rsid w:val="00FB3C1A"/>
    <w:rsid w:val="00FB446F"/>
    <w:rsid w:val="00FB4495"/>
    <w:rsid w:val="00FB4E07"/>
    <w:rsid w:val="00FB5741"/>
    <w:rsid w:val="00FB59DC"/>
    <w:rsid w:val="00FB6281"/>
    <w:rsid w:val="00FB70F8"/>
    <w:rsid w:val="00FB721A"/>
    <w:rsid w:val="00FB73B6"/>
    <w:rsid w:val="00FB74BC"/>
    <w:rsid w:val="00FB7526"/>
    <w:rsid w:val="00FB78BB"/>
    <w:rsid w:val="00FB7955"/>
    <w:rsid w:val="00FB795A"/>
    <w:rsid w:val="00FB7DB0"/>
    <w:rsid w:val="00FC00C9"/>
    <w:rsid w:val="00FC06BC"/>
    <w:rsid w:val="00FC0FEF"/>
    <w:rsid w:val="00FC13B0"/>
    <w:rsid w:val="00FC16AA"/>
    <w:rsid w:val="00FC1B83"/>
    <w:rsid w:val="00FC1BF8"/>
    <w:rsid w:val="00FC1F0A"/>
    <w:rsid w:val="00FC1FF3"/>
    <w:rsid w:val="00FC200A"/>
    <w:rsid w:val="00FC22CF"/>
    <w:rsid w:val="00FC23DA"/>
    <w:rsid w:val="00FC264F"/>
    <w:rsid w:val="00FC2C53"/>
    <w:rsid w:val="00FC3226"/>
    <w:rsid w:val="00FC322C"/>
    <w:rsid w:val="00FC3366"/>
    <w:rsid w:val="00FC3E40"/>
    <w:rsid w:val="00FC3FCA"/>
    <w:rsid w:val="00FC4736"/>
    <w:rsid w:val="00FC47A0"/>
    <w:rsid w:val="00FC52E4"/>
    <w:rsid w:val="00FC54A0"/>
    <w:rsid w:val="00FC5815"/>
    <w:rsid w:val="00FC5898"/>
    <w:rsid w:val="00FC5BCD"/>
    <w:rsid w:val="00FC67FA"/>
    <w:rsid w:val="00FC6DBD"/>
    <w:rsid w:val="00FC6EEA"/>
    <w:rsid w:val="00FC71B3"/>
    <w:rsid w:val="00FC74F2"/>
    <w:rsid w:val="00FC784A"/>
    <w:rsid w:val="00FC7E33"/>
    <w:rsid w:val="00FC7FB1"/>
    <w:rsid w:val="00FD0020"/>
    <w:rsid w:val="00FD00BC"/>
    <w:rsid w:val="00FD0356"/>
    <w:rsid w:val="00FD0DA6"/>
    <w:rsid w:val="00FD0E11"/>
    <w:rsid w:val="00FD11BD"/>
    <w:rsid w:val="00FD17FF"/>
    <w:rsid w:val="00FD191A"/>
    <w:rsid w:val="00FD1929"/>
    <w:rsid w:val="00FD1CB2"/>
    <w:rsid w:val="00FD1FD4"/>
    <w:rsid w:val="00FD2B1B"/>
    <w:rsid w:val="00FD2EE3"/>
    <w:rsid w:val="00FD32D8"/>
    <w:rsid w:val="00FD36AE"/>
    <w:rsid w:val="00FD387D"/>
    <w:rsid w:val="00FD3D7F"/>
    <w:rsid w:val="00FD3E4D"/>
    <w:rsid w:val="00FD3E58"/>
    <w:rsid w:val="00FD4251"/>
    <w:rsid w:val="00FD4658"/>
    <w:rsid w:val="00FD4AEC"/>
    <w:rsid w:val="00FD55B8"/>
    <w:rsid w:val="00FD5ADD"/>
    <w:rsid w:val="00FD5DF7"/>
    <w:rsid w:val="00FD62FC"/>
    <w:rsid w:val="00FD66EA"/>
    <w:rsid w:val="00FD6BA9"/>
    <w:rsid w:val="00FD6C37"/>
    <w:rsid w:val="00FD6DF7"/>
    <w:rsid w:val="00FD6EC3"/>
    <w:rsid w:val="00FD6F85"/>
    <w:rsid w:val="00FD71AD"/>
    <w:rsid w:val="00FD755A"/>
    <w:rsid w:val="00FD7BB0"/>
    <w:rsid w:val="00FD7D3F"/>
    <w:rsid w:val="00FE014B"/>
    <w:rsid w:val="00FE0163"/>
    <w:rsid w:val="00FE03A6"/>
    <w:rsid w:val="00FE05B0"/>
    <w:rsid w:val="00FE0678"/>
    <w:rsid w:val="00FE094D"/>
    <w:rsid w:val="00FE0D61"/>
    <w:rsid w:val="00FE1310"/>
    <w:rsid w:val="00FE135A"/>
    <w:rsid w:val="00FE1563"/>
    <w:rsid w:val="00FE17DA"/>
    <w:rsid w:val="00FE19BB"/>
    <w:rsid w:val="00FE1D6C"/>
    <w:rsid w:val="00FE1EB6"/>
    <w:rsid w:val="00FE2220"/>
    <w:rsid w:val="00FE2287"/>
    <w:rsid w:val="00FE23EE"/>
    <w:rsid w:val="00FE24A5"/>
    <w:rsid w:val="00FE28F7"/>
    <w:rsid w:val="00FE3551"/>
    <w:rsid w:val="00FE3671"/>
    <w:rsid w:val="00FE3768"/>
    <w:rsid w:val="00FE39A8"/>
    <w:rsid w:val="00FE3A7A"/>
    <w:rsid w:val="00FE3AC1"/>
    <w:rsid w:val="00FE3D5B"/>
    <w:rsid w:val="00FE4018"/>
    <w:rsid w:val="00FE40A0"/>
    <w:rsid w:val="00FE40F8"/>
    <w:rsid w:val="00FE4573"/>
    <w:rsid w:val="00FE4670"/>
    <w:rsid w:val="00FE4B63"/>
    <w:rsid w:val="00FE5377"/>
    <w:rsid w:val="00FE5815"/>
    <w:rsid w:val="00FE5838"/>
    <w:rsid w:val="00FE5956"/>
    <w:rsid w:val="00FE5B79"/>
    <w:rsid w:val="00FE6380"/>
    <w:rsid w:val="00FE63A7"/>
    <w:rsid w:val="00FE6500"/>
    <w:rsid w:val="00FE6595"/>
    <w:rsid w:val="00FE6D10"/>
    <w:rsid w:val="00FE6DD1"/>
    <w:rsid w:val="00FE6FCC"/>
    <w:rsid w:val="00FE7392"/>
    <w:rsid w:val="00FE77DA"/>
    <w:rsid w:val="00FE7A30"/>
    <w:rsid w:val="00FF027C"/>
    <w:rsid w:val="00FF02A1"/>
    <w:rsid w:val="00FF038B"/>
    <w:rsid w:val="00FF0555"/>
    <w:rsid w:val="00FF08CF"/>
    <w:rsid w:val="00FF0BF9"/>
    <w:rsid w:val="00FF0CD4"/>
    <w:rsid w:val="00FF0D15"/>
    <w:rsid w:val="00FF11F8"/>
    <w:rsid w:val="00FF1803"/>
    <w:rsid w:val="00FF1DE9"/>
    <w:rsid w:val="00FF1E2A"/>
    <w:rsid w:val="00FF1F1A"/>
    <w:rsid w:val="00FF20EF"/>
    <w:rsid w:val="00FF25C3"/>
    <w:rsid w:val="00FF26A4"/>
    <w:rsid w:val="00FF26F0"/>
    <w:rsid w:val="00FF276D"/>
    <w:rsid w:val="00FF2EC3"/>
    <w:rsid w:val="00FF3419"/>
    <w:rsid w:val="00FF3552"/>
    <w:rsid w:val="00FF4320"/>
    <w:rsid w:val="00FF4459"/>
    <w:rsid w:val="00FF49D7"/>
    <w:rsid w:val="00FF4B6C"/>
    <w:rsid w:val="00FF5225"/>
    <w:rsid w:val="00FF5234"/>
    <w:rsid w:val="00FF5ABA"/>
    <w:rsid w:val="00FF5BB8"/>
    <w:rsid w:val="00FF5E07"/>
    <w:rsid w:val="00FF6041"/>
    <w:rsid w:val="00FF6084"/>
    <w:rsid w:val="00FF645D"/>
    <w:rsid w:val="00FF64AB"/>
    <w:rsid w:val="00FF67C2"/>
    <w:rsid w:val="00FF6AF8"/>
    <w:rsid w:val="00FF6C0E"/>
    <w:rsid w:val="00FF6C65"/>
    <w:rsid w:val="00FF6E5A"/>
    <w:rsid w:val="00FF6EE0"/>
    <w:rsid w:val="00FF75C9"/>
    <w:rsid w:val="00FF75CF"/>
    <w:rsid w:val="00FF7660"/>
    <w:rsid w:val="00FF76B4"/>
    <w:rsid w:val="00FF7A1E"/>
    <w:rsid w:val="00FF7E0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31BE3C"/>
  <w15:docId w15:val="{B03B436F-8C20-465D-BED5-004459D7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F73F4"/>
    <w:rPr>
      <w:rFonts w:eastAsia="MS Mincho"/>
      <w:lang w:val="es-MX"/>
    </w:rPr>
  </w:style>
  <w:style w:type="paragraph" w:styleId="Ttulo1">
    <w:name w:val="heading 1"/>
    <w:aliases w:val="Informe Titulo,TITULO"/>
    <w:basedOn w:val="Normal"/>
    <w:link w:val="Ttulo1Car"/>
    <w:autoRedefine/>
    <w:qFormat/>
    <w:rsid w:val="009B377B"/>
    <w:pPr>
      <w:numPr>
        <w:numId w:val="1"/>
      </w:numPr>
      <w:outlineLvl w:val="0"/>
    </w:pPr>
    <w:rPr>
      <w:rFonts w:ascii="Corbel" w:hAnsi="Corbel"/>
      <w:b/>
      <w:caps/>
      <w:color w:val="943634"/>
      <w:sz w:val="22"/>
      <w:szCs w:val="22"/>
      <w:u w:val="single"/>
      <w:lang w:val="es-ES"/>
    </w:rPr>
  </w:style>
  <w:style w:type="paragraph" w:styleId="Ttulo2">
    <w:name w:val="heading 2"/>
    <w:basedOn w:val="Normal"/>
    <w:next w:val="Normal"/>
    <w:link w:val="Ttulo2Car"/>
    <w:qFormat/>
    <w:rsid w:val="009B377B"/>
    <w:pPr>
      <w:keepNext/>
      <w:keepLines/>
      <w:spacing w:before="200"/>
      <w:outlineLvl w:val="1"/>
    </w:pPr>
    <w:rPr>
      <w:rFonts w:ascii="Candara" w:eastAsia="Meiryo" w:hAnsi="Candara"/>
      <w:b/>
      <w:bCs/>
      <w:color w:val="6B4A0B"/>
      <w:sz w:val="26"/>
      <w:szCs w:val="26"/>
    </w:rPr>
  </w:style>
  <w:style w:type="paragraph" w:styleId="Ttulo3">
    <w:name w:val="heading 3"/>
    <w:basedOn w:val="Normal"/>
    <w:next w:val="Normal"/>
    <w:link w:val="Ttulo3Car"/>
    <w:qFormat/>
    <w:rsid w:val="009B377B"/>
    <w:pPr>
      <w:keepNext/>
      <w:spacing w:before="240" w:after="60"/>
      <w:jc w:val="both"/>
      <w:outlineLvl w:val="2"/>
    </w:pPr>
    <w:rPr>
      <w:rFonts w:ascii="Cambria" w:hAnsi="Cambria"/>
      <w:b/>
      <w:sz w:val="26"/>
    </w:rPr>
  </w:style>
  <w:style w:type="paragraph" w:styleId="Ttulo4">
    <w:name w:val="heading 4"/>
    <w:basedOn w:val="Normal"/>
    <w:next w:val="Normal"/>
    <w:link w:val="Ttulo4Car"/>
    <w:qFormat/>
    <w:rsid w:val="009B377B"/>
    <w:pPr>
      <w:keepNext/>
      <w:spacing w:before="240" w:after="60"/>
      <w:jc w:val="both"/>
      <w:outlineLvl w:val="3"/>
    </w:pPr>
    <w:rPr>
      <w:rFonts w:ascii="Calibri" w:hAnsi="Calibri"/>
      <w:b/>
      <w:sz w:val="28"/>
    </w:rPr>
  </w:style>
  <w:style w:type="paragraph" w:styleId="Ttulo5">
    <w:name w:val="heading 5"/>
    <w:basedOn w:val="Normal"/>
    <w:next w:val="Normal"/>
    <w:link w:val="Ttulo5Car"/>
    <w:qFormat/>
    <w:rsid w:val="009B377B"/>
    <w:pPr>
      <w:spacing w:before="240" w:after="60"/>
      <w:jc w:val="both"/>
      <w:outlineLvl w:val="4"/>
    </w:pPr>
    <w:rPr>
      <w:rFonts w:ascii="Calibri" w:hAnsi="Calibri"/>
      <w:b/>
      <w:i/>
      <w:sz w:val="26"/>
    </w:rPr>
  </w:style>
  <w:style w:type="paragraph" w:styleId="Ttulo6">
    <w:name w:val="heading 6"/>
    <w:basedOn w:val="Normal"/>
    <w:next w:val="Normal"/>
    <w:link w:val="Ttulo6Car"/>
    <w:qFormat/>
    <w:rsid w:val="009B377B"/>
    <w:pPr>
      <w:spacing w:before="240" w:after="60"/>
      <w:jc w:val="both"/>
      <w:outlineLvl w:val="5"/>
    </w:pPr>
    <w:rPr>
      <w:rFonts w:ascii="Calibri" w:hAnsi="Calibri"/>
      <w:b/>
    </w:rPr>
  </w:style>
  <w:style w:type="paragraph" w:styleId="Ttulo7">
    <w:name w:val="heading 7"/>
    <w:basedOn w:val="Normal"/>
    <w:next w:val="Normal"/>
    <w:link w:val="Ttulo7Car"/>
    <w:qFormat/>
    <w:rsid w:val="009B377B"/>
    <w:pPr>
      <w:spacing w:before="240" w:after="60"/>
      <w:jc w:val="both"/>
      <w:outlineLvl w:val="6"/>
    </w:pPr>
    <w:rPr>
      <w:rFonts w:ascii="Calibri" w:hAnsi="Calibri"/>
      <w:sz w:val="24"/>
    </w:rPr>
  </w:style>
  <w:style w:type="paragraph" w:styleId="Ttulo8">
    <w:name w:val="heading 8"/>
    <w:basedOn w:val="Normal"/>
    <w:next w:val="Normal"/>
    <w:link w:val="Ttulo8Car"/>
    <w:qFormat/>
    <w:rsid w:val="009B377B"/>
    <w:pPr>
      <w:spacing w:before="240" w:after="60"/>
      <w:jc w:val="both"/>
      <w:outlineLvl w:val="7"/>
    </w:pPr>
    <w:rPr>
      <w:rFonts w:ascii="Calibri" w:hAnsi="Calibri"/>
      <w:i/>
      <w:sz w:val="24"/>
    </w:rPr>
  </w:style>
  <w:style w:type="paragraph" w:styleId="Ttulo9">
    <w:name w:val="heading 9"/>
    <w:basedOn w:val="Normal"/>
    <w:next w:val="Normal"/>
    <w:link w:val="Ttulo9Car"/>
    <w:qFormat/>
    <w:rsid w:val="009B377B"/>
    <w:pPr>
      <w:spacing w:before="240" w:after="60"/>
      <w:jc w:val="both"/>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forme Titulo Car,TITULO Car"/>
    <w:link w:val="Ttulo1"/>
    <w:locked/>
    <w:rsid w:val="009B377B"/>
    <w:rPr>
      <w:rFonts w:ascii="Corbel" w:eastAsia="MS Mincho" w:hAnsi="Corbel"/>
      <w:b/>
      <w:caps/>
      <w:color w:val="943634"/>
      <w:sz w:val="22"/>
      <w:szCs w:val="22"/>
      <w:u w:val="single"/>
    </w:rPr>
  </w:style>
  <w:style w:type="character" w:customStyle="1" w:styleId="Ttulo2Car">
    <w:name w:val="Título 2 Car"/>
    <w:link w:val="Ttulo2"/>
    <w:locked/>
    <w:rsid w:val="009B377B"/>
    <w:rPr>
      <w:rFonts w:ascii="Candara" w:eastAsia="Meiryo" w:hAnsi="Candara"/>
      <w:b/>
      <w:bCs/>
      <w:color w:val="6B4A0B"/>
      <w:sz w:val="26"/>
      <w:szCs w:val="26"/>
      <w:lang w:val="es-ES_tradnl" w:eastAsia="es-ES" w:bidi="ar-SA"/>
    </w:rPr>
  </w:style>
  <w:style w:type="character" w:customStyle="1" w:styleId="Ttulo3Car">
    <w:name w:val="Título 3 Car"/>
    <w:link w:val="Ttulo3"/>
    <w:locked/>
    <w:rsid w:val="009B377B"/>
    <w:rPr>
      <w:rFonts w:ascii="Cambria" w:eastAsia="MS Mincho" w:hAnsi="Cambria"/>
      <w:b/>
      <w:sz w:val="26"/>
      <w:lang w:val="es-ES_tradnl" w:eastAsia="es-ES" w:bidi="ar-SA"/>
    </w:rPr>
  </w:style>
  <w:style w:type="character" w:customStyle="1" w:styleId="Ttulo4Car">
    <w:name w:val="Título 4 Car"/>
    <w:link w:val="Ttulo4"/>
    <w:locked/>
    <w:rsid w:val="009B377B"/>
    <w:rPr>
      <w:rFonts w:ascii="Calibri" w:eastAsia="MS Mincho" w:hAnsi="Calibri"/>
      <w:b/>
      <w:sz w:val="28"/>
      <w:lang w:val="es-ES_tradnl" w:eastAsia="es-ES" w:bidi="ar-SA"/>
    </w:rPr>
  </w:style>
  <w:style w:type="character" w:customStyle="1" w:styleId="Ttulo5Car">
    <w:name w:val="Título 5 Car"/>
    <w:link w:val="Ttulo5"/>
    <w:locked/>
    <w:rsid w:val="009B377B"/>
    <w:rPr>
      <w:rFonts w:ascii="Calibri" w:eastAsia="MS Mincho" w:hAnsi="Calibri"/>
      <w:b/>
      <w:i/>
      <w:sz w:val="26"/>
      <w:lang w:val="es-ES_tradnl" w:eastAsia="es-ES" w:bidi="ar-SA"/>
    </w:rPr>
  </w:style>
  <w:style w:type="character" w:customStyle="1" w:styleId="Ttulo6Car">
    <w:name w:val="Título 6 Car"/>
    <w:link w:val="Ttulo6"/>
    <w:locked/>
    <w:rsid w:val="009B377B"/>
    <w:rPr>
      <w:rFonts w:ascii="Calibri" w:eastAsia="MS Mincho" w:hAnsi="Calibri"/>
      <w:b/>
      <w:lang w:val="es-ES_tradnl" w:eastAsia="es-ES" w:bidi="ar-SA"/>
    </w:rPr>
  </w:style>
  <w:style w:type="character" w:customStyle="1" w:styleId="Ttulo7Car">
    <w:name w:val="Título 7 Car"/>
    <w:link w:val="Ttulo7"/>
    <w:uiPriority w:val="99"/>
    <w:locked/>
    <w:rsid w:val="009B377B"/>
    <w:rPr>
      <w:rFonts w:ascii="Calibri" w:eastAsia="MS Mincho" w:hAnsi="Calibri"/>
      <w:sz w:val="24"/>
      <w:lang w:val="es-ES_tradnl" w:eastAsia="es-ES" w:bidi="ar-SA"/>
    </w:rPr>
  </w:style>
  <w:style w:type="character" w:customStyle="1" w:styleId="Ttulo8Car">
    <w:name w:val="Título 8 Car"/>
    <w:link w:val="Ttulo8"/>
    <w:uiPriority w:val="99"/>
    <w:locked/>
    <w:rsid w:val="009B377B"/>
    <w:rPr>
      <w:rFonts w:ascii="Calibri" w:eastAsia="MS Mincho" w:hAnsi="Calibri"/>
      <w:i/>
      <w:sz w:val="24"/>
      <w:lang w:val="es-ES_tradnl" w:eastAsia="es-ES" w:bidi="ar-SA"/>
    </w:rPr>
  </w:style>
  <w:style w:type="character" w:customStyle="1" w:styleId="Ttulo9Car">
    <w:name w:val="Título 9 Car"/>
    <w:link w:val="Ttulo9"/>
    <w:uiPriority w:val="99"/>
    <w:locked/>
    <w:rsid w:val="009B377B"/>
    <w:rPr>
      <w:rFonts w:ascii="Cambria" w:eastAsia="MS Mincho" w:hAnsi="Cambria"/>
      <w:lang w:val="es-ES_tradnl" w:eastAsia="es-ES" w:bidi="ar-SA"/>
    </w:rPr>
  </w:style>
  <w:style w:type="table" w:customStyle="1" w:styleId="Informe">
    <w:name w:val="Informe"/>
    <w:basedOn w:val="Tablamoderna"/>
    <w:rsid w:val="009B377B"/>
    <w:rPr>
      <w:rFonts w:ascii="Corbel" w:hAnsi="Corbel"/>
      <w:sz w:val="16"/>
      <w:lang w:val="es-ES_tradnl" w:eastAsia="es-MX"/>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styleId="Tablamoderna">
    <w:name w:val="Table Contemporary"/>
    <w:basedOn w:val="Tablanormal"/>
    <w:rsid w:val="009B377B"/>
    <w:rPr>
      <w:rFonts w:eastAsia="MS Mincho"/>
    </w:rPr>
    <w:tblPr>
      <w:tblStyleRowBandSize w:val="1"/>
      <w:tblBorders>
        <w:insideH w:val="single" w:sz="18" w:space="0" w:color="FFFFFF"/>
        <w:insideV w:val="single" w:sz="18" w:space="0" w:color="FFFFFF"/>
      </w:tblBorders>
    </w:tblPr>
    <w:tblStylePr w:type="firstRow">
      <w:rPr>
        <w:rFonts w:cs="Times New Roman"/>
        <w:b/>
        <w:bCs/>
        <w:color w:val="auto"/>
      </w:rPr>
      <w:tblPr/>
      <w:tcPr>
        <w:shd w:val="pct20" w:color="000000" w:fill="FFFFFF"/>
      </w:tcPr>
    </w:tblStylePr>
    <w:tblStylePr w:type="band1Horz">
      <w:rPr>
        <w:rFonts w:cs="Times New Roman"/>
        <w:color w:val="auto"/>
      </w:rPr>
      <w:tblPr/>
      <w:tcPr>
        <w:shd w:val="pct5" w:color="000000" w:fill="FFFFFF"/>
      </w:tcPr>
    </w:tblStylePr>
    <w:tblStylePr w:type="band2Horz">
      <w:rPr>
        <w:rFonts w:cs="Times New Roman"/>
        <w:color w:val="auto"/>
      </w:rPr>
      <w:tblPr/>
      <w:tcPr>
        <w:shd w:val="pct20" w:color="000000" w:fill="FFFFFF"/>
      </w:tcPr>
    </w:tblStylePr>
  </w:style>
  <w:style w:type="table" w:styleId="Tablaconcuadrcula">
    <w:name w:val="Table Grid"/>
    <w:aliases w:val="INFORME 2"/>
    <w:basedOn w:val="Tablanormal"/>
    <w:uiPriority w:val="39"/>
    <w:rsid w:val="009B377B"/>
    <w:rPr>
      <w:rFonts w:ascii="Corbel" w:eastAsia="MS Mincho" w:hAnsi="Corbel"/>
      <w:sz w:val="16"/>
      <w:lang w:val="es-ES_tradnl"/>
    </w:rPr>
    <w:tblPr>
      <w:tblStyleRowBandSize w:val="1"/>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Pr>
    <w:tblStylePr w:type="firstRow">
      <w:pPr>
        <w:jc w:val="center"/>
      </w:pPr>
      <w:rPr>
        <w:rFonts w:ascii="Tms Rmn" w:hAnsi="Tms Rmn" w:cs="Times New Roman"/>
        <w:b/>
        <w:bCs/>
        <w:caps/>
        <w:smallCaps w:val="0"/>
        <w:strike w:val="0"/>
        <w:dstrike w:val="0"/>
        <w:vanish w:val="0"/>
        <w:color w:val="auto"/>
        <w:sz w:val="16"/>
        <w:szCs w:val="16"/>
        <w:vertAlign w:val="baseline"/>
      </w:rPr>
      <w:tblPr/>
      <w:tcPr>
        <w:tcBorders>
          <w:insideH w:val="single" w:sz="8" w:space="0" w:color="FFFFFF"/>
          <w:insideV w:val="single" w:sz="8" w:space="0" w:color="FFFFFF"/>
        </w:tcBorders>
        <w:shd w:val="clear" w:color="auto" w:fill="943634"/>
      </w:tcPr>
    </w:tblStylePr>
    <w:tblStylePr w:type="band1Horz">
      <w:rPr>
        <w:rFonts w:cs="Times New Roman"/>
      </w:rPr>
      <w:tblPr/>
      <w:tcPr>
        <w:shd w:val="clear" w:color="auto" w:fill="F2DBDB"/>
      </w:tcPr>
    </w:tblStylePr>
  </w:style>
  <w:style w:type="paragraph" w:styleId="Ttulo">
    <w:name w:val="Title"/>
    <w:basedOn w:val="Normal"/>
    <w:link w:val="TtuloCar"/>
    <w:uiPriority w:val="99"/>
    <w:qFormat/>
    <w:rsid w:val="009B377B"/>
    <w:pPr>
      <w:jc w:val="center"/>
    </w:pPr>
    <w:rPr>
      <w:rFonts w:ascii="Arial" w:hAnsi="Arial"/>
      <w:b/>
      <w:sz w:val="24"/>
    </w:rPr>
  </w:style>
  <w:style w:type="character" w:customStyle="1" w:styleId="TtuloCar">
    <w:name w:val="Título Car"/>
    <w:link w:val="Ttulo"/>
    <w:uiPriority w:val="99"/>
    <w:locked/>
    <w:rsid w:val="009B377B"/>
    <w:rPr>
      <w:rFonts w:ascii="Arial" w:eastAsia="MS Mincho" w:hAnsi="Arial"/>
      <w:b/>
      <w:sz w:val="24"/>
      <w:lang w:val="es-ES_tradnl" w:eastAsia="es-ES" w:bidi="ar-SA"/>
    </w:rPr>
  </w:style>
  <w:style w:type="paragraph" w:customStyle="1" w:styleId="TITULOINFORME">
    <w:name w:val="TITULO INFORME"/>
    <w:uiPriority w:val="99"/>
    <w:rsid w:val="009B377B"/>
    <w:pPr>
      <w:ind w:left="2822"/>
    </w:pPr>
    <w:rPr>
      <w:rFonts w:ascii="Corbel" w:eastAsia="MS Mincho" w:hAnsi="Corbel"/>
      <w:b/>
      <w:caps/>
      <w:color w:val="943634"/>
      <w:sz w:val="40"/>
      <w:szCs w:val="22"/>
      <w:lang w:val="es-ES_tradnl"/>
    </w:rPr>
  </w:style>
  <w:style w:type="paragraph" w:styleId="Encabezado">
    <w:name w:val="header"/>
    <w:basedOn w:val="Normal"/>
    <w:link w:val="EncabezadoCar"/>
    <w:uiPriority w:val="99"/>
    <w:rsid w:val="009B377B"/>
    <w:pPr>
      <w:tabs>
        <w:tab w:val="center" w:pos="4252"/>
        <w:tab w:val="right" w:pos="8504"/>
      </w:tabs>
    </w:pPr>
    <w:rPr>
      <w:lang w:val="es-ES"/>
    </w:rPr>
  </w:style>
  <w:style w:type="character" w:customStyle="1" w:styleId="HeaderChar">
    <w:name w:val="Header Char"/>
    <w:locked/>
    <w:rsid w:val="009B377B"/>
    <w:rPr>
      <w:rFonts w:ascii="Arial" w:hAnsi="Arial" w:cs="Times New Roman"/>
      <w:sz w:val="24"/>
      <w:lang w:val="es-ES_tradnl"/>
    </w:rPr>
  </w:style>
  <w:style w:type="character" w:customStyle="1" w:styleId="EncabezadoCar">
    <w:name w:val="Encabezado Car"/>
    <w:link w:val="Encabezado"/>
    <w:uiPriority w:val="99"/>
    <w:locked/>
    <w:rsid w:val="009B377B"/>
    <w:rPr>
      <w:rFonts w:eastAsia="MS Mincho"/>
      <w:lang w:val="es-ES" w:eastAsia="es-ES" w:bidi="ar-SA"/>
    </w:rPr>
  </w:style>
  <w:style w:type="paragraph" w:styleId="Piedepgina">
    <w:name w:val="footer"/>
    <w:basedOn w:val="Normal"/>
    <w:link w:val="PiedepginaCar"/>
    <w:uiPriority w:val="99"/>
    <w:rsid w:val="009B377B"/>
    <w:pPr>
      <w:tabs>
        <w:tab w:val="center" w:pos="4252"/>
        <w:tab w:val="right" w:pos="8504"/>
      </w:tabs>
    </w:pPr>
    <w:rPr>
      <w:lang w:val="es-ES"/>
    </w:rPr>
  </w:style>
  <w:style w:type="character" w:customStyle="1" w:styleId="PiedepginaCar">
    <w:name w:val="Pie de página Car"/>
    <w:link w:val="Piedepgina"/>
    <w:uiPriority w:val="99"/>
    <w:locked/>
    <w:rsid w:val="009B377B"/>
    <w:rPr>
      <w:rFonts w:eastAsia="MS Mincho"/>
      <w:lang w:val="es-ES" w:eastAsia="es-ES" w:bidi="ar-SA"/>
    </w:rPr>
  </w:style>
  <w:style w:type="table" w:customStyle="1" w:styleId="Sombreadomulticolor1">
    <w:name w:val="Sombreado multicolor1"/>
    <w:rsid w:val="009B377B"/>
    <w:rPr>
      <w:rFonts w:eastAsia="MS Mincho"/>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Cuadrculaclara-nfasis31">
    <w:name w:val="Cuadrícula clara - Énfasis 31"/>
    <w:basedOn w:val="Normal"/>
    <w:uiPriority w:val="99"/>
    <w:rsid w:val="009B377B"/>
    <w:pPr>
      <w:ind w:left="720"/>
      <w:contextualSpacing/>
    </w:pPr>
  </w:style>
  <w:style w:type="paragraph" w:styleId="Textodeglobo">
    <w:name w:val="Balloon Text"/>
    <w:basedOn w:val="Normal"/>
    <w:link w:val="TextodegloboCar"/>
    <w:uiPriority w:val="99"/>
    <w:semiHidden/>
    <w:rsid w:val="009B377B"/>
    <w:rPr>
      <w:rFonts w:ascii="Lucida Grande" w:hAnsi="Lucida Grande"/>
      <w:sz w:val="18"/>
      <w:szCs w:val="18"/>
      <w:lang w:val="es-ES"/>
    </w:rPr>
  </w:style>
  <w:style w:type="character" w:customStyle="1" w:styleId="TextodegloboCar">
    <w:name w:val="Texto de globo Car"/>
    <w:link w:val="Textodeglobo"/>
    <w:uiPriority w:val="99"/>
    <w:semiHidden/>
    <w:locked/>
    <w:rsid w:val="009B377B"/>
    <w:rPr>
      <w:rFonts w:ascii="Lucida Grande" w:eastAsia="MS Mincho" w:hAnsi="Lucida Grande"/>
      <w:sz w:val="18"/>
      <w:szCs w:val="18"/>
      <w:lang w:val="es-ES" w:eastAsia="es-ES" w:bidi="ar-SA"/>
    </w:rPr>
  </w:style>
  <w:style w:type="paragraph" w:customStyle="1" w:styleId="Listamulticolor-nfasis11">
    <w:name w:val="Lista multicolor - Énfasis 11"/>
    <w:basedOn w:val="Normal"/>
    <w:uiPriority w:val="99"/>
    <w:rsid w:val="009B377B"/>
    <w:pPr>
      <w:ind w:left="708"/>
    </w:pPr>
  </w:style>
  <w:style w:type="character" w:styleId="Refdecomentario">
    <w:name w:val="annotation reference"/>
    <w:semiHidden/>
    <w:rsid w:val="009B377B"/>
    <w:rPr>
      <w:rFonts w:cs="Times New Roman"/>
      <w:sz w:val="16"/>
    </w:rPr>
  </w:style>
  <w:style w:type="paragraph" w:styleId="Textocomentario">
    <w:name w:val="annotation text"/>
    <w:basedOn w:val="Normal"/>
    <w:link w:val="TextocomentarioCar"/>
    <w:uiPriority w:val="99"/>
    <w:rsid w:val="009B377B"/>
    <w:rPr>
      <w:lang w:val="es-ES"/>
    </w:rPr>
  </w:style>
  <w:style w:type="character" w:customStyle="1" w:styleId="TextocomentarioCar">
    <w:name w:val="Texto comentario Car"/>
    <w:link w:val="Textocomentario"/>
    <w:uiPriority w:val="99"/>
    <w:locked/>
    <w:rsid w:val="009B377B"/>
    <w:rPr>
      <w:rFonts w:eastAsia="MS Mincho"/>
      <w:lang w:val="es-ES" w:eastAsia="es-ES" w:bidi="ar-SA"/>
    </w:rPr>
  </w:style>
  <w:style w:type="paragraph" w:styleId="Asuntodelcomentario">
    <w:name w:val="annotation subject"/>
    <w:basedOn w:val="Textocomentario"/>
    <w:next w:val="Textocomentario"/>
    <w:link w:val="AsuntodelcomentarioCar"/>
    <w:semiHidden/>
    <w:rsid w:val="009B377B"/>
    <w:rPr>
      <w:b/>
      <w:bCs/>
    </w:rPr>
  </w:style>
  <w:style w:type="character" w:customStyle="1" w:styleId="AsuntodelcomentarioCar">
    <w:name w:val="Asunto del comentario Car"/>
    <w:link w:val="Asuntodelcomentario"/>
    <w:semiHidden/>
    <w:locked/>
    <w:rsid w:val="009B377B"/>
    <w:rPr>
      <w:rFonts w:eastAsia="MS Mincho"/>
      <w:b/>
      <w:bCs/>
      <w:lang w:val="es-ES" w:eastAsia="es-ES" w:bidi="ar-SA"/>
    </w:rPr>
  </w:style>
  <w:style w:type="character" w:styleId="Nmerodepgina">
    <w:name w:val="page number"/>
    <w:rsid w:val="009B377B"/>
    <w:rPr>
      <w:rFonts w:cs="Times New Roman"/>
    </w:rPr>
  </w:style>
  <w:style w:type="paragraph" w:styleId="TtuloTDC">
    <w:name w:val="TOC Heading"/>
    <w:basedOn w:val="Ttulo1"/>
    <w:next w:val="Normal"/>
    <w:uiPriority w:val="39"/>
    <w:qFormat/>
    <w:rsid w:val="009B377B"/>
    <w:pPr>
      <w:keepNext/>
      <w:keepLines/>
      <w:numPr>
        <w:numId w:val="0"/>
      </w:numPr>
      <w:spacing w:before="480" w:line="276" w:lineRule="auto"/>
      <w:outlineLvl w:val="9"/>
    </w:pPr>
    <w:rPr>
      <w:rFonts w:ascii="Candara" w:eastAsia="Meiryo" w:hAnsi="Candara"/>
      <w:bCs/>
      <w:caps w:val="0"/>
      <w:color w:val="503708"/>
      <w:sz w:val="28"/>
      <w:szCs w:val="28"/>
      <w:u w:val="none"/>
      <w:lang w:val="es-ES_tradnl"/>
    </w:rPr>
  </w:style>
  <w:style w:type="paragraph" w:styleId="TDC1">
    <w:name w:val="toc 1"/>
    <w:basedOn w:val="Normal"/>
    <w:next w:val="TDC2"/>
    <w:autoRedefine/>
    <w:uiPriority w:val="39"/>
    <w:rsid w:val="009B377B"/>
    <w:pPr>
      <w:spacing w:before="120"/>
    </w:pPr>
    <w:rPr>
      <w:rFonts w:ascii="Candara" w:hAnsi="Candara"/>
      <w:b/>
      <w:color w:val="548DD4"/>
      <w:sz w:val="24"/>
      <w:szCs w:val="24"/>
      <w:lang w:val="es-ES"/>
    </w:rPr>
  </w:style>
  <w:style w:type="paragraph" w:styleId="TDC2">
    <w:name w:val="toc 2"/>
    <w:basedOn w:val="Subttulo"/>
    <w:next w:val="Normal"/>
    <w:autoRedefine/>
    <w:uiPriority w:val="39"/>
    <w:rsid w:val="003A5B89"/>
    <w:pPr>
      <w:numPr>
        <w:ilvl w:val="0"/>
      </w:numPr>
      <w:tabs>
        <w:tab w:val="left" w:pos="600"/>
        <w:tab w:val="right" w:leader="dot" w:pos="8635"/>
      </w:tabs>
      <w:spacing w:line="276" w:lineRule="auto"/>
    </w:pPr>
    <w:rPr>
      <w:rFonts w:ascii="Century Gothic" w:eastAsia="MS Mincho" w:hAnsi="Century Gothic"/>
      <w:b/>
      <w:i w:val="0"/>
      <w:iCs w:val="0"/>
      <w:color w:val="641345"/>
      <w:spacing w:val="0"/>
      <w:szCs w:val="22"/>
    </w:rPr>
  </w:style>
  <w:style w:type="paragraph" w:styleId="TDC3">
    <w:name w:val="toc 3"/>
    <w:basedOn w:val="Normal"/>
    <w:next w:val="Normal"/>
    <w:autoRedefine/>
    <w:uiPriority w:val="39"/>
    <w:rsid w:val="009B377B"/>
    <w:pPr>
      <w:ind w:left="200"/>
    </w:pPr>
    <w:rPr>
      <w:rFonts w:ascii="Candara" w:hAnsi="Candara"/>
      <w:i/>
      <w:sz w:val="22"/>
      <w:szCs w:val="22"/>
    </w:rPr>
  </w:style>
  <w:style w:type="paragraph" w:styleId="TDC4">
    <w:name w:val="toc 4"/>
    <w:basedOn w:val="Normal"/>
    <w:next w:val="Normal"/>
    <w:autoRedefine/>
    <w:uiPriority w:val="99"/>
    <w:rsid w:val="009B377B"/>
    <w:pPr>
      <w:pBdr>
        <w:between w:val="double" w:sz="6" w:space="0" w:color="auto"/>
      </w:pBdr>
      <w:ind w:left="400"/>
    </w:pPr>
    <w:rPr>
      <w:rFonts w:ascii="Candara" w:hAnsi="Candara"/>
    </w:rPr>
  </w:style>
  <w:style w:type="paragraph" w:styleId="TDC5">
    <w:name w:val="toc 5"/>
    <w:basedOn w:val="Normal"/>
    <w:next w:val="Normal"/>
    <w:autoRedefine/>
    <w:uiPriority w:val="99"/>
    <w:rsid w:val="009B377B"/>
    <w:pPr>
      <w:pBdr>
        <w:between w:val="double" w:sz="6" w:space="0" w:color="auto"/>
      </w:pBdr>
      <w:ind w:left="600"/>
    </w:pPr>
    <w:rPr>
      <w:rFonts w:ascii="Candara" w:hAnsi="Candara"/>
    </w:rPr>
  </w:style>
  <w:style w:type="paragraph" w:styleId="TDC6">
    <w:name w:val="toc 6"/>
    <w:basedOn w:val="Normal"/>
    <w:next w:val="Normal"/>
    <w:autoRedefine/>
    <w:uiPriority w:val="99"/>
    <w:rsid w:val="009B377B"/>
    <w:pPr>
      <w:pBdr>
        <w:between w:val="double" w:sz="6" w:space="0" w:color="auto"/>
      </w:pBdr>
      <w:ind w:left="800"/>
    </w:pPr>
    <w:rPr>
      <w:rFonts w:ascii="Candara" w:hAnsi="Candara"/>
    </w:rPr>
  </w:style>
  <w:style w:type="paragraph" w:styleId="TDC7">
    <w:name w:val="toc 7"/>
    <w:basedOn w:val="Normal"/>
    <w:next w:val="Normal"/>
    <w:autoRedefine/>
    <w:uiPriority w:val="99"/>
    <w:rsid w:val="009B377B"/>
    <w:pPr>
      <w:pBdr>
        <w:between w:val="double" w:sz="6" w:space="0" w:color="auto"/>
      </w:pBdr>
      <w:ind w:left="1000"/>
    </w:pPr>
    <w:rPr>
      <w:rFonts w:ascii="Candara" w:hAnsi="Candara"/>
    </w:rPr>
  </w:style>
  <w:style w:type="paragraph" w:styleId="TDC8">
    <w:name w:val="toc 8"/>
    <w:basedOn w:val="Normal"/>
    <w:next w:val="Normal"/>
    <w:autoRedefine/>
    <w:uiPriority w:val="99"/>
    <w:rsid w:val="009B377B"/>
    <w:pPr>
      <w:pBdr>
        <w:between w:val="double" w:sz="6" w:space="0" w:color="auto"/>
      </w:pBdr>
      <w:ind w:left="1200"/>
    </w:pPr>
    <w:rPr>
      <w:rFonts w:ascii="Candara" w:hAnsi="Candara"/>
    </w:rPr>
  </w:style>
  <w:style w:type="paragraph" w:styleId="TDC9">
    <w:name w:val="toc 9"/>
    <w:basedOn w:val="Normal"/>
    <w:next w:val="Normal"/>
    <w:autoRedefine/>
    <w:uiPriority w:val="99"/>
    <w:rsid w:val="009B377B"/>
    <w:pPr>
      <w:pBdr>
        <w:between w:val="double" w:sz="6" w:space="0" w:color="auto"/>
      </w:pBdr>
      <w:ind w:left="1400"/>
    </w:pPr>
    <w:rPr>
      <w:rFonts w:ascii="Candara" w:hAnsi="Candara"/>
    </w:rPr>
  </w:style>
  <w:style w:type="paragraph" w:styleId="Prrafodelista">
    <w:name w:val="List Paragraph"/>
    <w:aliases w:val="Listas,CNBV Parrafo1,AB List 1,Bullet Points,Bullet List,FooterText,numbered,Paragraphe de liste1,List Paragraph1,Bulletr List Paragraph,List Paragraph-Thesis,Dot pt,List Paragraph Char Char Char,Indicator Text,Numbered Para 1,Bullet 1"/>
    <w:basedOn w:val="Normal"/>
    <w:link w:val="PrrafodelistaCar"/>
    <w:uiPriority w:val="34"/>
    <w:qFormat/>
    <w:rsid w:val="009B377B"/>
    <w:pPr>
      <w:ind w:left="720"/>
      <w:contextualSpacing/>
    </w:pPr>
  </w:style>
  <w:style w:type="table" w:customStyle="1" w:styleId="INFORME21">
    <w:name w:val="INFORME 21"/>
    <w:rsid w:val="009B377B"/>
    <w:rPr>
      <w:rFonts w:ascii="Corbel" w:eastAsia="MS Mincho" w:hAnsi="Corbel"/>
      <w:sz w:val="16"/>
      <w:lang w:val="es-ES_tradnl"/>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titulosdocs">
    <w:name w:val="titulos docs"/>
    <w:basedOn w:val="Ttulo2"/>
    <w:next w:val="Normal"/>
    <w:uiPriority w:val="99"/>
    <w:rsid w:val="009B377B"/>
    <w:rPr>
      <w:rFonts w:ascii="Century Gothic" w:hAnsi="Century Gothic"/>
    </w:rPr>
  </w:style>
  <w:style w:type="paragraph" w:customStyle="1" w:styleId="tablacontdocs">
    <w:name w:val="tabla cont docs"/>
    <w:basedOn w:val="TDC2"/>
    <w:uiPriority w:val="99"/>
    <w:rsid w:val="009B377B"/>
    <w:pPr>
      <w:tabs>
        <w:tab w:val="right" w:leader="dot" w:pos="8828"/>
      </w:tabs>
      <w:spacing w:after="240"/>
    </w:pPr>
    <w:rPr>
      <w:b w:val="0"/>
      <w:noProof/>
    </w:rPr>
  </w:style>
  <w:style w:type="paragraph" w:styleId="Subttulo">
    <w:name w:val="Subtitle"/>
    <w:basedOn w:val="Normal"/>
    <w:next w:val="Normal"/>
    <w:link w:val="SubttuloCar"/>
    <w:uiPriority w:val="99"/>
    <w:qFormat/>
    <w:rsid w:val="009B377B"/>
    <w:pPr>
      <w:numPr>
        <w:ilvl w:val="1"/>
      </w:numPr>
    </w:pPr>
    <w:rPr>
      <w:rFonts w:ascii="Candara" w:eastAsia="Meiryo" w:hAnsi="Candara"/>
      <w:i/>
      <w:iCs/>
      <w:color w:val="6B4A0B"/>
      <w:spacing w:val="15"/>
      <w:sz w:val="24"/>
      <w:szCs w:val="24"/>
    </w:rPr>
  </w:style>
  <w:style w:type="character" w:customStyle="1" w:styleId="SubttuloCar">
    <w:name w:val="Subtítulo Car"/>
    <w:link w:val="Subttulo"/>
    <w:uiPriority w:val="99"/>
    <w:locked/>
    <w:rsid w:val="009B377B"/>
    <w:rPr>
      <w:rFonts w:ascii="Candara" w:eastAsia="Meiryo" w:hAnsi="Candara"/>
      <w:i/>
      <w:iCs/>
      <w:color w:val="6B4A0B"/>
      <w:spacing w:val="15"/>
      <w:sz w:val="24"/>
      <w:szCs w:val="24"/>
      <w:lang w:val="es-ES_tradnl" w:eastAsia="es-ES" w:bidi="ar-SA"/>
    </w:rPr>
  </w:style>
  <w:style w:type="paragraph" w:customStyle="1" w:styleId="subtitulosdocs">
    <w:name w:val="subtitulos docs"/>
    <w:basedOn w:val="Subttulo"/>
    <w:uiPriority w:val="99"/>
    <w:rsid w:val="009B377B"/>
    <w:rPr>
      <w:rFonts w:ascii="Century Gothic" w:hAnsi="Century Gothic"/>
      <w:b/>
      <w:i w:val="0"/>
      <w:sz w:val="22"/>
    </w:rPr>
  </w:style>
  <w:style w:type="paragraph" w:customStyle="1" w:styleId="TDC2docs">
    <w:name w:val="TDC 2 docs"/>
    <w:basedOn w:val="TDC2"/>
    <w:uiPriority w:val="99"/>
    <w:rsid w:val="009B377B"/>
  </w:style>
  <w:style w:type="paragraph" w:customStyle="1" w:styleId="parrasubti">
    <w:name w:val="parrasubti"/>
    <w:basedOn w:val="Normal"/>
    <w:uiPriority w:val="99"/>
    <w:rsid w:val="009B377B"/>
    <w:pPr>
      <w:jc w:val="both"/>
    </w:pPr>
    <w:rPr>
      <w:rFonts w:ascii="Corbel" w:hAnsi="Corbel" w:cs="Corbel"/>
      <w:sz w:val="22"/>
      <w:szCs w:val="22"/>
    </w:rPr>
  </w:style>
  <w:style w:type="paragraph" w:customStyle="1" w:styleId="SUBTITULO">
    <w:name w:val="SUBTITULO"/>
    <w:basedOn w:val="Normal"/>
    <w:rsid w:val="009B377B"/>
    <w:pPr>
      <w:tabs>
        <w:tab w:val="left" w:pos="567"/>
      </w:tabs>
      <w:jc w:val="both"/>
    </w:pPr>
    <w:rPr>
      <w:rFonts w:ascii="Arial" w:hAnsi="Arial" w:cs="Arial"/>
      <w:b/>
      <w:bCs/>
      <w:caps/>
      <w:sz w:val="24"/>
      <w:szCs w:val="24"/>
    </w:rPr>
  </w:style>
  <w:style w:type="paragraph" w:customStyle="1" w:styleId="parratitu">
    <w:name w:val="parratitu"/>
    <w:basedOn w:val="Normal"/>
    <w:rsid w:val="009B377B"/>
    <w:pPr>
      <w:ind w:left="567" w:firstLine="567"/>
      <w:jc w:val="both"/>
    </w:pPr>
    <w:rPr>
      <w:rFonts w:ascii="Arial" w:hAnsi="Arial" w:cs="Arial"/>
      <w:sz w:val="24"/>
      <w:szCs w:val="24"/>
    </w:rPr>
  </w:style>
  <w:style w:type="paragraph" w:customStyle="1" w:styleId="Guinsubap">
    <w:name w:val="Guiónsubap"/>
    <w:basedOn w:val="Normal"/>
    <w:uiPriority w:val="99"/>
    <w:rsid w:val="009B377B"/>
    <w:pPr>
      <w:widowControl w:val="0"/>
      <w:numPr>
        <w:numId w:val="2"/>
      </w:numPr>
      <w:jc w:val="both"/>
    </w:pPr>
    <w:rPr>
      <w:rFonts w:ascii="Arial" w:hAnsi="Arial" w:cs="Arial"/>
      <w:sz w:val="24"/>
      <w:szCs w:val="24"/>
      <w:lang w:val="es-ES"/>
    </w:rPr>
  </w:style>
  <w:style w:type="paragraph" w:customStyle="1" w:styleId="GUION">
    <w:name w:val="GUION"/>
    <w:basedOn w:val="Normal"/>
    <w:rsid w:val="009B377B"/>
    <w:pPr>
      <w:numPr>
        <w:numId w:val="3"/>
      </w:numPr>
      <w:tabs>
        <w:tab w:val="left" w:pos="567"/>
      </w:tabs>
      <w:jc w:val="both"/>
    </w:pPr>
    <w:rPr>
      <w:rFonts w:ascii="Arial" w:hAnsi="Arial" w:cs="Arial"/>
      <w:sz w:val="24"/>
      <w:szCs w:val="24"/>
    </w:rPr>
  </w:style>
  <w:style w:type="paragraph" w:customStyle="1" w:styleId="parraparta">
    <w:name w:val="parraparta"/>
    <w:basedOn w:val="Normal"/>
    <w:rsid w:val="009B377B"/>
    <w:pPr>
      <w:tabs>
        <w:tab w:val="left" w:pos="567"/>
      </w:tabs>
      <w:ind w:left="1701" w:firstLine="567"/>
      <w:jc w:val="both"/>
    </w:pPr>
    <w:rPr>
      <w:rFonts w:ascii="Arial" w:hAnsi="Arial" w:cs="Arial"/>
      <w:sz w:val="24"/>
      <w:szCs w:val="24"/>
    </w:rPr>
  </w:style>
  <w:style w:type="paragraph" w:customStyle="1" w:styleId="Prrafotitulo">
    <w:name w:val="Párrafo titulo"/>
    <w:basedOn w:val="Normal"/>
    <w:rsid w:val="009B377B"/>
    <w:pPr>
      <w:ind w:left="567" w:right="1134" w:firstLine="567"/>
      <w:jc w:val="both"/>
    </w:pPr>
    <w:rPr>
      <w:rFonts w:ascii="Arial" w:hAnsi="Arial" w:cs="Arial"/>
      <w:sz w:val="24"/>
      <w:szCs w:val="24"/>
    </w:rPr>
  </w:style>
  <w:style w:type="table" w:customStyle="1" w:styleId="Informe1">
    <w:name w:val="Informe1"/>
    <w:basedOn w:val="Tablamoderna"/>
    <w:rsid w:val="009B377B"/>
    <w:rPr>
      <w:rFonts w:ascii="Corbel" w:hAnsi="Corbel"/>
      <w:sz w:val="16"/>
      <w:lang w:val="es-ES_tradnl"/>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customStyle="1" w:styleId="INFORME22">
    <w:name w:val="INFORME 22"/>
    <w:rsid w:val="009B377B"/>
    <w:rPr>
      <w:rFonts w:ascii="Corbel" w:eastAsia="MS Mincho" w:hAnsi="Corbel"/>
      <w:sz w:val="16"/>
      <w:lang w:val="es-ES_tradnl"/>
    </w:rPr>
    <w:tblPr>
      <w:tblStyleRowBandSize w:val="1"/>
      <w:tblInd w:w="0"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CellMar>
        <w:top w:w="0" w:type="dxa"/>
        <w:left w:w="108" w:type="dxa"/>
        <w:bottom w:w="0" w:type="dxa"/>
        <w:right w:w="108" w:type="dxa"/>
      </w:tblCellMar>
    </w:tblPr>
  </w:style>
  <w:style w:type="table" w:customStyle="1" w:styleId="Sombreadomulticolor11">
    <w:name w:val="Sombreado multicolor11"/>
    <w:rsid w:val="009B377B"/>
    <w:rPr>
      <w:rFonts w:eastAsia="MS Mincho"/>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INFORME211">
    <w:name w:val="INFORME 211"/>
    <w:rsid w:val="009B377B"/>
    <w:rPr>
      <w:rFonts w:ascii="Corbel" w:eastAsia="MS Mincho" w:hAnsi="Corbel"/>
      <w:sz w:val="16"/>
      <w:lang w:val="es-ES_tradnl"/>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apartado">
    <w:name w:val="apartado"/>
    <w:basedOn w:val="Normal"/>
    <w:uiPriority w:val="99"/>
    <w:rsid w:val="009B377B"/>
    <w:pPr>
      <w:tabs>
        <w:tab w:val="num" w:pos="1008"/>
        <w:tab w:val="num" w:pos="2835"/>
      </w:tabs>
      <w:ind w:left="1008" w:hanging="567"/>
      <w:jc w:val="both"/>
    </w:pPr>
    <w:rPr>
      <w:rFonts w:ascii="Arial" w:hAnsi="Arial" w:cs="Arial"/>
      <w:b/>
      <w:bCs/>
      <w:caps/>
      <w:sz w:val="24"/>
      <w:szCs w:val="24"/>
    </w:rPr>
  </w:style>
  <w:style w:type="paragraph" w:customStyle="1" w:styleId="Prrafodelista1">
    <w:name w:val="Párrafo de lista1"/>
    <w:basedOn w:val="Normal"/>
    <w:link w:val="ListParagraphChar"/>
    <w:rsid w:val="009B377B"/>
    <w:pPr>
      <w:widowControl w:val="0"/>
      <w:ind w:left="708"/>
    </w:pPr>
    <w:rPr>
      <w:rFonts w:ascii="Arial" w:hAnsi="Arial"/>
      <w:sz w:val="24"/>
    </w:rPr>
  </w:style>
  <w:style w:type="character" w:customStyle="1" w:styleId="ListParagraphChar">
    <w:name w:val="List Paragraph Char"/>
    <w:link w:val="Prrafodelista1"/>
    <w:locked/>
    <w:rsid w:val="009B377B"/>
    <w:rPr>
      <w:rFonts w:ascii="Arial" w:eastAsia="MS Mincho" w:hAnsi="Arial"/>
      <w:sz w:val="24"/>
      <w:lang w:val="es-ES_tradnl" w:eastAsia="es-ES" w:bidi="ar-SA"/>
    </w:rPr>
  </w:style>
  <w:style w:type="paragraph" w:customStyle="1" w:styleId="inciso">
    <w:name w:val="inciso"/>
    <w:basedOn w:val="Normal"/>
    <w:uiPriority w:val="99"/>
    <w:rsid w:val="009B377B"/>
    <w:pPr>
      <w:ind w:left="2268" w:hanging="567"/>
      <w:jc w:val="both"/>
    </w:pPr>
    <w:rPr>
      <w:rFonts w:ascii="Arial" w:hAnsi="Arial" w:cs="Arial"/>
      <w:sz w:val="24"/>
      <w:szCs w:val="24"/>
    </w:rPr>
  </w:style>
  <w:style w:type="paragraph" w:customStyle="1" w:styleId="parrasubapar">
    <w:name w:val="parrasubapar"/>
    <w:basedOn w:val="Normal"/>
    <w:uiPriority w:val="99"/>
    <w:rsid w:val="009B377B"/>
    <w:pPr>
      <w:ind w:left="2268" w:firstLine="567"/>
      <w:jc w:val="both"/>
    </w:pPr>
    <w:rPr>
      <w:rFonts w:ascii="Arial" w:hAnsi="Arial" w:cs="Arial"/>
      <w:sz w:val="24"/>
      <w:szCs w:val="24"/>
    </w:rPr>
  </w:style>
  <w:style w:type="paragraph" w:customStyle="1" w:styleId="RUBROS">
    <w:name w:val="RUBROS"/>
    <w:basedOn w:val="Normal"/>
    <w:uiPriority w:val="99"/>
    <w:rsid w:val="009B377B"/>
    <w:pPr>
      <w:ind w:left="2268"/>
      <w:jc w:val="both"/>
    </w:pPr>
    <w:rPr>
      <w:rFonts w:ascii="Arial" w:hAnsi="Arial" w:cs="Arial"/>
      <w:sz w:val="24"/>
      <w:szCs w:val="24"/>
    </w:rPr>
  </w:style>
  <w:style w:type="paragraph" w:customStyle="1" w:styleId="subaparta">
    <w:name w:val="subaparta"/>
    <w:basedOn w:val="Normal"/>
    <w:uiPriority w:val="99"/>
    <w:rsid w:val="009B377B"/>
    <w:pPr>
      <w:ind w:left="1984" w:hanging="283"/>
      <w:jc w:val="both"/>
    </w:pPr>
    <w:rPr>
      <w:rFonts w:ascii="Arial" w:hAnsi="Arial" w:cs="Arial"/>
      <w:b/>
      <w:bCs/>
      <w:caps/>
      <w:sz w:val="24"/>
      <w:szCs w:val="24"/>
    </w:rPr>
  </w:style>
  <w:style w:type="paragraph" w:customStyle="1" w:styleId="parrasubap">
    <w:name w:val="parrasubap"/>
    <w:basedOn w:val="Normal"/>
    <w:uiPriority w:val="99"/>
    <w:rsid w:val="009B377B"/>
    <w:pPr>
      <w:widowControl w:val="0"/>
      <w:ind w:left="2268" w:firstLine="567"/>
      <w:jc w:val="both"/>
    </w:pPr>
    <w:rPr>
      <w:rFonts w:ascii="Arial" w:hAnsi="Arial" w:cs="Arial"/>
      <w:sz w:val="24"/>
      <w:szCs w:val="24"/>
    </w:rPr>
  </w:style>
  <w:style w:type="paragraph" w:styleId="Sangradetextonormal">
    <w:name w:val="Body Text Indent"/>
    <w:basedOn w:val="Normal"/>
    <w:link w:val="SangradetextonormalCar"/>
    <w:uiPriority w:val="99"/>
    <w:rsid w:val="009B377B"/>
    <w:pPr>
      <w:numPr>
        <w:ilvl w:val="12"/>
      </w:numPr>
      <w:ind w:left="72" w:hanging="72"/>
    </w:pPr>
    <w:rPr>
      <w:rFonts w:ascii="Arial" w:hAnsi="Arial"/>
    </w:rPr>
  </w:style>
  <w:style w:type="character" w:customStyle="1" w:styleId="SangradetextonormalCar">
    <w:name w:val="Sangría de texto normal Car"/>
    <w:link w:val="Sangradetextonormal"/>
    <w:uiPriority w:val="99"/>
    <w:locked/>
    <w:rsid w:val="009B377B"/>
    <w:rPr>
      <w:rFonts w:ascii="Arial" w:eastAsia="MS Mincho" w:hAnsi="Arial"/>
      <w:lang w:val="es-ES_tradnl" w:eastAsia="es-ES" w:bidi="ar-SA"/>
    </w:rPr>
  </w:style>
  <w:style w:type="paragraph" w:customStyle="1" w:styleId="VIETASUB">
    <w:name w:val="VIÑETASUB"/>
    <w:basedOn w:val="Normal"/>
    <w:uiPriority w:val="99"/>
    <w:rsid w:val="009B377B"/>
    <w:pPr>
      <w:numPr>
        <w:numId w:val="4"/>
      </w:numPr>
      <w:jc w:val="both"/>
    </w:pPr>
    <w:rPr>
      <w:rFonts w:ascii="Arial" w:hAnsi="Arial" w:cs="Arial"/>
      <w:sz w:val="24"/>
      <w:szCs w:val="24"/>
    </w:rPr>
  </w:style>
  <w:style w:type="paragraph" w:customStyle="1" w:styleId="Prrafosubt">
    <w:name w:val="Párrafo subt"/>
    <w:basedOn w:val="Normal"/>
    <w:uiPriority w:val="99"/>
    <w:rsid w:val="009B377B"/>
    <w:pPr>
      <w:widowControl w:val="0"/>
      <w:ind w:left="1134" w:firstLine="709"/>
      <w:jc w:val="both"/>
    </w:pPr>
    <w:rPr>
      <w:rFonts w:ascii="Arial" w:hAnsi="Arial" w:cs="Arial"/>
      <w:sz w:val="24"/>
      <w:szCs w:val="24"/>
    </w:rPr>
  </w:style>
  <w:style w:type="paragraph" w:customStyle="1" w:styleId="GUIONSUBTI">
    <w:name w:val="GUIONSUBTI"/>
    <w:basedOn w:val="parrasubti"/>
    <w:uiPriority w:val="99"/>
    <w:rsid w:val="009B377B"/>
    <w:pPr>
      <w:widowControl w:val="0"/>
      <w:numPr>
        <w:numId w:val="5"/>
      </w:numPr>
    </w:pPr>
    <w:rPr>
      <w:caps/>
    </w:rPr>
  </w:style>
  <w:style w:type="paragraph" w:customStyle="1" w:styleId="GUIONAPA">
    <w:name w:val="GUIONAPA"/>
    <w:basedOn w:val="Normal"/>
    <w:uiPriority w:val="99"/>
    <w:rsid w:val="009B377B"/>
    <w:pPr>
      <w:widowControl w:val="0"/>
      <w:numPr>
        <w:numId w:val="6"/>
      </w:numPr>
      <w:jc w:val="both"/>
    </w:pPr>
    <w:rPr>
      <w:rFonts w:ascii="Arial" w:hAnsi="Arial" w:cs="Arial"/>
      <w:sz w:val="24"/>
      <w:szCs w:val="24"/>
    </w:rPr>
  </w:style>
  <w:style w:type="paragraph" w:customStyle="1" w:styleId="GUIONAPART">
    <w:name w:val="GUION APART"/>
    <w:basedOn w:val="Normal"/>
    <w:uiPriority w:val="99"/>
    <w:rsid w:val="009B377B"/>
    <w:pPr>
      <w:widowControl w:val="0"/>
      <w:numPr>
        <w:numId w:val="7"/>
      </w:numPr>
      <w:jc w:val="both"/>
    </w:pPr>
    <w:rPr>
      <w:rFonts w:ascii="Arial" w:hAnsi="Arial" w:cs="Arial"/>
      <w:sz w:val="24"/>
      <w:szCs w:val="24"/>
      <w:lang w:val="es-ES"/>
    </w:rPr>
  </w:style>
  <w:style w:type="paragraph" w:customStyle="1" w:styleId="GUIONS">
    <w:name w:val="GUION S"/>
    <w:basedOn w:val="Normal"/>
    <w:uiPriority w:val="99"/>
    <w:rsid w:val="009B377B"/>
    <w:pPr>
      <w:ind w:left="1701" w:hanging="1134"/>
    </w:pPr>
    <w:rPr>
      <w:rFonts w:ascii="Arial" w:hAnsi="Arial" w:cs="Arial"/>
      <w:sz w:val="24"/>
      <w:szCs w:val="24"/>
    </w:rPr>
  </w:style>
  <w:style w:type="paragraph" w:customStyle="1" w:styleId="VIETAAPAR0">
    <w:name w:val="VIÑETAAPAR"/>
    <w:basedOn w:val="Normal"/>
    <w:uiPriority w:val="99"/>
    <w:rsid w:val="009B377B"/>
    <w:pPr>
      <w:tabs>
        <w:tab w:val="num" w:pos="2268"/>
      </w:tabs>
      <w:ind w:left="2268" w:hanging="567"/>
      <w:jc w:val="both"/>
    </w:pPr>
    <w:rPr>
      <w:rFonts w:ascii="Arial" w:hAnsi="Arial" w:cs="Arial"/>
      <w:sz w:val="24"/>
      <w:szCs w:val="24"/>
    </w:rPr>
  </w:style>
  <w:style w:type="paragraph" w:customStyle="1" w:styleId="PUNT-S">
    <w:name w:val="PUNT-S"/>
    <w:basedOn w:val="Normal"/>
    <w:uiPriority w:val="99"/>
    <w:rsid w:val="009B377B"/>
    <w:pPr>
      <w:numPr>
        <w:numId w:val="8"/>
      </w:numPr>
    </w:pPr>
    <w:rPr>
      <w:rFonts w:ascii="Arial" w:hAnsi="Arial" w:cs="Arial"/>
      <w:sz w:val="24"/>
      <w:szCs w:val="24"/>
    </w:rPr>
  </w:style>
  <w:style w:type="paragraph" w:customStyle="1" w:styleId="PUNT-A">
    <w:name w:val="PUNT-A"/>
    <w:basedOn w:val="parraparta"/>
    <w:uiPriority w:val="99"/>
    <w:rsid w:val="009B377B"/>
    <w:pPr>
      <w:numPr>
        <w:numId w:val="13"/>
      </w:numPr>
    </w:pPr>
  </w:style>
  <w:style w:type="paragraph" w:customStyle="1" w:styleId="VSUBT">
    <w:name w:val="VSUBT"/>
    <w:basedOn w:val="Normal"/>
    <w:uiPriority w:val="99"/>
    <w:rsid w:val="009B377B"/>
    <w:pPr>
      <w:tabs>
        <w:tab w:val="num" w:pos="1701"/>
      </w:tabs>
      <w:ind w:left="1701" w:hanging="567"/>
    </w:pPr>
    <w:rPr>
      <w:rFonts w:ascii="Arial" w:hAnsi="Arial" w:cs="Arial"/>
      <w:sz w:val="24"/>
      <w:szCs w:val="24"/>
    </w:rPr>
  </w:style>
  <w:style w:type="paragraph" w:customStyle="1" w:styleId="INCISO0">
    <w:name w:val="INCISO"/>
    <w:basedOn w:val="Normal"/>
    <w:uiPriority w:val="99"/>
    <w:rsid w:val="009B377B"/>
    <w:pPr>
      <w:tabs>
        <w:tab w:val="num" w:pos="2835"/>
      </w:tabs>
      <w:ind w:left="2835" w:hanging="567"/>
      <w:jc w:val="both"/>
    </w:pPr>
    <w:rPr>
      <w:rFonts w:ascii="Arial" w:hAnsi="Arial" w:cs="Arial"/>
      <w:sz w:val="24"/>
      <w:szCs w:val="24"/>
    </w:rPr>
  </w:style>
  <w:style w:type="paragraph" w:customStyle="1" w:styleId="-GUIONS">
    <w:name w:val="-GUION S"/>
    <w:basedOn w:val="Normal"/>
    <w:uiPriority w:val="99"/>
    <w:rsid w:val="009B377B"/>
    <w:pPr>
      <w:tabs>
        <w:tab w:val="num" w:pos="2835"/>
      </w:tabs>
      <w:ind w:left="2835" w:hanging="567"/>
      <w:jc w:val="both"/>
    </w:pPr>
    <w:rPr>
      <w:rFonts w:ascii="Arial" w:hAnsi="Arial" w:cs="Arial"/>
      <w:sz w:val="24"/>
      <w:szCs w:val="24"/>
    </w:rPr>
  </w:style>
  <w:style w:type="paragraph" w:customStyle="1" w:styleId="INCISO-1">
    <w:name w:val="INCISO-1"/>
    <w:basedOn w:val="Normal"/>
    <w:uiPriority w:val="99"/>
    <w:rsid w:val="009B377B"/>
    <w:pPr>
      <w:widowControl w:val="0"/>
      <w:tabs>
        <w:tab w:val="num" w:pos="2268"/>
      </w:tabs>
      <w:ind w:left="2268" w:hanging="567"/>
      <w:jc w:val="both"/>
    </w:pPr>
    <w:rPr>
      <w:rFonts w:ascii="Arial" w:hAnsi="Arial" w:cs="Arial"/>
      <w:sz w:val="24"/>
      <w:szCs w:val="24"/>
      <w:lang w:val="es-ES"/>
    </w:rPr>
  </w:style>
  <w:style w:type="paragraph" w:customStyle="1" w:styleId="VIETASUB0">
    <w:name w:val="VIÑETA SUB"/>
    <w:basedOn w:val="Normal"/>
    <w:uiPriority w:val="99"/>
    <w:rsid w:val="009B377B"/>
    <w:pPr>
      <w:widowControl w:val="0"/>
      <w:tabs>
        <w:tab w:val="num" w:pos="1701"/>
      </w:tabs>
      <w:ind w:left="1701" w:hanging="567"/>
      <w:jc w:val="both"/>
    </w:pPr>
    <w:rPr>
      <w:rFonts w:ascii="Arial" w:hAnsi="Arial" w:cs="Arial"/>
      <w:sz w:val="24"/>
      <w:szCs w:val="24"/>
    </w:rPr>
  </w:style>
  <w:style w:type="paragraph" w:customStyle="1" w:styleId="parrasubtitu">
    <w:name w:val="parrasubtitu"/>
    <w:basedOn w:val="Normal"/>
    <w:uiPriority w:val="99"/>
    <w:rsid w:val="009B377B"/>
    <w:pPr>
      <w:widowControl w:val="0"/>
      <w:ind w:left="1134" w:firstLine="567"/>
      <w:jc w:val="both"/>
    </w:pPr>
    <w:rPr>
      <w:rFonts w:ascii="Arial" w:hAnsi="Arial" w:cs="Arial"/>
      <w:sz w:val="24"/>
      <w:szCs w:val="24"/>
    </w:rPr>
  </w:style>
  <w:style w:type="paragraph" w:styleId="Textoindependiente">
    <w:name w:val="Body Text"/>
    <w:basedOn w:val="Normal"/>
    <w:link w:val="TextoindependienteCar1"/>
    <w:uiPriority w:val="99"/>
    <w:rsid w:val="009B377B"/>
    <w:pPr>
      <w:spacing w:after="120"/>
      <w:jc w:val="both"/>
    </w:pPr>
    <w:rPr>
      <w:rFonts w:ascii="Arial" w:hAnsi="Arial"/>
    </w:rPr>
  </w:style>
  <w:style w:type="character" w:customStyle="1" w:styleId="TextoindependienteCar1">
    <w:name w:val="Texto independiente Car1"/>
    <w:link w:val="Textoindependiente"/>
    <w:uiPriority w:val="99"/>
    <w:locked/>
    <w:rsid w:val="009B377B"/>
    <w:rPr>
      <w:rFonts w:ascii="Arial" w:eastAsia="MS Mincho" w:hAnsi="Arial"/>
      <w:lang w:val="es-ES_tradnl" w:eastAsia="es-ES" w:bidi="ar-SA"/>
    </w:rPr>
  </w:style>
  <w:style w:type="character" w:customStyle="1" w:styleId="TextoindependienteCar">
    <w:name w:val="Texto independiente Car"/>
    <w:uiPriority w:val="99"/>
    <w:rsid w:val="009B377B"/>
    <w:rPr>
      <w:rFonts w:eastAsia="Times New Roman" w:cs="Times New Roman"/>
      <w:lang w:val="es-ES_tradnl" w:eastAsia="es-ES"/>
    </w:rPr>
  </w:style>
  <w:style w:type="paragraph" w:customStyle="1" w:styleId="subapartado">
    <w:name w:val="subapartado"/>
    <w:basedOn w:val="VIETAAPAR0"/>
    <w:uiPriority w:val="99"/>
    <w:rsid w:val="009B377B"/>
    <w:pPr>
      <w:numPr>
        <w:numId w:val="14"/>
      </w:numPr>
    </w:pPr>
  </w:style>
  <w:style w:type="paragraph" w:customStyle="1" w:styleId="Guionsubt">
    <w:name w:val="Guionsubt"/>
    <w:basedOn w:val="Normal"/>
    <w:uiPriority w:val="99"/>
    <w:rsid w:val="009B377B"/>
    <w:pPr>
      <w:widowControl w:val="0"/>
      <w:ind w:left="1985" w:hanging="284"/>
      <w:jc w:val="both"/>
    </w:pPr>
    <w:rPr>
      <w:rFonts w:ascii="Arial" w:hAnsi="Arial" w:cs="Arial"/>
      <w:sz w:val="24"/>
      <w:szCs w:val="24"/>
    </w:rPr>
  </w:style>
  <w:style w:type="paragraph" w:customStyle="1" w:styleId="NormalArial">
    <w:name w:val="Normal + Arial"/>
    <w:basedOn w:val="Normal"/>
    <w:uiPriority w:val="99"/>
    <w:rsid w:val="009B377B"/>
    <w:rPr>
      <w:rFonts w:ascii="Arial" w:hAnsi="Arial" w:cs="Arial"/>
      <w:sz w:val="24"/>
      <w:szCs w:val="24"/>
      <w:lang w:val="es-ES"/>
    </w:rPr>
  </w:style>
  <w:style w:type="paragraph" w:customStyle="1" w:styleId="normala">
    <w:name w:val="normala"/>
    <w:basedOn w:val="Ttulo1"/>
    <w:uiPriority w:val="99"/>
    <w:rsid w:val="009B377B"/>
    <w:pPr>
      <w:keepNext/>
      <w:numPr>
        <w:numId w:val="0"/>
      </w:numPr>
      <w:tabs>
        <w:tab w:val="left" w:pos="2127"/>
      </w:tabs>
      <w:overflowPunct w:val="0"/>
      <w:autoSpaceDE w:val="0"/>
      <w:autoSpaceDN w:val="0"/>
      <w:adjustRightInd w:val="0"/>
      <w:spacing w:before="40"/>
      <w:jc w:val="both"/>
      <w:textAlignment w:val="baseline"/>
      <w:outlineLvl w:val="9"/>
    </w:pPr>
    <w:rPr>
      <w:rFonts w:ascii="Cambria" w:hAnsi="Cambria"/>
      <w:b w:val="0"/>
      <w:caps w:val="0"/>
      <w:color w:val="auto"/>
      <w:kern w:val="32"/>
      <w:sz w:val="16"/>
      <w:szCs w:val="16"/>
      <w:u w:val="none"/>
      <w:lang w:val="es-MX"/>
    </w:rPr>
  </w:style>
  <w:style w:type="paragraph" w:customStyle="1" w:styleId="NUMINC">
    <w:name w:val="NUMINC"/>
    <w:basedOn w:val="Normal"/>
    <w:uiPriority w:val="99"/>
    <w:rsid w:val="009B377B"/>
    <w:pPr>
      <w:widowControl w:val="0"/>
      <w:numPr>
        <w:numId w:val="9"/>
      </w:numPr>
      <w:jc w:val="both"/>
    </w:pPr>
    <w:rPr>
      <w:rFonts w:ascii="Arial" w:hAnsi="Arial" w:cs="Arial"/>
      <w:sz w:val="24"/>
      <w:szCs w:val="24"/>
    </w:rPr>
  </w:style>
  <w:style w:type="paragraph" w:customStyle="1" w:styleId="SANG-SUBTITULO">
    <w:name w:val="SANG-SUBTITULO"/>
    <w:basedOn w:val="Normal"/>
    <w:uiPriority w:val="99"/>
    <w:rsid w:val="009B377B"/>
    <w:pPr>
      <w:widowControl w:val="0"/>
      <w:ind w:left="1134" w:firstLine="567"/>
      <w:jc w:val="both"/>
    </w:pPr>
    <w:rPr>
      <w:rFonts w:ascii="Helvetica" w:hAnsi="Helvetica" w:cs="Helvetica"/>
      <w:sz w:val="24"/>
      <w:szCs w:val="24"/>
    </w:rPr>
  </w:style>
  <w:style w:type="paragraph" w:styleId="Textonotapie">
    <w:name w:val="footnote text"/>
    <w:basedOn w:val="Normal"/>
    <w:link w:val="TextonotapieCar"/>
    <w:uiPriority w:val="99"/>
    <w:rsid w:val="009B377B"/>
    <w:pPr>
      <w:widowControl w:val="0"/>
    </w:pPr>
    <w:rPr>
      <w:rFonts w:ascii="Arial" w:hAnsi="Arial"/>
    </w:rPr>
  </w:style>
  <w:style w:type="character" w:customStyle="1" w:styleId="TextonotapieCar">
    <w:name w:val="Texto nota pie Car"/>
    <w:link w:val="Textonotapie"/>
    <w:uiPriority w:val="99"/>
    <w:locked/>
    <w:rsid w:val="009B377B"/>
    <w:rPr>
      <w:rFonts w:ascii="Arial" w:eastAsia="MS Mincho" w:hAnsi="Arial"/>
      <w:lang w:val="es-ES_tradnl" w:eastAsia="es-ES" w:bidi="ar-SA"/>
    </w:rPr>
  </w:style>
  <w:style w:type="paragraph" w:styleId="Sangra2detindependiente">
    <w:name w:val="Body Text Indent 2"/>
    <w:basedOn w:val="Normal"/>
    <w:link w:val="Sangra2detindependienteCar"/>
    <w:uiPriority w:val="99"/>
    <w:rsid w:val="009B377B"/>
    <w:pPr>
      <w:widowControl w:val="0"/>
      <w:ind w:left="355" w:hanging="355"/>
    </w:pPr>
    <w:rPr>
      <w:rFonts w:ascii="Arial" w:hAnsi="Arial"/>
    </w:rPr>
  </w:style>
  <w:style w:type="character" w:customStyle="1" w:styleId="Sangra2detindependienteCar">
    <w:name w:val="Sangría 2 de t. independiente Car"/>
    <w:link w:val="Sangra2detindependiente"/>
    <w:uiPriority w:val="99"/>
    <w:locked/>
    <w:rsid w:val="009B377B"/>
    <w:rPr>
      <w:rFonts w:ascii="Arial" w:eastAsia="MS Mincho" w:hAnsi="Arial"/>
      <w:lang w:val="es-ES_tradnl" w:eastAsia="es-ES" w:bidi="ar-SA"/>
    </w:rPr>
  </w:style>
  <w:style w:type="paragraph" w:styleId="Sangra3detindependiente">
    <w:name w:val="Body Text Indent 3"/>
    <w:basedOn w:val="Normal"/>
    <w:link w:val="Sangra3detindependienteCar"/>
    <w:uiPriority w:val="99"/>
    <w:rsid w:val="009B377B"/>
    <w:pPr>
      <w:widowControl w:val="0"/>
      <w:numPr>
        <w:ilvl w:val="12"/>
      </w:numPr>
      <w:ind w:left="497" w:hanging="497"/>
    </w:pPr>
    <w:rPr>
      <w:rFonts w:ascii="Arial" w:hAnsi="Arial"/>
      <w:sz w:val="16"/>
    </w:rPr>
  </w:style>
  <w:style w:type="character" w:customStyle="1" w:styleId="Sangra3detindependienteCar">
    <w:name w:val="Sangría 3 de t. independiente Car"/>
    <w:link w:val="Sangra3detindependiente"/>
    <w:uiPriority w:val="99"/>
    <w:locked/>
    <w:rsid w:val="009B377B"/>
    <w:rPr>
      <w:rFonts w:ascii="Arial" w:eastAsia="MS Mincho" w:hAnsi="Arial"/>
      <w:sz w:val="16"/>
      <w:lang w:val="es-ES_tradnl" w:eastAsia="es-ES" w:bidi="ar-SA"/>
    </w:rPr>
  </w:style>
  <w:style w:type="paragraph" w:styleId="Textoindependiente2">
    <w:name w:val="Body Text 2"/>
    <w:basedOn w:val="Normal"/>
    <w:link w:val="Textoindependiente2Car"/>
    <w:rsid w:val="009B377B"/>
    <w:pPr>
      <w:widowControl w:val="0"/>
      <w:overflowPunct w:val="0"/>
      <w:autoSpaceDE w:val="0"/>
      <w:autoSpaceDN w:val="0"/>
      <w:adjustRightInd w:val="0"/>
      <w:jc w:val="both"/>
      <w:textAlignment w:val="baseline"/>
    </w:pPr>
    <w:rPr>
      <w:rFonts w:ascii="Arial" w:hAnsi="Arial"/>
    </w:rPr>
  </w:style>
  <w:style w:type="character" w:customStyle="1" w:styleId="Textoindependiente2Car">
    <w:name w:val="Texto independiente 2 Car"/>
    <w:link w:val="Textoindependiente2"/>
    <w:locked/>
    <w:rsid w:val="009B377B"/>
    <w:rPr>
      <w:rFonts w:ascii="Arial" w:eastAsia="MS Mincho" w:hAnsi="Arial"/>
      <w:lang w:val="es-ES_tradnl" w:eastAsia="es-ES" w:bidi="ar-SA"/>
    </w:rPr>
  </w:style>
  <w:style w:type="paragraph" w:styleId="Textoindependiente3">
    <w:name w:val="Body Text 3"/>
    <w:basedOn w:val="Normal"/>
    <w:link w:val="Textoindependiente3Car"/>
    <w:rsid w:val="009B377B"/>
    <w:pPr>
      <w:spacing w:after="120"/>
    </w:pPr>
    <w:rPr>
      <w:rFonts w:ascii="Arial" w:hAnsi="Arial"/>
      <w:sz w:val="16"/>
    </w:rPr>
  </w:style>
  <w:style w:type="character" w:customStyle="1" w:styleId="Textoindependiente3Car">
    <w:name w:val="Texto independiente 3 Car"/>
    <w:link w:val="Textoindependiente3"/>
    <w:uiPriority w:val="99"/>
    <w:locked/>
    <w:rsid w:val="009B377B"/>
    <w:rPr>
      <w:rFonts w:ascii="Arial" w:eastAsia="MS Mincho" w:hAnsi="Arial"/>
      <w:sz w:val="16"/>
      <w:lang w:val="es-ES_tradnl" w:eastAsia="es-ES" w:bidi="ar-SA"/>
    </w:rPr>
  </w:style>
  <w:style w:type="paragraph" w:customStyle="1" w:styleId="ESCRIBE">
    <w:name w:val="ESCRIBE"/>
    <w:basedOn w:val="Normal"/>
    <w:uiPriority w:val="99"/>
    <w:rsid w:val="009B377B"/>
    <w:pPr>
      <w:spacing w:line="360" w:lineRule="atLeast"/>
    </w:pPr>
    <w:rPr>
      <w:rFonts w:ascii="Arial" w:hAnsi="Arial" w:cs="Arial"/>
      <w:sz w:val="24"/>
      <w:szCs w:val="24"/>
    </w:rPr>
  </w:style>
  <w:style w:type="paragraph" w:customStyle="1" w:styleId="BodyText24">
    <w:name w:val="Body Text 24"/>
    <w:basedOn w:val="Normal"/>
    <w:uiPriority w:val="99"/>
    <w:rsid w:val="009B377B"/>
    <w:pPr>
      <w:widowControl w:val="0"/>
      <w:spacing w:line="-300" w:lineRule="auto"/>
      <w:jc w:val="both"/>
    </w:pPr>
    <w:rPr>
      <w:rFonts w:ascii="Arial" w:hAnsi="Arial" w:cs="Arial"/>
      <w:sz w:val="24"/>
      <w:szCs w:val="24"/>
    </w:rPr>
  </w:style>
  <w:style w:type="paragraph" w:customStyle="1" w:styleId="normal1">
    <w:name w:val="normal1"/>
    <w:basedOn w:val="Ttulo2"/>
    <w:uiPriority w:val="99"/>
    <w:rsid w:val="009B377B"/>
    <w:pPr>
      <w:keepLines w:val="0"/>
      <w:tabs>
        <w:tab w:val="left" w:pos="1276"/>
      </w:tabs>
      <w:overflowPunct w:val="0"/>
      <w:autoSpaceDE w:val="0"/>
      <w:autoSpaceDN w:val="0"/>
      <w:adjustRightInd w:val="0"/>
      <w:spacing w:before="0"/>
      <w:ind w:left="1276" w:hanging="992"/>
      <w:jc w:val="both"/>
      <w:textAlignment w:val="baseline"/>
      <w:outlineLvl w:val="9"/>
    </w:pPr>
    <w:rPr>
      <w:rFonts w:ascii="Cambria" w:eastAsia="MS Mincho" w:hAnsi="Cambria"/>
      <w:b w:val="0"/>
      <w:bCs w:val="0"/>
      <w:color w:val="auto"/>
      <w:sz w:val="16"/>
      <w:szCs w:val="16"/>
    </w:rPr>
  </w:style>
  <w:style w:type="paragraph" w:customStyle="1" w:styleId="Apartado0">
    <w:name w:val="Apartado"/>
    <w:uiPriority w:val="99"/>
    <w:rsid w:val="009B377B"/>
    <w:pPr>
      <w:widowControl w:val="0"/>
      <w:jc w:val="both"/>
    </w:pPr>
    <w:rPr>
      <w:rFonts w:ascii="Arial" w:eastAsia="MS Mincho" w:hAnsi="Arial" w:cs="Arial"/>
      <w:b/>
      <w:bCs/>
      <w:sz w:val="24"/>
      <w:szCs w:val="24"/>
      <w:lang w:val="es-ES_tradnl"/>
    </w:rPr>
  </w:style>
  <w:style w:type="paragraph" w:styleId="NormalWeb">
    <w:name w:val="Normal (Web)"/>
    <w:basedOn w:val="Normal"/>
    <w:uiPriority w:val="99"/>
    <w:rsid w:val="009B377B"/>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firma">
    <w:name w:val="firma"/>
    <w:basedOn w:val="Normal"/>
    <w:uiPriority w:val="99"/>
    <w:rsid w:val="009B377B"/>
    <w:pPr>
      <w:spacing w:before="100" w:beforeAutospacing="1" w:after="100" w:afterAutospacing="1"/>
    </w:pPr>
    <w:rPr>
      <w:rFonts w:ascii="Georgia" w:hAnsi="Georgia" w:cs="Georgia"/>
      <w:color w:val="818181"/>
      <w:sz w:val="18"/>
      <w:szCs w:val="18"/>
      <w:lang w:val="es-ES"/>
    </w:rPr>
  </w:style>
  <w:style w:type="paragraph" w:customStyle="1" w:styleId="VIETA-AP">
    <w:name w:val="VIÑETA-AP"/>
    <w:basedOn w:val="Normal"/>
    <w:uiPriority w:val="99"/>
    <w:rsid w:val="009B377B"/>
    <w:pPr>
      <w:numPr>
        <w:numId w:val="10"/>
      </w:numPr>
      <w:jc w:val="both"/>
    </w:pPr>
    <w:rPr>
      <w:rFonts w:ascii="Arial" w:hAnsi="Arial" w:cs="Arial"/>
      <w:sz w:val="24"/>
      <w:szCs w:val="24"/>
    </w:rPr>
  </w:style>
  <w:style w:type="paragraph" w:customStyle="1" w:styleId="Default">
    <w:name w:val="Default"/>
    <w:rsid w:val="009B377B"/>
    <w:pPr>
      <w:autoSpaceDE w:val="0"/>
      <w:autoSpaceDN w:val="0"/>
      <w:adjustRightInd w:val="0"/>
    </w:pPr>
    <w:rPr>
      <w:rFonts w:ascii="Arial" w:eastAsia="MS Mincho" w:hAnsi="Arial" w:cs="Arial"/>
      <w:color w:val="000000"/>
      <w:sz w:val="24"/>
      <w:szCs w:val="24"/>
    </w:rPr>
  </w:style>
  <w:style w:type="character" w:customStyle="1" w:styleId="subapartaCar">
    <w:name w:val="subaparta Car"/>
    <w:rsid w:val="009B377B"/>
    <w:rPr>
      <w:rFonts w:ascii="Arial" w:hAnsi="Arial"/>
      <w:b/>
      <w:caps/>
      <w:sz w:val="24"/>
      <w:lang w:val="es-ES_tradnl" w:eastAsia="es-ES"/>
    </w:rPr>
  </w:style>
  <w:style w:type="paragraph" w:customStyle="1" w:styleId="xl29">
    <w:name w:val="xl29"/>
    <w:basedOn w:val="Default"/>
    <w:next w:val="Default"/>
    <w:uiPriority w:val="99"/>
    <w:rsid w:val="009B377B"/>
    <w:pPr>
      <w:spacing w:before="100" w:after="100"/>
    </w:pPr>
    <w:rPr>
      <w:color w:val="auto"/>
    </w:rPr>
  </w:style>
  <w:style w:type="paragraph" w:customStyle="1" w:styleId="Normal12pt">
    <w:name w:val="Normal + 12 pt"/>
    <w:aliases w:val="Justificado"/>
    <w:basedOn w:val="Default"/>
    <w:next w:val="Default"/>
    <w:uiPriority w:val="99"/>
    <w:rsid w:val="009B377B"/>
    <w:rPr>
      <w:color w:val="auto"/>
    </w:rPr>
  </w:style>
  <w:style w:type="paragraph" w:customStyle="1" w:styleId="xl44">
    <w:name w:val="xl44"/>
    <w:basedOn w:val="Normal"/>
    <w:uiPriority w:val="99"/>
    <w:rsid w:val="009B377B"/>
    <w:pPr>
      <w:pBdr>
        <w:left w:val="double" w:sz="6"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val="es-ES"/>
    </w:rPr>
  </w:style>
  <w:style w:type="paragraph" w:customStyle="1" w:styleId="xl24">
    <w:name w:val="xl24"/>
    <w:basedOn w:val="Normal"/>
    <w:uiPriority w:val="99"/>
    <w:rsid w:val="009B377B"/>
    <w:pPr>
      <w:pBdr>
        <w:left w:val="double" w:sz="6" w:space="0" w:color="auto"/>
        <w:right w:val="double" w:sz="6" w:space="0" w:color="auto"/>
      </w:pBdr>
      <w:spacing w:before="100" w:beforeAutospacing="1" w:after="100" w:afterAutospacing="1"/>
      <w:jc w:val="center"/>
    </w:pPr>
    <w:rPr>
      <w:rFonts w:ascii="Arial" w:eastAsia="Arial Unicode MS" w:hAnsi="Arial" w:cs="Arial"/>
      <w:b/>
      <w:bCs/>
      <w:sz w:val="16"/>
      <w:szCs w:val="16"/>
      <w:lang w:val="es-ES"/>
    </w:rPr>
  </w:style>
  <w:style w:type="character" w:styleId="Refdenotaalpie">
    <w:name w:val="footnote reference"/>
    <w:uiPriority w:val="99"/>
    <w:rsid w:val="009B377B"/>
    <w:rPr>
      <w:rFonts w:cs="Times New Roman"/>
      <w:vertAlign w:val="superscript"/>
    </w:rPr>
  </w:style>
  <w:style w:type="paragraph" w:styleId="Textosinformato">
    <w:name w:val="Plain Text"/>
    <w:basedOn w:val="Normal"/>
    <w:link w:val="TextosinformatoCar"/>
    <w:uiPriority w:val="99"/>
    <w:rsid w:val="009B377B"/>
    <w:rPr>
      <w:rFonts w:ascii="Courier New" w:hAnsi="Courier New"/>
    </w:rPr>
  </w:style>
  <w:style w:type="character" w:customStyle="1" w:styleId="TextosinformatoCar">
    <w:name w:val="Texto sin formato Car"/>
    <w:link w:val="Textosinformato"/>
    <w:uiPriority w:val="99"/>
    <w:locked/>
    <w:rsid w:val="009B377B"/>
    <w:rPr>
      <w:rFonts w:ascii="Courier New" w:eastAsia="MS Mincho" w:hAnsi="Courier New"/>
      <w:lang w:val="es-ES_tradnl" w:eastAsia="es-ES" w:bidi="ar-SA"/>
    </w:rPr>
  </w:style>
  <w:style w:type="paragraph" w:customStyle="1" w:styleId="Default1">
    <w:name w:val="Default1"/>
    <w:basedOn w:val="Default"/>
    <w:next w:val="Default"/>
    <w:uiPriority w:val="99"/>
    <w:rsid w:val="009B377B"/>
    <w:rPr>
      <w:color w:val="auto"/>
    </w:rPr>
  </w:style>
  <w:style w:type="paragraph" w:styleId="Mapadeldocumento">
    <w:name w:val="Document Map"/>
    <w:basedOn w:val="Normal"/>
    <w:link w:val="MapadeldocumentoCar"/>
    <w:uiPriority w:val="99"/>
    <w:semiHidden/>
    <w:rsid w:val="009B377B"/>
    <w:pPr>
      <w:widowControl w:val="0"/>
      <w:shd w:val="clear" w:color="auto" w:fill="000080"/>
    </w:pPr>
    <w:rPr>
      <w:sz w:val="2"/>
    </w:rPr>
  </w:style>
  <w:style w:type="character" w:customStyle="1" w:styleId="MapadeldocumentoCar">
    <w:name w:val="Mapa del documento Car"/>
    <w:link w:val="Mapadeldocumento"/>
    <w:uiPriority w:val="99"/>
    <w:semiHidden/>
    <w:locked/>
    <w:rsid w:val="009B377B"/>
    <w:rPr>
      <w:rFonts w:eastAsia="MS Mincho"/>
      <w:sz w:val="2"/>
      <w:lang w:val="es-ES_tradnl" w:eastAsia="es-ES" w:bidi="ar-SA"/>
    </w:rPr>
  </w:style>
  <w:style w:type="paragraph" w:customStyle="1" w:styleId="Prrafo">
    <w:name w:val="Párrafo"/>
    <w:basedOn w:val="Normal"/>
    <w:uiPriority w:val="99"/>
    <w:rsid w:val="009B377B"/>
    <w:pPr>
      <w:overflowPunct w:val="0"/>
      <w:autoSpaceDE w:val="0"/>
      <w:autoSpaceDN w:val="0"/>
      <w:adjustRightInd w:val="0"/>
      <w:spacing w:after="240"/>
      <w:jc w:val="both"/>
      <w:textAlignment w:val="baseline"/>
    </w:pPr>
    <w:rPr>
      <w:rFonts w:ascii="Arial" w:hAnsi="Arial" w:cs="Arial"/>
      <w:sz w:val="24"/>
      <w:szCs w:val="24"/>
    </w:rPr>
  </w:style>
  <w:style w:type="paragraph" w:customStyle="1" w:styleId="xl22">
    <w:name w:val="xl22"/>
    <w:basedOn w:val="Default"/>
    <w:next w:val="Default"/>
    <w:uiPriority w:val="99"/>
    <w:rsid w:val="009B377B"/>
    <w:pPr>
      <w:spacing w:before="100" w:after="100"/>
    </w:pPr>
    <w:rPr>
      <w:color w:val="auto"/>
    </w:rPr>
  </w:style>
  <w:style w:type="paragraph" w:customStyle="1" w:styleId="GUIONA">
    <w:name w:val="GUION A"/>
    <w:basedOn w:val="Normal"/>
    <w:uiPriority w:val="99"/>
    <w:rsid w:val="009B377B"/>
    <w:pPr>
      <w:numPr>
        <w:numId w:val="12"/>
      </w:numPr>
      <w:jc w:val="both"/>
    </w:pPr>
    <w:rPr>
      <w:rFonts w:ascii="Arial" w:hAnsi="Arial" w:cs="Arial"/>
      <w:sz w:val="24"/>
      <w:szCs w:val="24"/>
    </w:rPr>
  </w:style>
  <w:style w:type="paragraph" w:styleId="Listaconvietas">
    <w:name w:val="List Bullet"/>
    <w:basedOn w:val="Normal"/>
    <w:autoRedefine/>
    <w:uiPriority w:val="99"/>
    <w:rsid w:val="009B377B"/>
    <w:pPr>
      <w:numPr>
        <w:numId w:val="11"/>
      </w:numPr>
      <w:tabs>
        <w:tab w:val="clear" w:pos="1134"/>
        <w:tab w:val="num" w:pos="360"/>
      </w:tabs>
      <w:ind w:left="360" w:hanging="360"/>
    </w:pPr>
    <w:rPr>
      <w:rFonts w:ascii="Arial" w:hAnsi="Arial" w:cs="Arial"/>
      <w:sz w:val="24"/>
      <w:szCs w:val="24"/>
      <w:lang w:val="es-ES"/>
    </w:rPr>
  </w:style>
  <w:style w:type="paragraph" w:customStyle="1" w:styleId="cont">
    <w:name w:val="cont"/>
    <w:basedOn w:val="Default"/>
    <w:next w:val="Default"/>
    <w:uiPriority w:val="99"/>
    <w:rsid w:val="009B377B"/>
    <w:pPr>
      <w:spacing w:before="60" w:after="60"/>
    </w:pPr>
    <w:rPr>
      <w:color w:val="auto"/>
    </w:rPr>
  </w:style>
  <w:style w:type="paragraph" w:customStyle="1" w:styleId="apartadovieta">
    <w:name w:val="apartado viñeta"/>
    <w:basedOn w:val="parraparta"/>
    <w:uiPriority w:val="99"/>
    <w:rsid w:val="009B377B"/>
    <w:pPr>
      <w:numPr>
        <w:numId w:val="15"/>
      </w:numPr>
    </w:pPr>
    <w:rPr>
      <w:b/>
      <w:bCs/>
    </w:rPr>
  </w:style>
  <w:style w:type="paragraph" w:customStyle="1" w:styleId="font5">
    <w:name w:val="font5"/>
    <w:basedOn w:val="Normal"/>
    <w:uiPriority w:val="99"/>
    <w:rsid w:val="009B377B"/>
    <w:pPr>
      <w:spacing w:before="100" w:beforeAutospacing="1" w:after="100" w:afterAutospacing="1"/>
    </w:pPr>
    <w:rPr>
      <w:rFonts w:ascii="Arial" w:eastAsia="Arial Unicode MS" w:hAnsi="Arial" w:cs="Arial"/>
      <w:sz w:val="16"/>
      <w:szCs w:val="16"/>
      <w:lang w:val="es-ES"/>
    </w:rPr>
  </w:style>
  <w:style w:type="paragraph" w:customStyle="1" w:styleId="BodyText23">
    <w:name w:val="Body Text 23"/>
    <w:basedOn w:val="Default"/>
    <w:next w:val="Default"/>
    <w:uiPriority w:val="99"/>
    <w:rsid w:val="009B377B"/>
    <w:rPr>
      <w:color w:val="auto"/>
    </w:rPr>
  </w:style>
  <w:style w:type="character" w:styleId="nfasis">
    <w:name w:val="Emphasis"/>
    <w:qFormat/>
    <w:rsid w:val="009B377B"/>
    <w:rPr>
      <w:rFonts w:cs="Times New Roman"/>
      <w:i/>
    </w:rPr>
  </w:style>
  <w:style w:type="character" w:styleId="Hipervnculo">
    <w:name w:val="Hyperlink"/>
    <w:uiPriority w:val="99"/>
    <w:rsid w:val="009B377B"/>
    <w:rPr>
      <w:rFonts w:cs="Times New Roman"/>
      <w:color w:val="auto"/>
      <w:u w:val="single"/>
    </w:rPr>
  </w:style>
  <w:style w:type="paragraph" w:customStyle="1" w:styleId="style4">
    <w:name w:val="style4"/>
    <w:basedOn w:val="Normal"/>
    <w:uiPriority w:val="99"/>
    <w:rsid w:val="009B377B"/>
    <w:pPr>
      <w:spacing w:before="100" w:beforeAutospacing="1" w:after="100" w:afterAutospacing="1"/>
    </w:pPr>
    <w:rPr>
      <w:rFonts w:ascii="Arial" w:hAnsi="Arial" w:cs="Arial"/>
      <w:sz w:val="18"/>
      <w:szCs w:val="18"/>
      <w:lang w:val="es-ES"/>
    </w:rPr>
  </w:style>
  <w:style w:type="paragraph" w:customStyle="1" w:styleId="style11">
    <w:name w:val="style11"/>
    <w:basedOn w:val="Normal"/>
    <w:uiPriority w:val="99"/>
    <w:rsid w:val="009B377B"/>
    <w:pPr>
      <w:spacing w:before="100" w:beforeAutospacing="1" w:after="100" w:afterAutospacing="1"/>
    </w:pPr>
    <w:rPr>
      <w:rFonts w:ascii="Arial" w:hAnsi="Arial" w:cs="Arial"/>
      <w:b/>
      <w:bCs/>
      <w:sz w:val="18"/>
      <w:szCs w:val="18"/>
      <w:lang w:val="es-ES"/>
    </w:rPr>
  </w:style>
  <w:style w:type="character" w:customStyle="1" w:styleId="style91">
    <w:name w:val="style91"/>
    <w:rsid w:val="009B377B"/>
    <w:rPr>
      <w:color w:val="auto"/>
      <w:sz w:val="21"/>
    </w:rPr>
  </w:style>
  <w:style w:type="character" w:customStyle="1" w:styleId="style41">
    <w:name w:val="style41"/>
    <w:rsid w:val="009B377B"/>
    <w:rPr>
      <w:rFonts w:ascii="Arial" w:hAnsi="Arial"/>
      <w:sz w:val="18"/>
    </w:rPr>
  </w:style>
  <w:style w:type="character" w:customStyle="1" w:styleId="style81">
    <w:name w:val="style81"/>
    <w:rsid w:val="009B377B"/>
    <w:rPr>
      <w:color w:val="auto"/>
    </w:rPr>
  </w:style>
  <w:style w:type="character" w:customStyle="1" w:styleId="style111">
    <w:name w:val="style111"/>
    <w:rsid w:val="009B377B"/>
    <w:rPr>
      <w:rFonts w:ascii="Arial" w:hAnsi="Arial"/>
      <w:b/>
      <w:sz w:val="18"/>
    </w:rPr>
  </w:style>
  <w:style w:type="character" w:customStyle="1" w:styleId="style51">
    <w:name w:val="style51"/>
    <w:rsid w:val="009B377B"/>
    <w:rPr>
      <w:rFonts w:ascii="Arial" w:hAnsi="Arial"/>
      <w:b/>
    </w:rPr>
  </w:style>
  <w:style w:type="paragraph" w:styleId="Sangranormal">
    <w:name w:val="Normal Indent"/>
    <w:basedOn w:val="Default"/>
    <w:next w:val="Default"/>
    <w:uiPriority w:val="99"/>
    <w:rsid w:val="009B377B"/>
    <w:rPr>
      <w:color w:val="auto"/>
    </w:rPr>
  </w:style>
  <w:style w:type="paragraph" w:customStyle="1" w:styleId="Puntoapart">
    <w:name w:val="Puntoapart"/>
    <w:basedOn w:val="parraparta"/>
    <w:uiPriority w:val="99"/>
    <w:rsid w:val="009B377B"/>
    <w:pPr>
      <w:widowControl w:val="0"/>
      <w:numPr>
        <w:numId w:val="16"/>
      </w:numPr>
      <w:tabs>
        <w:tab w:val="clear" w:pos="567"/>
      </w:tabs>
    </w:pPr>
  </w:style>
  <w:style w:type="paragraph" w:customStyle="1" w:styleId="Puntosubt">
    <w:name w:val="Puntosubt"/>
    <w:basedOn w:val="Normal"/>
    <w:uiPriority w:val="99"/>
    <w:rsid w:val="009B377B"/>
    <w:pPr>
      <w:widowControl w:val="0"/>
      <w:ind w:left="1985" w:hanging="284"/>
      <w:jc w:val="both"/>
    </w:pPr>
    <w:rPr>
      <w:rFonts w:ascii="Arial" w:hAnsi="Arial" w:cs="Arial"/>
      <w:sz w:val="24"/>
      <w:szCs w:val="24"/>
      <w:lang w:val="es-ES"/>
    </w:rPr>
  </w:style>
  <w:style w:type="paragraph" w:customStyle="1" w:styleId="AINCISO">
    <w:name w:val="A) INCISO"/>
    <w:basedOn w:val="Normal"/>
    <w:uiPriority w:val="99"/>
    <w:rsid w:val="009B377B"/>
    <w:pPr>
      <w:tabs>
        <w:tab w:val="num" w:pos="2268"/>
      </w:tabs>
      <w:ind w:left="2268" w:hanging="567"/>
    </w:pPr>
    <w:rPr>
      <w:rFonts w:ascii="Arial" w:hAnsi="Arial" w:cs="Arial"/>
      <w:sz w:val="24"/>
      <w:szCs w:val="24"/>
    </w:rPr>
  </w:style>
  <w:style w:type="paragraph" w:customStyle="1" w:styleId="1INCISO">
    <w:name w:val="1) INCISO"/>
    <w:basedOn w:val="Normal"/>
    <w:uiPriority w:val="99"/>
    <w:rsid w:val="009B377B"/>
    <w:pPr>
      <w:numPr>
        <w:numId w:val="17"/>
      </w:numPr>
    </w:pPr>
    <w:rPr>
      <w:rFonts w:ascii="Arial" w:hAnsi="Arial" w:cs="Arial"/>
      <w:sz w:val="24"/>
      <w:szCs w:val="24"/>
    </w:rPr>
  </w:style>
  <w:style w:type="paragraph" w:customStyle="1" w:styleId="guin">
    <w:name w:val="guión"/>
    <w:basedOn w:val="Normal"/>
    <w:uiPriority w:val="99"/>
    <w:rsid w:val="009B377B"/>
    <w:pPr>
      <w:tabs>
        <w:tab w:val="num" w:pos="2155"/>
      </w:tabs>
      <w:ind w:left="2155" w:hanging="454"/>
      <w:jc w:val="both"/>
    </w:pPr>
    <w:rPr>
      <w:rFonts w:ascii="Arial" w:hAnsi="Arial" w:cs="Arial"/>
      <w:sz w:val="24"/>
      <w:szCs w:val="24"/>
    </w:rPr>
  </w:style>
  <w:style w:type="paragraph" w:customStyle="1" w:styleId="VIETASUBTI">
    <w:name w:val="VIÑETASUBTI"/>
    <w:basedOn w:val="Normal"/>
    <w:uiPriority w:val="99"/>
    <w:rsid w:val="009B377B"/>
    <w:pPr>
      <w:widowControl w:val="0"/>
      <w:numPr>
        <w:numId w:val="18"/>
      </w:numPr>
    </w:pPr>
    <w:rPr>
      <w:rFonts w:ascii="Arial" w:hAnsi="Arial" w:cs="Arial"/>
      <w:sz w:val="24"/>
      <w:szCs w:val="24"/>
      <w:lang w:val="es-ES"/>
    </w:rPr>
  </w:style>
  <w:style w:type="paragraph" w:customStyle="1" w:styleId="NUM">
    <w:name w:val="NUM"/>
    <w:basedOn w:val="Normal"/>
    <w:uiPriority w:val="99"/>
    <w:rsid w:val="009B377B"/>
    <w:pPr>
      <w:widowControl w:val="0"/>
      <w:tabs>
        <w:tab w:val="num" w:pos="360"/>
        <w:tab w:val="num" w:pos="1701"/>
      </w:tabs>
      <w:ind w:left="360" w:hanging="567"/>
      <w:jc w:val="both"/>
    </w:pPr>
    <w:rPr>
      <w:rFonts w:ascii="Arial" w:hAnsi="Arial" w:cs="Arial"/>
      <w:sz w:val="24"/>
      <w:szCs w:val="24"/>
      <w:lang w:val="es-ES"/>
    </w:rPr>
  </w:style>
  <w:style w:type="paragraph" w:customStyle="1" w:styleId="GUIONSUBAPA">
    <w:name w:val="GUIONSUBAPA"/>
    <w:basedOn w:val="parrasubap"/>
    <w:uiPriority w:val="99"/>
    <w:rsid w:val="009B377B"/>
    <w:pPr>
      <w:tabs>
        <w:tab w:val="num" w:pos="2155"/>
        <w:tab w:val="num" w:pos="2268"/>
        <w:tab w:val="num" w:pos="2835"/>
      </w:tabs>
      <w:ind w:left="2835" w:hanging="567"/>
    </w:pPr>
  </w:style>
  <w:style w:type="paragraph" w:customStyle="1" w:styleId="Referencia1">
    <w:name w:val="Referencia1"/>
    <w:basedOn w:val="Textoindependiente"/>
    <w:uiPriority w:val="99"/>
    <w:rsid w:val="009B377B"/>
    <w:pPr>
      <w:spacing w:after="0"/>
      <w:jc w:val="right"/>
    </w:pPr>
    <w:rPr>
      <w:rFonts w:ascii="Tahoma" w:hAnsi="Tahoma" w:cs="Tahoma"/>
      <w:b/>
      <w:bCs/>
      <w:color w:val="7B2952"/>
      <w:sz w:val="15"/>
      <w:szCs w:val="15"/>
      <w:lang w:val="es-ES"/>
    </w:rPr>
  </w:style>
  <w:style w:type="paragraph" w:customStyle="1" w:styleId="Prrafodelista2">
    <w:name w:val="Párrafo de lista2"/>
    <w:basedOn w:val="Normal"/>
    <w:uiPriority w:val="99"/>
    <w:rsid w:val="009B377B"/>
    <w:pPr>
      <w:ind w:left="708"/>
    </w:pPr>
    <w:rPr>
      <w:rFonts w:ascii="Arial" w:hAnsi="Arial" w:cs="Arial"/>
      <w:sz w:val="24"/>
      <w:szCs w:val="24"/>
      <w:lang w:val="es-ES"/>
    </w:rPr>
  </w:style>
  <w:style w:type="paragraph" w:customStyle="1" w:styleId="NUMERO">
    <w:name w:val="NUMERO"/>
    <w:basedOn w:val="Normal"/>
    <w:uiPriority w:val="99"/>
    <w:rsid w:val="009B377B"/>
    <w:pPr>
      <w:widowControl w:val="0"/>
      <w:numPr>
        <w:numId w:val="20"/>
      </w:numPr>
      <w:jc w:val="both"/>
    </w:pPr>
    <w:rPr>
      <w:rFonts w:ascii="Arial" w:hAnsi="Arial" w:cs="Arial"/>
      <w:sz w:val="24"/>
      <w:szCs w:val="24"/>
      <w:lang w:val="es-ES"/>
    </w:rPr>
  </w:style>
  <w:style w:type="paragraph" w:customStyle="1" w:styleId="GUIONSUBA">
    <w:name w:val="GUIONSUBA"/>
    <w:basedOn w:val="Normal"/>
    <w:uiPriority w:val="99"/>
    <w:rsid w:val="009B377B"/>
    <w:pPr>
      <w:widowControl w:val="0"/>
      <w:numPr>
        <w:numId w:val="21"/>
      </w:numPr>
      <w:jc w:val="both"/>
    </w:pPr>
    <w:rPr>
      <w:rFonts w:ascii="Arial" w:hAnsi="Arial" w:cs="Arial"/>
      <w:sz w:val="24"/>
      <w:szCs w:val="24"/>
      <w:lang w:val="es-ES"/>
    </w:rPr>
  </w:style>
  <w:style w:type="paragraph" w:customStyle="1" w:styleId="VIETAAPAR">
    <w:name w:val="VIÑETA APAR"/>
    <w:basedOn w:val="Normal"/>
    <w:uiPriority w:val="99"/>
    <w:rsid w:val="009B377B"/>
    <w:pPr>
      <w:widowControl w:val="0"/>
      <w:numPr>
        <w:numId w:val="22"/>
      </w:numPr>
      <w:jc w:val="both"/>
    </w:pPr>
    <w:rPr>
      <w:rFonts w:ascii="Arial" w:hAnsi="Arial" w:cs="Arial"/>
      <w:sz w:val="24"/>
      <w:szCs w:val="24"/>
      <w:lang w:val="es-ES"/>
    </w:rPr>
  </w:style>
  <w:style w:type="paragraph" w:customStyle="1" w:styleId="SUBSUBAP">
    <w:name w:val="SUBSUBAP"/>
    <w:basedOn w:val="Normal"/>
    <w:uiPriority w:val="99"/>
    <w:rsid w:val="009B377B"/>
    <w:pPr>
      <w:widowControl w:val="0"/>
      <w:numPr>
        <w:numId w:val="23"/>
      </w:numPr>
      <w:jc w:val="both"/>
    </w:pPr>
    <w:rPr>
      <w:rFonts w:ascii="Arial" w:hAnsi="Arial" w:cs="Arial"/>
      <w:b/>
      <w:bCs/>
      <w:sz w:val="24"/>
      <w:szCs w:val="24"/>
      <w:lang w:val="es-ES"/>
    </w:rPr>
  </w:style>
  <w:style w:type="paragraph" w:customStyle="1" w:styleId="PARRSUBSAP">
    <w:name w:val="PARRSUBSAP"/>
    <w:basedOn w:val="Normal"/>
    <w:uiPriority w:val="99"/>
    <w:rsid w:val="009B377B"/>
    <w:pPr>
      <w:widowControl w:val="0"/>
      <w:ind w:left="2835" w:firstLine="567"/>
      <w:jc w:val="both"/>
    </w:pPr>
    <w:rPr>
      <w:rFonts w:ascii="Arial" w:hAnsi="Arial" w:cs="Arial"/>
      <w:sz w:val="24"/>
      <w:szCs w:val="24"/>
      <w:lang w:val="es-ES"/>
    </w:rPr>
  </w:style>
  <w:style w:type="paragraph" w:customStyle="1" w:styleId="xl42">
    <w:name w:val="xl42"/>
    <w:basedOn w:val="Normal"/>
    <w:uiPriority w:val="99"/>
    <w:rsid w:val="009B377B"/>
    <w:pPr>
      <w:spacing w:before="100" w:beforeAutospacing="1" w:after="100" w:afterAutospacing="1"/>
      <w:jc w:val="center"/>
      <w:textAlignment w:val="center"/>
    </w:pPr>
    <w:rPr>
      <w:rFonts w:ascii="Arial Black" w:eastAsia="Arial Unicode MS" w:hAnsi="Arial Black" w:cs="Arial Black"/>
      <w:sz w:val="16"/>
      <w:szCs w:val="16"/>
      <w:lang w:val="es-ES"/>
    </w:rPr>
  </w:style>
  <w:style w:type="paragraph" w:customStyle="1" w:styleId="PARRAFOROMAN">
    <w:name w:val="PARRAFO ROMAN"/>
    <w:basedOn w:val="Normal"/>
    <w:uiPriority w:val="99"/>
    <w:rsid w:val="009B377B"/>
    <w:pPr>
      <w:jc w:val="both"/>
    </w:pPr>
    <w:rPr>
      <w:rFonts w:ascii="Arial" w:hAnsi="Arial" w:cs="Arial"/>
      <w:sz w:val="24"/>
      <w:szCs w:val="24"/>
    </w:rPr>
  </w:style>
  <w:style w:type="paragraph" w:customStyle="1" w:styleId="Sinespaciado1">
    <w:name w:val="Sin espaciado1"/>
    <w:link w:val="SinespaciadoCar"/>
    <w:uiPriority w:val="1"/>
    <w:rsid w:val="009B377B"/>
    <w:pPr>
      <w:jc w:val="both"/>
    </w:pPr>
    <w:rPr>
      <w:rFonts w:ascii="Arial" w:eastAsia="MS Mincho" w:hAnsi="Arial"/>
      <w:sz w:val="22"/>
      <w:szCs w:val="22"/>
      <w:lang w:val="es-MX" w:eastAsia="en-US"/>
    </w:rPr>
  </w:style>
  <w:style w:type="paragraph" w:customStyle="1" w:styleId="msonospacing0">
    <w:name w:val="msonospacing"/>
    <w:basedOn w:val="Normal"/>
    <w:uiPriority w:val="99"/>
    <w:rsid w:val="009B377B"/>
    <w:rPr>
      <w:rFonts w:ascii="Arial" w:hAnsi="Arial" w:cs="Arial"/>
      <w:sz w:val="28"/>
      <w:szCs w:val="28"/>
      <w:lang w:val="es-ES"/>
    </w:rPr>
  </w:style>
  <w:style w:type="paragraph" w:customStyle="1" w:styleId="Texte">
    <w:name w:val="Texte"/>
    <w:basedOn w:val="Normal"/>
    <w:uiPriority w:val="99"/>
    <w:rsid w:val="009B377B"/>
    <w:pPr>
      <w:tabs>
        <w:tab w:val="left" w:pos="2439"/>
      </w:tabs>
      <w:autoSpaceDE w:val="0"/>
      <w:autoSpaceDN w:val="0"/>
      <w:adjustRightInd w:val="0"/>
      <w:spacing w:before="240" w:after="100" w:line="360" w:lineRule="auto"/>
      <w:ind w:left="2438"/>
      <w:jc w:val="both"/>
    </w:pPr>
    <w:rPr>
      <w:rFonts w:ascii="Helvetica" w:hAnsi="Helvetica" w:cs="Helvetica"/>
      <w:color w:val="000000"/>
      <w:lang w:val="fr-FR" w:eastAsia="fr-FR"/>
    </w:rPr>
  </w:style>
  <w:style w:type="paragraph" w:customStyle="1" w:styleId="Prrafodelista11">
    <w:name w:val="Párrafo de lista11"/>
    <w:basedOn w:val="Normal"/>
    <w:uiPriority w:val="99"/>
    <w:rsid w:val="009B377B"/>
    <w:pPr>
      <w:widowControl w:val="0"/>
      <w:spacing w:line="240" w:lineRule="atLeast"/>
      <w:ind w:left="720"/>
    </w:pPr>
    <w:rPr>
      <w:rFonts w:ascii="Arial" w:hAnsi="Arial" w:cs="Arial"/>
      <w:lang w:eastAsia="en-US"/>
    </w:rPr>
  </w:style>
  <w:style w:type="paragraph" w:customStyle="1" w:styleId="0vi1">
    <w:name w:val="0_viñ1"/>
    <w:basedOn w:val="Normal"/>
    <w:uiPriority w:val="99"/>
    <w:rsid w:val="009B377B"/>
    <w:pPr>
      <w:numPr>
        <w:numId w:val="24"/>
      </w:numPr>
      <w:suppressAutoHyphens/>
      <w:jc w:val="both"/>
    </w:pPr>
    <w:rPr>
      <w:rFonts w:ascii="Arial" w:hAnsi="Arial" w:cs="Arial"/>
      <w:lang w:val="es-ES" w:eastAsia="ar-SA"/>
    </w:rPr>
  </w:style>
  <w:style w:type="character" w:styleId="Hipervnculovisitado">
    <w:name w:val="FollowedHyperlink"/>
    <w:uiPriority w:val="99"/>
    <w:rsid w:val="009B377B"/>
    <w:rPr>
      <w:rFonts w:cs="Times New Roman"/>
      <w:color w:val="800080"/>
      <w:u w:val="single"/>
    </w:rPr>
  </w:style>
  <w:style w:type="paragraph" w:customStyle="1" w:styleId="xl23">
    <w:name w:val="xl2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5">
    <w:name w:val="xl25"/>
    <w:basedOn w:val="Normal"/>
    <w:uiPriority w:val="99"/>
    <w:rsid w:val="009B377B"/>
    <w:pPr>
      <w:spacing w:before="100" w:beforeAutospacing="1" w:after="100" w:afterAutospacing="1"/>
    </w:pPr>
    <w:rPr>
      <w:rFonts w:ascii="Arial" w:hAnsi="Arial" w:cs="Arial"/>
      <w:sz w:val="16"/>
      <w:szCs w:val="16"/>
      <w:lang w:val="es-ES"/>
    </w:rPr>
  </w:style>
  <w:style w:type="paragraph" w:customStyle="1" w:styleId="xl26">
    <w:name w:val="xl26"/>
    <w:basedOn w:val="Normal"/>
    <w:uiPriority w:val="99"/>
    <w:rsid w:val="009B377B"/>
    <w:pPr>
      <w:pBdr>
        <w:top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27">
    <w:name w:val="xl27"/>
    <w:basedOn w:val="Normal"/>
    <w:uiPriority w:val="99"/>
    <w:rsid w:val="009B377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8">
    <w:name w:val="xl28"/>
    <w:basedOn w:val="Normal"/>
    <w:uiPriority w:val="99"/>
    <w:rsid w:val="009B377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0">
    <w:name w:val="xl30"/>
    <w:basedOn w:val="Normal"/>
    <w:uiPriority w:val="99"/>
    <w:rsid w:val="009B377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1">
    <w:name w:val="xl31"/>
    <w:basedOn w:val="Normal"/>
    <w:uiPriority w:val="99"/>
    <w:rsid w:val="009B377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2">
    <w:name w:val="xl3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3">
    <w:name w:val="xl3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4">
    <w:name w:val="xl34"/>
    <w:basedOn w:val="Normal"/>
    <w:uiPriority w:val="99"/>
    <w:rsid w:val="009B377B"/>
    <w:pPr>
      <w:spacing w:before="100" w:beforeAutospacing="1" w:after="100" w:afterAutospacing="1"/>
    </w:pPr>
    <w:rPr>
      <w:rFonts w:ascii="Arial" w:hAnsi="Arial" w:cs="Arial"/>
      <w:b/>
      <w:bCs/>
      <w:sz w:val="16"/>
      <w:szCs w:val="16"/>
      <w:lang w:val="es-ES"/>
    </w:rPr>
  </w:style>
  <w:style w:type="paragraph" w:customStyle="1" w:styleId="xl35">
    <w:name w:val="xl35"/>
    <w:basedOn w:val="Normal"/>
    <w:uiPriority w:val="99"/>
    <w:rsid w:val="009B377B"/>
    <w:pPr>
      <w:spacing w:before="100" w:beforeAutospacing="1" w:after="100" w:afterAutospacing="1"/>
    </w:pPr>
    <w:rPr>
      <w:rFonts w:ascii="Arial" w:hAnsi="Arial" w:cs="Arial"/>
      <w:i/>
      <w:iCs/>
      <w:sz w:val="16"/>
      <w:szCs w:val="16"/>
      <w:lang w:val="es-ES"/>
    </w:rPr>
  </w:style>
  <w:style w:type="paragraph" w:customStyle="1" w:styleId="xl36">
    <w:name w:val="xl36"/>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37">
    <w:name w:val="xl37"/>
    <w:basedOn w:val="Normal"/>
    <w:uiPriority w:val="99"/>
    <w:rsid w:val="009B377B"/>
    <w:pPr>
      <w:spacing w:before="100" w:beforeAutospacing="1" w:after="100" w:afterAutospacing="1"/>
      <w:textAlignment w:val="center"/>
    </w:pPr>
    <w:rPr>
      <w:rFonts w:ascii="Arial" w:hAnsi="Arial" w:cs="Arial"/>
      <w:b/>
      <w:bCs/>
      <w:sz w:val="16"/>
      <w:szCs w:val="16"/>
      <w:lang w:val="es-ES"/>
    </w:rPr>
  </w:style>
  <w:style w:type="paragraph" w:customStyle="1" w:styleId="xl38">
    <w:name w:val="xl3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39">
    <w:name w:val="xl39"/>
    <w:basedOn w:val="Normal"/>
    <w:uiPriority w:val="99"/>
    <w:rsid w:val="009B377B"/>
    <w:pPr>
      <w:spacing w:before="100" w:beforeAutospacing="1" w:after="100" w:afterAutospacing="1"/>
      <w:jc w:val="both"/>
    </w:pPr>
    <w:rPr>
      <w:rFonts w:ascii="Arial" w:hAnsi="Arial" w:cs="Arial"/>
      <w:sz w:val="16"/>
      <w:szCs w:val="16"/>
      <w:lang w:val="es-ES"/>
    </w:rPr>
  </w:style>
  <w:style w:type="paragraph" w:customStyle="1" w:styleId="xl40">
    <w:name w:val="xl40"/>
    <w:basedOn w:val="Normal"/>
    <w:uiPriority w:val="99"/>
    <w:rsid w:val="009B37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41">
    <w:name w:val="xl41"/>
    <w:basedOn w:val="Normal"/>
    <w:uiPriority w:val="99"/>
    <w:rsid w:val="009B377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E">
    <w:name w:val="E"/>
    <w:basedOn w:val="Normal"/>
    <w:uiPriority w:val="99"/>
    <w:rsid w:val="009B377B"/>
    <w:pPr>
      <w:widowControl w:val="0"/>
      <w:overflowPunct w:val="0"/>
      <w:autoSpaceDE w:val="0"/>
      <w:autoSpaceDN w:val="0"/>
      <w:adjustRightInd w:val="0"/>
      <w:ind w:left="567" w:right="113" w:hanging="567"/>
      <w:jc w:val="both"/>
      <w:textAlignment w:val="baseline"/>
    </w:pPr>
    <w:rPr>
      <w:rFonts w:ascii="Arial" w:hAnsi="Arial" w:cs="Arial"/>
      <w:sz w:val="18"/>
      <w:szCs w:val="18"/>
    </w:rPr>
  </w:style>
  <w:style w:type="paragraph" w:styleId="Lista2">
    <w:name w:val="List 2"/>
    <w:basedOn w:val="Normal"/>
    <w:uiPriority w:val="99"/>
    <w:rsid w:val="009B377B"/>
    <w:pPr>
      <w:ind w:left="566" w:hanging="283"/>
    </w:pPr>
    <w:rPr>
      <w:rFonts w:ascii="Arial" w:hAnsi="Arial" w:cs="Arial"/>
      <w:sz w:val="24"/>
      <w:szCs w:val="24"/>
      <w:lang w:val="es-ES"/>
    </w:rPr>
  </w:style>
  <w:style w:type="character" w:customStyle="1" w:styleId="SinespaciadoCar">
    <w:name w:val="Sin espaciado Car"/>
    <w:link w:val="Sinespaciado1"/>
    <w:uiPriority w:val="1"/>
    <w:locked/>
    <w:rsid w:val="009B377B"/>
    <w:rPr>
      <w:rFonts w:ascii="Arial" w:eastAsia="MS Mincho" w:hAnsi="Arial"/>
      <w:sz w:val="22"/>
      <w:szCs w:val="22"/>
      <w:lang w:val="es-MX" w:eastAsia="en-US" w:bidi="ar-SA"/>
    </w:rPr>
  </w:style>
  <w:style w:type="character" w:styleId="Textoennegrita">
    <w:name w:val="Strong"/>
    <w:uiPriority w:val="22"/>
    <w:qFormat/>
    <w:rsid w:val="009B377B"/>
    <w:rPr>
      <w:rFonts w:cs="Times New Roman"/>
      <w:b/>
    </w:rPr>
  </w:style>
  <w:style w:type="character" w:customStyle="1" w:styleId="TITULOCarCar">
    <w:name w:val="TITULO Car Car"/>
    <w:locked/>
    <w:rsid w:val="009B377B"/>
    <w:rPr>
      <w:rFonts w:ascii="Cambria" w:hAnsi="Cambria"/>
      <w:b/>
      <w:kern w:val="32"/>
      <w:sz w:val="32"/>
      <w:lang w:val="es-ES_tradnl" w:eastAsia="es-ES"/>
    </w:rPr>
  </w:style>
  <w:style w:type="paragraph" w:customStyle="1" w:styleId="Sinespaciado2">
    <w:name w:val="Sin espaciado2"/>
    <w:uiPriority w:val="99"/>
    <w:rsid w:val="009B377B"/>
    <w:rPr>
      <w:rFonts w:ascii="Arial" w:eastAsia="MS Mincho" w:hAnsi="Arial" w:cs="Arial"/>
      <w:sz w:val="28"/>
      <w:szCs w:val="28"/>
      <w:lang w:val="es-MX" w:eastAsia="en-US"/>
    </w:rPr>
  </w:style>
  <w:style w:type="paragraph" w:customStyle="1" w:styleId="xl65">
    <w:name w:val="xl65"/>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4"/>
      <w:szCs w:val="14"/>
      <w:lang w:val="es-ES"/>
    </w:rPr>
  </w:style>
  <w:style w:type="paragraph" w:customStyle="1" w:styleId="xl66">
    <w:name w:val="xl66"/>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14"/>
      <w:szCs w:val="14"/>
      <w:lang w:val="es-ES"/>
    </w:rPr>
  </w:style>
  <w:style w:type="paragraph" w:customStyle="1" w:styleId="xl67">
    <w:name w:val="xl6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ES"/>
    </w:rPr>
  </w:style>
  <w:style w:type="paragraph" w:customStyle="1" w:styleId="xl68">
    <w:name w:val="xl68"/>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4"/>
      <w:szCs w:val="14"/>
      <w:lang w:val="es-ES"/>
    </w:rPr>
  </w:style>
  <w:style w:type="paragraph" w:customStyle="1" w:styleId="xl69">
    <w:name w:val="xl69"/>
    <w:basedOn w:val="Normal"/>
    <w:uiPriority w:val="99"/>
    <w:rsid w:val="009B377B"/>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sz w:val="14"/>
      <w:szCs w:val="14"/>
      <w:lang w:val="es-ES"/>
    </w:rPr>
  </w:style>
  <w:style w:type="paragraph" w:customStyle="1" w:styleId="xl70">
    <w:name w:val="xl7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ES"/>
    </w:rPr>
  </w:style>
  <w:style w:type="character" w:customStyle="1" w:styleId="CarCar11">
    <w:name w:val="Car Car11"/>
    <w:semiHidden/>
    <w:locked/>
    <w:rsid w:val="009B377B"/>
    <w:rPr>
      <w:rFonts w:ascii="Arial" w:hAnsi="Arial"/>
      <w:sz w:val="20"/>
      <w:lang w:val="es-ES_tradnl" w:eastAsia="es-ES"/>
    </w:rPr>
  </w:style>
  <w:style w:type="character" w:customStyle="1" w:styleId="CarCar7">
    <w:name w:val="Car Car7"/>
    <w:semiHidden/>
    <w:locked/>
    <w:rsid w:val="009B377B"/>
    <w:rPr>
      <w:rFonts w:ascii="Arial" w:hAnsi="Arial"/>
      <w:sz w:val="20"/>
      <w:lang w:val="es-ES_tradnl" w:eastAsia="es-ES"/>
    </w:rPr>
  </w:style>
  <w:style w:type="character" w:customStyle="1" w:styleId="CarCar6">
    <w:name w:val="Car Car6"/>
    <w:semiHidden/>
    <w:locked/>
    <w:rsid w:val="009B377B"/>
    <w:rPr>
      <w:rFonts w:ascii="Arial" w:hAnsi="Arial"/>
      <w:sz w:val="16"/>
      <w:lang w:val="es-ES_tradnl" w:eastAsia="es-ES"/>
    </w:rPr>
  </w:style>
  <w:style w:type="character" w:customStyle="1" w:styleId="CarCar4">
    <w:name w:val="Car Car4"/>
    <w:locked/>
    <w:rsid w:val="009B377B"/>
    <w:rPr>
      <w:rFonts w:ascii="Courier New" w:hAnsi="Courier New"/>
      <w:sz w:val="20"/>
      <w:lang w:val="es-ES_tradnl" w:eastAsia="es-ES"/>
    </w:rPr>
  </w:style>
  <w:style w:type="paragraph" w:customStyle="1" w:styleId="TtulodeTDC1">
    <w:name w:val="Título de TDC1"/>
    <w:basedOn w:val="Ttulo1"/>
    <w:next w:val="Normal"/>
    <w:uiPriority w:val="99"/>
    <w:rsid w:val="009B377B"/>
    <w:pPr>
      <w:keepNext/>
      <w:keepLines/>
      <w:numPr>
        <w:numId w:val="0"/>
      </w:numPr>
      <w:spacing w:before="480" w:line="276" w:lineRule="auto"/>
      <w:outlineLvl w:val="9"/>
    </w:pPr>
    <w:rPr>
      <w:rFonts w:ascii="Cambria" w:hAnsi="Cambria"/>
      <w:caps w:val="0"/>
      <w:color w:val="365F91"/>
      <w:kern w:val="32"/>
      <w:sz w:val="28"/>
      <w:szCs w:val="28"/>
      <w:u w:val="none"/>
      <w:lang w:eastAsia="en-US"/>
    </w:rPr>
  </w:style>
  <w:style w:type="character" w:customStyle="1" w:styleId="Listavistosa-nfasis1Car">
    <w:name w:val="Lista vistosa - Énfasis 1 Car"/>
    <w:link w:val="Listavistosa-nfasis11"/>
    <w:locked/>
    <w:rsid w:val="009B377B"/>
    <w:rPr>
      <w:rFonts w:ascii="Arial" w:hAnsi="Arial"/>
      <w:sz w:val="24"/>
      <w:lang w:val="es-ES_tradnl" w:eastAsia="es-ES"/>
    </w:rPr>
  </w:style>
  <w:style w:type="table" w:customStyle="1" w:styleId="Listavistosa-nfasis11">
    <w:name w:val="Lista vistosa - Énfasis 11"/>
    <w:link w:val="Listavistosa-nfasis1Car"/>
    <w:rsid w:val="009B377B"/>
    <w:rPr>
      <w:rFonts w:ascii="Arial" w:hAnsi="Arial"/>
      <w:sz w:val="24"/>
      <w:lang w:val="es-ES_tradnl"/>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arCar">
    <w:name w:val="Car Car"/>
    <w:rsid w:val="009B377B"/>
    <w:rPr>
      <w:rFonts w:ascii="Arial" w:hAnsi="Arial"/>
      <w:lang w:val="es-ES_tradnl" w:eastAsia="es-ES"/>
    </w:rPr>
  </w:style>
  <w:style w:type="character" w:customStyle="1" w:styleId="CarCar10">
    <w:name w:val="Car Car10"/>
    <w:semiHidden/>
    <w:locked/>
    <w:rsid w:val="009B377B"/>
    <w:rPr>
      <w:rFonts w:ascii="Arial" w:hAnsi="Arial"/>
      <w:sz w:val="20"/>
      <w:lang w:val="es-ES_tradnl" w:eastAsia="es-ES"/>
    </w:rPr>
  </w:style>
  <w:style w:type="character" w:customStyle="1" w:styleId="CarCar5">
    <w:name w:val="Car Car5"/>
    <w:semiHidden/>
    <w:locked/>
    <w:rsid w:val="009B377B"/>
    <w:rPr>
      <w:rFonts w:ascii="Arial" w:hAnsi="Arial"/>
      <w:sz w:val="16"/>
      <w:lang w:val="es-ES_tradnl" w:eastAsia="es-ES"/>
    </w:rPr>
  </w:style>
  <w:style w:type="character" w:customStyle="1" w:styleId="PrrafodelistaCar">
    <w:name w:val="Párrafo de lista Car"/>
    <w:aliases w:val="Listas Car,CNBV Parrafo1 Car,AB List 1 Car,Bullet Points Car,Bullet List Car,FooterText Car,numbered Car,Paragraphe de liste1 Car,List Paragraph1 Car,Bulletr List Paragraph Car,List Paragraph-Thesis Car,Dot pt Car,Indicator Text Car"/>
    <w:link w:val="Prrafodelista"/>
    <w:uiPriority w:val="34"/>
    <w:qFormat/>
    <w:locked/>
    <w:rsid w:val="009B377B"/>
    <w:rPr>
      <w:rFonts w:eastAsia="MS Mincho"/>
      <w:lang w:val="es-ES_tradnl" w:eastAsia="es-ES" w:bidi="ar-SA"/>
    </w:rPr>
  </w:style>
  <w:style w:type="paragraph" w:styleId="Textoindependienteprimerasangra2">
    <w:name w:val="Body Text First Indent 2"/>
    <w:basedOn w:val="Sangradetextonormal"/>
    <w:link w:val="Textoindependienteprimerasangra2Car"/>
    <w:uiPriority w:val="99"/>
    <w:rsid w:val="009B377B"/>
    <w:pPr>
      <w:numPr>
        <w:ilvl w:val="0"/>
      </w:numPr>
      <w:spacing w:after="120"/>
      <w:ind w:left="283" w:firstLine="210"/>
      <w:jc w:val="both"/>
    </w:pPr>
    <w:rPr>
      <w:rFonts w:cs="Arial"/>
      <w:sz w:val="24"/>
      <w:szCs w:val="24"/>
    </w:rPr>
  </w:style>
  <w:style w:type="character" w:customStyle="1" w:styleId="Textoindependienteprimerasangra2Car">
    <w:name w:val="Texto independiente primera sangría 2 Car"/>
    <w:link w:val="Textoindependienteprimerasangra2"/>
    <w:uiPriority w:val="99"/>
    <w:locked/>
    <w:rsid w:val="009B377B"/>
    <w:rPr>
      <w:rFonts w:ascii="Arial" w:eastAsia="MS Mincho" w:hAnsi="Arial" w:cs="Arial"/>
      <w:sz w:val="24"/>
      <w:szCs w:val="24"/>
      <w:lang w:val="es-ES_tradnl" w:eastAsia="es-ES" w:bidi="ar-SA"/>
    </w:rPr>
  </w:style>
  <w:style w:type="paragraph" w:customStyle="1" w:styleId="font6">
    <w:name w:val="font6"/>
    <w:basedOn w:val="Normal"/>
    <w:uiPriority w:val="99"/>
    <w:rsid w:val="009B377B"/>
    <w:pPr>
      <w:spacing w:before="100" w:beforeAutospacing="1" w:after="100" w:afterAutospacing="1"/>
    </w:pPr>
    <w:rPr>
      <w:rFonts w:ascii="Calibri" w:hAnsi="Calibri"/>
      <w:b/>
      <w:bCs/>
      <w:color w:val="000000"/>
      <w:sz w:val="16"/>
      <w:szCs w:val="16"/>
      <w:lang w:eastAsia="es-MX"/>
    </w:rPr>
  </w:style>
  <w:style w:type="paragraph" w:customStyle="1" w:styleId="font7">
    <w:name w:val="font7"/>
    <w:basedOn w:val="Normal"/>
    <w:uiPriority w:val="99"/>
    <w:rsid w:val="009B377B"/>
    <w:pPr>
      <w:spacing w:before="100" w:beforeAutospacing="1" w:after="100" w:afterAutospacing="1"/>
    </w:pPr>
    <w:rPr>
      <w:rFonts w:ascii="Calibri" w:hAnsi="Calibri"/>
      <w:color w:val="000000"/>
      <w:sz w:val="18"/>
      <w:szCs w:val="18"/>
      <w:lang w:eastAsia="es-MX"/>
    </w:rPr>
  </w:style>
  <w:style w:type="paragraph" w:customStyle="1" w:styleId="font8">
    <w:name w:val="font8"/>
    <w:basedOn w:val="Normal"/>
    <w:uiPriority w:val="99"/>
    <w:rsid w:val="009B377B"/>
    <w:pPr>
      <w:spacing w:before="100" w:beforeAutospacing="1" w:after="100" w:afterAutospacing="1"/>
    </w:pPr>
    <w:rPr>
      <w:rFonts w:ascii="Calibri" w:hAnsi="Calibri"/>
      <w:color w:val="000000"/>
      <w:sz w:val="16"/>
      <w:szCs w:val="16"/>
      <w:lang w:eastAsia="es-MX"/>
    </w:rPr>
  </w:style>
  <w:style w:type="paragraph" w:customStyle="1" w:styleId="font9">
    <w:name w:val="font9"/>
    <w:basedOn w:val="Normal"/>
    <w:uiPriority w:val="99"/>
    <w:rsid w:val="009B377B"/>
    <w:pPr>
      <w:spacing w:before="100" w:beforeAutospacing="1" w:after="100" w:afterAutospacing="1"/>
    </w:pPr>
    <w:rPr>
      <w:rFonts w:ascii="Calibri" w:hAnsi="Calibri"/>
      <w:color w:val="000000"/>
      <w:sz w:val="18"/>
      <w:szCs w:val="18"/>
      <w:lang w:eastAsia="es-MX"/>
    </w:rPr>
  </w:style>
  <w:style w:type="paragraph" w:customStyle="1" w:styleId="xl71">
    <w:name w:val="xl71"/>
    <w:basedOn w:val="Normal"/>
    <w:uiPriority w:val="99"/>
    <w:rsid w:val="009B377B"/>
    <w:pPr>
      <w:spacing w:before="100" w:beforeAutospacing="1" w:after="100" w:afterAutospacing="1"/>
      <w:jc w:val="center"/>
      <w:textAlignment w:val="center"/>
    </w:pPr>
    <w:rPr>
      <w:b/>
      <w:bCs/>
      <w:sz w:val="18"/>
      <w:szCs w:val="18"/>
      <w:lang w:eastAsia="es-MX"/>
    </w:rPr>
  </w:style>
  <w:style w:type="paragraph" w:customStyle="1" w:styleId="xl72">
    <w:name w:val="xl7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MX"/>
    </w:rPr>
  </w:style>
  <w:style w:type="paragraph" w:customStyle="1" w:styleId="xl73">
    <w:name w:val="xl7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MX"/>
    </w:rPr>
  </w:style>
  <w:style w:type="paragraph" w:customStyle="1" w:styleId="xl74">
    <w:name w:val="xl74"/>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MX"/>
    </w:rPr>
  </w:style>
  <w:style w:type="paragraph" w:customStyle="1" w:styleId="xl75">
    <w:name w:val="xl7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MX"/>
    </w:rPr>
  </w:style>
  <w:style w:type="paragraph" w:customStyle="1" w:styleId="xl76">
    <w:name w:val="xl76"/>
    <w:basedOn w:val="Normal"/>
    <w:uiPriority w:val="99"/>
    <w:rsid w:val="009B377B"/>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sz w:val="18"/>
      <w:szCs w:val="18"/>
      <w:lang w:eastAsia="es-MX"/>
    </w:rPr>
  </w:style>
  <w:style w:type="paragraph" w:customStyle="1" w:styleId="xl77">
    <w:name w:val="xl77"/>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0"/>
      <w:szCs w:val="10"/>
      <w:lang w:eastAsia="es-MX"/>
    </w:rPr>
  </w:style>
  <w:style w:type="paragraph" w:customStyle="1" w:styleId="xl78">
    <w:name w:val="xl7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79">
    <w:name w:val="xl7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s-MX"/>
    </w:rPr>
  </w:style>
  <w:style w:type="paragraph" w:customStyle="1" w:styleId="xl80">
    <w:name w:val="xl8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81">
    <w:name w:val="xl8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82">
    <w:name w:val="xl8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s-MX"/>
    </w:rPr>
  </w:style>
  <w:style w:type="paragraph" w:customStyle="1" w:styleId="xl83">
    <w:name w:val="xl8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84">
    <w:name w:val="xl84"/>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85">
    <w:name w:val="xl8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s-MX"/>
    </w:rPr>
  </w:style>
  <w:style w:type="paragraph" w:customStyle="1" w:styleId="xl86">
    <w:name w:val="xl86"/>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87">
    <w:name w:val="xl8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lang w:eastAsia="es-MX"/>
    </w:rPr>
  </w:style>
  <w:style w:type="paragraph" w:customStyle="1" w:styleId="xl88">
    <w:name w:val="xl8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s-MX"/>
    </w:rPr>
  </w:style>
  <w:style w:type="paragraph" w:customStyle="1" w:styleId="xl89">
    <w:name w:val="xl8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90">
    <w:name w:val="xl90"/>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91">
    <w:name w:val="xl91"/>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2">
    <w:name w:val="xl92"/>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3">
    <w:name w:val="xl93"/>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4">
    <w:name w:val="xl94"/>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5">
    <w:name w:val="xl95"/>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6">
    <w:name w:val="xl96"/>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7">
    <w:name w:val="xl97"/>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8">
    <w:name w:val="xl98"/>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9">
    <w:name w:val="xl99"/>
    <w:basedOn w:val="Normal"/>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100">
    <w:name w:val="xl100"/>
    <w:basedOn w:val="Normal"/>
    <w:rsid w:val="009B377B"/>
    <w:pPr>
      <w:pBdr>
        <w:left w:val="single" w:sz="4" w:space="0" w:color="auto"/>
        <w:bottom w:val="single" w:sz="4" w:space="0" w:color="auto"/>
        <w:right w:val="single" w:sz="4" w:space="0" w:color="auto"/>
      </w:pBdr>
      <w:spacing w:before="100" w:beforeAutospacing="1" w:after="100" w:afterAutospacing="1"/>
    </w:pPr>
    <w:rPr>
      <w:sz w:val="14"/>
      <w:szCs w:val="14"/>
      <w:lang w:eastAsia="es-MX"/>
    </w:rPr>
  </w:style>
  <w:style w:type="paragraph" w:customStyle="1" w:styleId="xl101">
    <w:name w:val="xl101"/>
    <w:basedOn w:val="Normal"/>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102">
    <w:name w:val="xl102"/>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103">
    <w:name w:val="xl103"/>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104">
    <w:name w:val="xl104"/>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s-MX"/>
    </w:rPr>
  </w:style>
  <w:style w:type="paragraph" w:customStyle="1" w:styleId="xl105">
    <w:name w:val="xl105"/>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s-MX"/>
    </w:rPr>
  </w:style>
  <w:style w:type="paragraph" w:customStyle="1" w:styleId="xl106">
    <w:name w:val="xl106"/>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s-MX"/>
    </w:rPr>
  </w:style>
  <w:style w:type="paragraph" w:customStyle="1" w:styleId="xl107">
    <w:name w:val="xl107"/>
    <w:basedOn w:val="Normal"/>
    <w:uiPriority w:val="99"/>
    <w:rsid w:val="009B377B"/>
    <w:pPr>
      <w:pBdr>
        <w:left w:val="single" w:sz="4" w:space="0" w:color="auto"/>
      </w:pBdr>
      <w:shd w:val="clear" w:color="000000" w:fill="FFFFFF"/>
      <w:spacing w:before="100" w:beforeAutospacing="1" w:after="100" w:afterAutospacing="1"/>
      <w:jc w:val="center"/>
      <w:textAlignment w:val="center"/>
    </w:pPr>
    <w:rPr>
      <w:sz w:val="16"/>
      <w:szCs w:val="16"/>
      <w:lang w:eastAsia="es-MX"/>
    </w:rPr>
  </w:style>
  <w:style w:type="paragraph" w:customStyle="1" w:styleId="xl108">
    <w:name w:val="xl108"/>
    <w:basedOn w:val="Normal"/>
    <w:uiPriority w:val="99"/>
    <w:rsid w:val="009B377B"/>
    <w:pPr>
      <w:shd w:val="clear" w:color="000000" w:fill="FFFFFF"/>
      <w:spacing w:before="100" w:beforeAutospacing="1" w:after="100" w:afterAutospacing="1"/>
      <w:jc w:val="center"/>
      <w:textAlignment w:val="center"/>
    </w:pPr>
    <w:rPr>
      <w:sz w:val="16"/>
      <w:szCs w:val="16"/>
      <w:lang w:eastAsia="es-MX"/>
    </w:rPr>
  </w:style>
  <w:style w:type="paragraph" w:customStyle="1" w:styleId="xl109">
    <w:name w:val="xl109"/>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i/>
      <w:iCs/>
      <w:sz w:val="18"/>
      <w:szCs w:val="18"/>
      <w:lang w:eastAsia="es-MX"/>
    </w:rPr>
  </w:style>
  <w:style w:type="paragraph" w:customStyle="1" w:styleId="xl110">
    <w:name w:val="xl110"/>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eastAsia="es-MX"/>
    </w:rPr>
  </w:style>
  <w:style w:type="paragraph" w:customStyle="1" w:styleId="xl111">
    <w:name w:val="xl111"/>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eastAsia="es-MX"/>
    </w:rPr>
  </w:style>
  <w:style w:type="paragraph" w:customStyle="1" w:styleId="xl112">
    <w:name w:val="xl112"/>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eastAsia="es-MX"/>
    </w:rPr>
  </w:style>
  <w:style w:type="paragraph" w:customStyle="1" w:styleId="xl113">
    <w:name w:val="xl113"/>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sz w:val="16"/>
      <w:szCs w:val="16"/>
      <w:lang w:eastAsia="es-MX"/>
    </w:rPr>
  </w:style>
  <w:style w:type="paragraph" w:customStyle="1" w:styleId="xl114">
    <w:name w:val="xl114"/>
    <w:basedOn w:val="Normal"/>
    <w:uiPriority w:val="99"/>
    <w:rsid w:val="009B377B"/>
    <w:pPr>
      <w:pBdr>
        <w:top w:val="single" w:sz="4" w:space="0" w:color="auto"/>
        <w:left w:val="single" w:sz="4" w:space="0" w:color="auto"/>
      </w:pBdr>
      <w:spacing w:before="100" w:beforeAutospacing="1" w:after="100" w:afterAutospacing="1"/>
      <w:jc w:val="both"/>
      <w:textAlignment w:val="center"/>
    </w:pPr>
    <w:rPr>
      <w:sz w:val="16"/>
      <w:szCs w:val="16"/>
      <w:lang w:eastAsia="es-MX"/>
    </w:rPr>
  </w:style>
  <w:style w:type="paragraph" w:customStyle="1" w:styleId="xl115">
    <w:name w:val="xl115"/>
    <w:basedOn w:val="Normal"/>
    <w:uiPriority w:val="99"/>
    <w:rsid w:val="009B377B"/>
    <w:pPr>
      <w:pBdr>
        <w:top w:val="single" w:sz="4" w:space="0" w:color="auto"/>
      </w:pBdr>
      <w:spacing w:before="100" w:beforeAutospacing="1" w:after="100" w:afterAutospacing="1"/>
      <w:jc w:val="both"/>
      <w:textAlignment w:val="center"/>
    </w:pPr>
    <w:rPr>
      <w:sz w:val="16"/>
      <w:szCs w:val="16"/>
      <w:lang w:eastAsia="es-MX"/>
    </w:rPr>
  </w:style>
  <w:style w:type="paragraph" w:customStyle="1" w:styleId="xl116">
    <w:name w:val="xl116"/>
    <w:basedOn w:val="Normal"/>
    <w:uiPriority w:val="99"/>
    <w:rsid w:val="009B377B"/>
    <w:pPr>
      <w:pBdr>
        <w:left w:val="single" w:sz="4" w:space="0" w:color="auto"/>
      </w:pBdr>
      <w:spacing w:before="100" w:beforeAutospacing="1" w:after="100" w:afterAutospacing="1"/>
      <w:jc w:val="both"/>
      <w:textAlignment w:val="center"/>
    </w:pPr>
    <w:rPr>
      <w:sz w:val="16"/>
      <w:szCs w:val="16"/>
      <w:lang w:eastAsia="es-MX"/>
    </w:rPr>
  </w:style>
  <w:style w:type="paragraph" w:customStyle="1" w:styleId="xl117">
    <w:name w:val="xl117"/>
    <w:basedOn w:val="Normal"/>
    <w:uiPriority w:val="99"/>
    <w:rsid w:val="009B377B"/>
    <w:pPr>
      <w:spacing w:before="100" w:beforeAutospacing="1" w:after="100" w:afterAutospacing="1"/>
      <w:jc w:val="both"/>
      <w:textAlignment w:val="center"/>
    </w:pPr>
    <w:rPr>
      <w:sz w:val="16"/>
      <w:szCs w:val="16"/>
      <w:lang w:eastAsia="es-MX"/>
    </w:rPr>
  </w:style>
  <w:style w:type="paragraph" w:customStyle="1" w:styleId="xl118">
    <w:name w:val="xl118"/>
    <w:basedOn w:val="Normal"/>
    <w:uiPriority w:val="99"/>
    <w:rsid w:val="009B377B"/>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19">
    <w:name w:val="xl119"/>
    <w:basedOn w:val="Normal"/>
    <w:uiPriority w:val="99"/>
    <w:rsid w:val="009B377B"/>
    <w:pPr>
      <w:pBdr>
        <w:left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20">
    <w:name w:val="xl12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21">
    <w:name w:val="xl12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22">
    <w:name w:val="xl122"/>
    <w:basedOn w:val="Normal"/>
    <w:uiPriority w:val="99"/>
    <w:rsid w:val="009B377B"/>
    <w:pPr>
      <w:spacing w:before="100" w:beforeAutospacing="1" w:after="100" w:afterAutospacing="1"/>
      <w:jc w:val="both"/>
      <w:textAlignment w:val="center"/>
    </w:pPr>
    <w:rPr>
      <w:sz w:val="24"/>
      <w:szCs w:val="24"/>
      <w:lang w:eastAsia="es-MX"/>
    </w:rPr>
  </w:style>
  <w:style w:type="paragraph" w:customStyle="1" w:styleId="xl123">
    <w:name w:val="xl123"/>
    <w:basedOn w:val="Normal"/>
    <w:uiPriority w:val="99"/>
    <w:rsid w:val="009B377B"/>
    <w:pPr>
      <w:pBdr>
        <w:right w:val="single" w:sz="4" w:space="0" w:color="auto"/>
      </w:pBdr>
      <w:spacing w:before="100" w:beforeAutospacing="1" w:after="100" w:afterAutospacing="1"/>
      <w:jc w:val="both"/>
      <w:textAlignment w:val="center"/>
    </w:pPr>
    <w:rPr>
      <w:sz w:val="24"/>
      <w:szCs w:val="24"/>
      <w:lang w:eastAsia="es-MX"/>
    </w:rPr>
  </w:style>
  <w:style w:type="paragraph" w:customStyle="1" w:styleId="xl124">
    <w:name w:val="xl124"/>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4"/>
      <w:szCs w:val="14"/>
      <w:lang w:eastAsia="es-MX"/>
    </w:rPr>
  </w:style>
  <w:style w:type="paragraph" w:customStyle="1" w:styleId="xl125">
    <w:name w:val="xl12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MX"/>
    </w:rPr>
  </w:style>
  <w:style w:type="paragraph" w:customStyle="1" w:styleId="xl126">
    <w:name w:val="xl126"/>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000000"/>
      <w:sz w:val="14"/>
      <w:szCs w:val="14"/>
      <w:lang w:eastAsia="es-MX"/>
    </w:rPr>
  </w:style>
  <w:style w:type="paragraph" w:customStyle="1" w:styleId="xl127">
    <w:name w:val="xl12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128">
    <w:name w:val="xl128"/>
    <w:basedOn w:val="Normal"/>
    <w:uiPriority w:val="99"/>
    <w:rsid w:val="009B377B"/>
    <w:pPr>
      <w:pBdr>
        <w:top w:val="single" w:sz="4" w:space="0" w:color="auto"/>
      </w:pBdr>
      <w:spacing w:before="100" w:beforeAutospacing="1" w:after="100" w:afterAutospacing="1"/>
      <w:jc w:val="both"/>
      <w:textAlignment w:val="center"/>
    </w:pPr>
    <w:rPr>
      <w:sz w:val="24"/>
      <w:szCs w:val="24"/>
      <w:lang w:eastAsia="es-MX"/>
    </w:rPr>
  </w:style>
  <w:style w:type="paragraph" w:customStyle="1" w:styleId="xl129">
    <w:name w:val="xl129"/>
    <w:basedOn w:val="Normal"/>
    <w:uiPriority w:val="99"/>
    <w:rsid w:val="009B377B"/>
    <w:pPr>
      <w:pBdr>
        <w:top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30">
    <w:name w:val="xl130"/>
    <w:basedOn w:val="Normal"/>
    <w:uiPriority w:val="99"/>
    <w:rsid w:val="009B377B"/>
    <w:pPr>
      <w:pBdr>
        <w:top w:val="single" w:sz="4" w:space="0" w:color="auto"/>
        <w:left w:val="single" w:sz="4" w:space="0" w:color="auto"/>
        <w:bottom w:val="single" w:sz="4" w:space="0" w:color="auto"/>
      </w:pBdr>
      <w:shd w:val="clear" w:color="000000" w:fill="DDD9C4"/>
      <w:spacing w:before="100" w:beforeAutospacing="1" w:after="100" w:afterAutospacing="1"/>
      <w:textAlignment w:val="center"/>
    </w:pPr>
    <w:rPr>
      <w:b/>
      <w:bCs/>
      <w:sz w:val="18"/>
      <w:szCs w:val="18"/>
      <w:lang w:eastAsia="es-MX"/>
    </w:rPr>
  </w:style>
  <w:style w:type="paragraph" w:customStyle="1" w:styleId="xl131">
    <w:name w:val="xl131"/>
    <w:basedOn w:val="Normal"/>
    <w:uiPriority w:val="99"/>
    <w:rsid w:val="009B377B"/>
    <w:pPr>
      <w:pBdr>
        <w:top w:val="single" w:sz="4" w:space="0" w:color="auto"/>
        <w:bottom w:val="single" w:sz="4" w:space="0" w:color="auto"/>
      </w:pBdr>
      <w:shd w:val="clear" w:color="000000" w:fill="DDD9C4"/>
      <w:spacing w:before="100" w:beforeAutospacing="1" w:after="100" w:afterAutospacing="1"/>
      <w:textAlignment w:val="center"/>
    </w:pPr>
    <w:rPr>
      <w:sz w:val="24"/>
      <w:szCs w:val="24"/>
      <w:lang w:eastAsia="es-MX"/>
    </w:rPr>
  </w:style>
  <w:style w:type="paragraph" w:customStyle="1" w:styleId="xl132">
    <w:name w:val="xl132"/>
    <w:basedOn w:val="Normal"/>
    <w:uiPriority w:val="99"/>
    <w:rsid w:val="009B377B"/>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sz w:val="24"/>
      <w:szCs w:val="24"/>
      <w:lang w:eastAsia="es-MX"/>
    </w:rPr>
  </w:style>
  <w:style w:type="paragraph" w:customStyle="1" w:styleId="xl133">
    <w:name w:val="xl133"/>
    <w:basedOn w:val="Normal"/>
    <w:uiPriority w:val="99"/>
    <w:rsid w:val="009B377B"/>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i/>
      <w:iCs/>
      <w:sz w:val="16"/>
      <w:szCs w:val="16"/>
      <w:lang w:eastAsia="es-MX"/>
    </w:rPr>
  </w:style>
  <w:style w:type="paragraph" w:customStyle="1" w:styleId="xl134">
    <w:name w:val="xl134"/>
    <w:basedOn w:val="Normal"/>
    <w:uiPriority w:val="99"/>
    <w:rsid w:val="009B377B"/>
    <w:pPr>
      <w:pBdr>
        <w:top w:val="single" w:sz="4" w:space="0" w:color="auto"/>
        <w:bottom w:val="single" w:sz="4" w:space="0" w:color="auto"/>
      </w:pBdr>
      <w:shd w:val="clear" w:color="000000" w:fill="DDD9C4"/>
      <w:spacing w:before="100" w:beforeAutospacing="1" w:after="100" w:afterAutospacing="1"/>
      <w:jc w:val="center"/>
      <w:textAlignment w:val="center"/>
    </w:pPr>
    <w:rPr>
      <w:b/>
      <w:bCs/>
      <w:i/>
      <w:iCs/>
      <w:sz w:val="16"/>
      <w:szCs w:val="16"/>
      <w:lang w:eastAsia="es-MX"/>
    </w:rPr>
  </w:style>
  <w:style w:type="paragraph" w:customStyle="1" w:styleId="xl135">
    <w:name w:val="xl135"/>
    <w:basedOn w:val="Normal"/>
    <w:uiPriority w:val="99"/>
    <w:rsid w:val="009B377B"/>
    <w:pPr>
      <w:pBdr>
        <w:top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i/>
      <w:iCs/>
      <w:sz w:val="16"/>
      <w:szCs w:val="16"/>
      <w:lang w:eastAsia="es-MX"/>
    </w:rPr>
  </w:style>
  <w:style w:type="paragraph" w:customStyle="1" w:styleId="xl136">
    <w:name w:val="xl136"/>
    <w:basedOn w:val="Normal"/>
    <w:uiPriority w:val="99"/>
    <w:rsid w:val="009B377B"/>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center"/>
    </w:pPr>
    <w:rPr>
      <w:color w:val="000000"/>
      <w:sz w:val="14"/>
      <w:szCs w:val="14"/>
      <w:lang w:eastAsia="es-MX"/>
    </w:rPr>
  </w:style>
  <w:style w:type="paragraph" w:customStyle="1" w:styleId="xl137">
    <w:name w:val="xl137"/>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138">
    <w:name w:val="xl13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paragraph" w:customStyle="1" w:styleId="xl139">
    <w:name w:val="xl13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paragraph" w:customStyle="1" w:styleId="xl140">
    <w:name w:val="xl14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paragraph" w:customStyle="1" w:styleId="xl141">
    <w:name w:val="xl14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eastAsia="es-MX"/>
    </w:rPr>
  </w:style>
  <w:style w:type="paragraph" w:customStyle="1" w:styleId="xl142">
    <w:name w:val="xl14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eastAsia="es-MX"/>
    </w:rPr>
  </w:style>
  <w:style w:type="paragraph" w:customStyle="1" w:styleId="xl143">
    <w:name w:val="xl14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eastAsia="es-MX"/>
    </w:rPr>
  </w:style>
  <w:style w:type="paragraph" w:customStyle="1" w:styleId="xl144">
    <w:name w:val="xl144"/>
    <w:basedOn w:val="Normal"/>
    <w:uiPriority w:val="99"/>
    <w:rsid w:val="009B377B"/>
    <w:pPr>
      <w:pBdr>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18"/>
      <w:szCs w:val="18"/>
      <w:lang w:eastAsia="es-MX"/>
    </w:rPr>
  </w:style>
  <w:style w:type="paragraph" w:customStyle="1" w:styleId="xl145">
    <w:name w:val="xl145"/>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paragraph" w:customStyle="1" w:styleId="xl146">
    <w:name w:val="xl146"/>
    <w:basedOn w:val="Normal"/>
    <w:uiPriority w:val="99"/>
    <w:rsid w:val="009B377B"/>
    <w:pPr>
      <w:pBdr>
        <w:left w:val="single" w:sz="4" w:space="0" w:color="auto"/>
        <w:right w:val="single" w:sz="4" w:space="0" w:color="auto"/>
      </w:pBdr>
      <w:spacing w:before="100" w:beforeAutospacing="1" w:after="100" w:afterAutospacing="1"/>
      <w:jc w:val="center"/>
      <w:textAlignment w:val="center"/>
    </w:pPr>
    <w:rPr>
      <w:sz w:val="24"/>
      <w:szCs w:val="24"/>
      <w:lang w:eastAsia="es-MX"/>
    </w:rPr>
  </w:style>
  <w:style w:type="paragraph" w:customStyle="1" w:styleId="xl147">
    <w:name w:val="xl147"/>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MX"/>
    </w:rPr>
  </w:style>
  <w:style w:type="paragraph" w:customStyle="1" w:styleId="xl148">
    <w:name w:val="xl148"/>
    <w:basedOn w:val="Normal"/>
    <w:uiPriority w:val="99"/>
    <w:rsid w:val="009B377B"/>
    <w:pPr>
      <w:pBdr>
        <w:top w:val="single" w:sz="4" w:space="0" w:color="auto"/>
        <w:left w:val="single" w:sz="4" w:space="0" w:color="auto"/>
        <w:right w:val="single" w:sz="4" w:space="0" w:color="auto"/>
      </w:pBdr>
      <w:spacing w:before="100" w:beforeAutospacing="1" w:after="100" w:afterAutospacing="1"/>
      <w:jc w:val="both"/>
      <w:textAlignment w:val="center"/>
    </w:pPr>
    <w:rPr>
      <w:sz w:val="14"/>
      <w:szCs w:val="14"/>
      <w:lang w:eastAsia="es-MX"/>
    </w:rPr>
  </w:style>
  <w:style w:type="paragraph" w:customStyle="1" w:styleId="xl149">
    <w:name w:val="xl149"/>
    <w:basedOn w:val="Normal"/>
    <w:uiPriority w:val="99"/>
    <w:rsid w:val="009B377B"/>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50">
    <w:name w:val="xl150"/>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paragraph" w:customStyle="1" w:styleId="xl151">
    <w:name w:val="xl151"/>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MX"/>
    </w:rPr>
  </w:style>
  <w:style w:type="paragraph" w:customStyle="1" w:styleId="xl152">
    <w:name w:val="xl152"/>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153">
    <w:name w:val="xl153"/>
    <w:basedOn w:val="Normal"/>
    <w:uiPriority w:val="99"/>
    <w:rsid w:val="009B377B"/>
    <w:pPr>
      <w:pBdr>
        <w:left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table" w:customStyle="1" w:styleId="Listaclara-nfasis51">
    <w:name w:val="Lista clara - Énfasis 51"/>
    <w:rsid w:val="009B377B"/>
    <w:rPr>
      <w:rFonts w:ascii="Century Gothic" w:eastAsia="MS Gothic" w:hAnsi="Century Gothic"/>
      <w:sz w:val="24"/>
      <w:szCs w:val="24"/>
      <w:lang w:val="en-US"/>
    </w:rPr>
    <w:tblPr>
      <w:tblStyleRowBandSize w:val="1"/>
      <w:tblStyleColBandSize w:val="1"/>
      <w:tblInd w:w="0" w:type="dxa"/>
      <w:tblBorders>
        <w:top w:val="single" w:sz="8" w:space="0" w:color="641345"/>
        <w:left w:val="single" w:sz="8" w:space="0" w:color="641345"/>
        <w:bottom w:val="single" w:sz="8" w:space="0" w:color="641345"/>
        <w:right w:val="single" w:sz="8" w:space="0" w:color="641345"/>
      </w:tblBorders>
      <w:tblCellMar>
        <w:top w:w="0" w:type="dxa"/>
        <w:left w:w="108" w:type="dxa"/>
        <w:bottom w:w="0" w:type="dxa"/>
        <w:right w:w="108" w:type="dxa"/>
      </w:tblCellMar>
    </w:tblPr>
  </w:style>
  <w:style w:type="table" w:styleId="Listaclara-nfasis5">
    <w:name w:val="Light List Accent 5"/>
    <w:basedOn w:val="Tablanormal"/>
    <w:rsid w:val="009B377B"/>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aa">
    <w:name w:val="aaa"/>
    <w:rsid w:val="009B377B"/>
    <w:rPr>
      <w:rFonts w:cs="Times New Roman"/>
    </w:rPr>
  </w:style>
  <w:style w:type="character" w:customStyle="1" w:styleId="apple-converted-space">
    <w:name w:val="apple-converted-space"/>
    <w:rsid w:val="009B377B"/>
    <w:rPr>
      <w:rFonts w:cs="Times New Roman"/>
    </w:rPr>
  </w:style>
  <w:style w:type="numbering" w:customStyle="1" w:styleId="Estilo1">
    <w:name w:val="Estilo1"/>
    <w:rsid w:val="009B377B"/>
    <w:pPr>
      <w:numPr>
        <w:numId w:val="19"/>
      </w:numPr>
    </w:pPr>
  </w:style>
  <w:style w:type="paragraph" w:customStyle="1" w:styleId="Textoindependiente21">
    <w:name w:val="Texto independiente 21"/>
    <w:basedOn w:val="Normal"/>
    <w:uiPriority w:val="99"/>
    <w:rsid w:val="009B377B"/>
    <w:pPr>
      <w:widowControl w:val="0"/>
      <w:overflowPunct w:val="0"/>
      <w:autoSpaceDE w:val="0"/>
      <w:autoSpaceDN w:val="0"/>
      <w:adjustRightInd w:val="0"/>
      <w:jc w:val="both"/>
      <w:textAlignment w:val="baseline"/>
    </w:pPr>
    <w:rPr>
      <w:rFonts w:ascii="Arial" w:eastAsia="Times New Roman" w:hAnsi="Arial"/>
      <w:sz w:val="24"/>
      <w:lang w:val="es-ES"/>
    </w:rPr>
  </w:style>
  <w:style w:type="paragraph" w:customStyle="1" w:styleId="Prrafodelista3">
    <w:name w:val="Párrafo de lista3"/>
    <w:basedOn w:val="Normal"/>
    <w:link w:val="ListParagraphChar1"/>
    <w:rsid w:val="009B377B"/>
    <w:pPr>
      <w:ind w:left="720"/>
      <w:contextualSpacing/>
    </w:pPr>
    <w:rPr>
      <w:rFonts w:ascii="Arial" w:eastAsia="Times New Roman" w:hAnsi="Arial"/>
      <w:sz w:val="24"/>
      <w:szCs w:val="24"/>
      <w:lang w:val="es-ES"/>
    </w:rPr>
  </w:style>
  <w:style w:type="character" w:customStyle="1" w:styleId="TitleChar">
    <w:name w:val="Title Char"/>
    <w:locked/>
    <w:rsid w:val="009B377B"/>
    <w:rPr>
      <w:rFonts w:ascii="Arial" w:hAnsi="Arial" w:cs="Arial"/>
      <w:b/>
      <w:bCs/>
      <w:sz w:val="24"/>
      <w:szCs w:val="24"/>
      <w:lang w:val="es-ES" w:eastAsia="es-ES"/>
    </w:rPr>
  </w:style>
  <w:style w:type="character" w:customStyle="1" w:styleId="ListParagraphChar1">
    <w:name w:val="List Paragraph Char1"/>
    <w:link w:val="Prrafodelista3"/>
    <w:locked/>
    <w:rsid w:val="009B377B"/>
    <w:rPr>
      <w:rFonts w:ascii="Arial" w:hAnsi="Arial"/>
      <w:sz w:val="24"/>
      <w:szCs w:val="24"/>
      <w:lang w:val="es-ES" w:eastAsia="es-ES" w:bidi="ar-SA"/>
    </w:rPr>
  </w:style>
  <w:style w:type="paragraph" w:customStyle="1" w:styleId="destino">
    <w:name w:val="destino"/>
    <w:basedOn w:val="Normal"/>
    <w:uiPriority w:val="99"/>
    <w:rsid w:val="00A370D8"/>
    <w:rPr>
      <w:rFonts w:ascii="Arial" w:eastAsia="Times New Roman" w:hAnsi="Arial"/>
      <w:b/>
      <w:sz w:val="24"/>
    </w:rPr>
  </w:style>
  <w:style w:type="paragraph" w:styleId="Sinespaciado">
    <w:name w:val="No Spacing"/>
    <w:uiPriority w:val="1"/>
    <w:qFormat/>
    <w:rsid w:val="007205B2"/>
    <w:rPr>
      <w:rFonts w:ascii="Arial" w:eastAsia="Calibri" w:hAnsi="Arial"/>
      <w:sz w:val="28"/>
      <w:szCs w:val="22"/>
      <w:lang w:val="es-MX" w:eastAsia="en-US"/>
    </w:rPr>
  </w:style>
  <w:style w:type="table" w:styleId="Sombreadomedio1-nfasis5">
    <w:name w:val="Medium Shading 1 Accent 5"/>
    <w:aliases w:val="Informe semanal,Medium Shading 1 Accent 5"/>
    <w:basedOn w:val="Tablanormal"/>
    <w:uiPriority w:val="63"/>
    <w:rsid w:val="007546BC"/>
    <w:pPr>
      <w:spacing w:before="20" w:after="20"/>
    </w:pPr>
    <w:rPr>
      <w:rFonts w:ascii="Century Gothic" w:eastAsiaTheme="minorEastAsia" w:hAnsi="Century Gothic"/>
      <w:sz w:val="24"/>
      <w:szCs w:val="24"/>
      <w:lang w:val="en-US" w:eastAsia="ja-JP"/>
    </w:rPr>
    <w:tblPr>
      <w:tblStyleRowBandSize w:val="1"/>
      <w:tblStyleColBandSize w:val="1"/>
    </w:tblPr>
    <w:tblStylePr w:type="firstRow">
      <w:pPr>
        <w:spacing w:before="0" w:after="0" w:line="240" w:lineRule="auto"/>
        <w:jc w:val="center"/>
      </w:pPr>
      <w:rPr>
        <w:b/>
        <w:bCs/>
        <w:color w:val="000000" w:themeColor="background1"/>
      </w:rPr>
      <w:tblPr/>
      <w:tcPr>
        <w:tcBorders>
          <w:top w:val="nil"/>
          <w:left w:val="nil"/>
          <w:bottom w:val="nil"/>
          <w:right w:val="nil"/>
          <w:insideH w:val="nil"/>
          <w:insideV w:val="nil"/>
        </w:tcBorders>
        <w:shd w:val="clear" w:color="auto" w:fill="641345" w:themeFill="accent5"/>
      </w:tcPr>
    </w:tblStylePr>
    <w:tblStylePr w:type="lastRow">
      <w:pPr>
        <w:spacing w:before="0" w:after="0" w:line="240" w:lineRule="auto"/>
      </w:pPr>
      <w:rPr>
        <w:b/>
        <w:bCs/>
      </w:rPr>
      <w:tblPr/>
      <w:tcPr>
        <w:tcBorders>
          <w:top w:val="double" w:sz="6" w:space="0" w:color="B6227D" w:themeColor="accent5" w:themeTint="BF"/>
          <w:left w:val="single" w:sz="8" w:space="0" w:color="B6227D" w:themeColor="accent5" w:themeTint="BF"/>
          <w:bottom w:val="single" w:sz="8" w:space="0" w:color="B6227D" w:themeColor="accent5" w:themeTint="BF"/>
          <w:right w:val="single" w:sz="8" w:space="0" w:color="B6227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ADD6" w:themeFill="accent5" w:themeFillTint="3F"/>
      </w:tcPr>
    </w:tblStylePr>
    <w:tblStylePr w:type="band1Horz">
      <w:tblPr/>
      <w:tcPr>
        <w:shd w:val="clear" w:color="auto" w:fill="F4E6F4"/>
      </w:tcPr>
    </w:tblStylePr>
    <w:tblStylePr w:type="band2Horz">
      <w:tblPr/>
      <w:tcPr>
        <w:tcBorders>
          <w:insideH w:val="nil"/>
          <w:insideV w:val="nil"/>
        </w:tcBorders>
      </w:tcPr>
    </w:tblStylePr>
  </w:style>
  <w:style w:type="table" w:styleId="Cuadrculaclara-nfasis2">
    <w:name w:val="Light Grid Accent 2"/>
    <w:basedOn w:val="Tablanormal"/>
    <w:uiPriority w:val="62"/>
    <w:rsid w:val="004F0E87"/>
    <w:rPr>
      <w:rFonts w:asciiTheme="minorHAnsi" w:eastAsiaTheme="minorHAnsi" w:hAnsiTheme="minorHAnsi" w:cstheme="minorBidi"/>
      <w:sz w:val="22"/>
      <w:szCs w:val="22"/>
      <w:lang w:val="es-MX" w:eastAsia="en-US"/>
    </w:rPr>
    <w:tblPr>
      <w:tblStyleRowBandSize w:val="1"/>
      <w:tblStyleColBandSize w:val="1"/>
      <w:tblBorders>
        <w:top w:val="single" w:sz="8" w:space="0" w:color="790A14" w:themeColor="accent2"/>
        <w:left w:val="single" w:sz="8" w:space="0" w:color="790A14" w:themeColor="accent2"/>
        <w:bottom w:val="single" w:sz="8" w:space="0" w:color="790A14" w:themeColor="accent2"/>
        <w:right w:val="single" w:sz="8" w:space="0" w:color="790A14" w:themeColor="accent2"/>
        <w:insideH w:val="single" w:sz="8" w:space="0" w:color="790A14" w:themeColor="accent2"/>
        <w:insideV w:val="single" w:sz="8" w:space="0" w:color="790A1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0A14" w:themeColor="accent2"/>
          <w:left w:val="single" w:sz="8" w:space="0" w:color="790A14" w:themeColor="accent2"/>
          <w:bottom w:val="single" w:sz="18" w:space="0" w:color="790A14" w:themeColor="accent2"/>
          <w:right w:val="single" w:sz="8" w:space="0" w:color="790A14" w:themeColor="accent2"/>
          <w:insideH w:val="nil"/>
          <w:insideV w:val="single" w:sz="8" w:space="0" w:color="790A1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0A14" w:themeColor="accent2"/>
          <w:left w:val="single" w:sz="8" w:space="0" w:color="790A14" w:themeColor="accent2"/>
          <w:bottom w:val="single" w:sz="8" w:space="0" w:color="790A14" w:themeColor="accent2"/>
          <w:right w:val="single" w:sz="8" w:space="0" w:color="790A14" w:themeColor="accent2"/>
          <w:insideH w:val="nil"/>
          <w:insideV w:val="single" w:sz="8" w:space="0" w:color="790A1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tblStylePr w:type="band1Vert">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shd w:val="clear" w:color="auto" w:fill="F8A8AF" w:themeFill="accent2" w:themeFillTint="3F"/>
      </w:tcPr>
    </w:tblStylePr>
    <w:tblStylePr w:type="band1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insideV w:val="single" w:sz="8" w:space="0" w:color="790A14" w:themeColor="accent2"/>
        </w:tcBorders>
        <w:shd w:val="clear" w:color="auto" w:fill="F8A8AF" w:themeFill="accent2" w:themeFillTint="3F"/>
      </w:tcPr>
    </w:tblStylePr>
    <w:tblStylePr w:type="band2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insideV w:val="single" w:sz="8" w:space="0" w:color="790A14" w:themeColor="accent2"/>
        </w:tcBorders>
      </w:tcPr>
    </w:tblStylePr>
  </w:style>
  <w:style w:type="character" w:customStyle="1" w:styleId="Ttulo1Car1">
    <w:name w:val="Título 1 Car1"/>
    <w:aliases w:val="Informe Titulo Car1,TITULO Car1"/>
    <w:basedOn w:val="Fuentedeprrafopredeter"/>
    <w:rsid w:val="00291B6A"/>
    <w:rPr>
      <w:rFonts w:asciiTheme="majorHAnsi" w:eastAsiaTheme="majorEastAsia" w:hAnsiTheme="majorHAnsi" w:cstheme="majorBidi"/>
      <w:b/>
      <w:bCs/>
      <w:color w:val="503708" w:themeColor="accent1" w:themeShade="BF"/>
      <w:sz w:val="28"/>
      <w:szCs w:val="28"/>
      <w:lang w:val="es-ES_tradnl"/>
    </w:rPr>
  </w:style>
  <w:style w:type="paragraph" w:customStyle="1" w:styleId="TtulodeTDC2">
    <w:name w:val="Título de TDC2"/>
    <w:basedOn w:val="Ttulo1"/>
    <w:next w:val="Normal"/>
    <w:uiPriority w:val="99"/>
    <w:rsid w:val="00291B6A"/>
    <w:pPr>
      <w:keepNext/>
      <w:keepLines/>
      <w:numPr>
        <w:numId w:val="0"/>
      </w:numPr>
      <w:spacing w:before="480" w:line="276" w:lineRule="auto"/>
      <w:outlineLvl w:val="9"/>
    </w:pPr>
    <w:rPr>
      <w:rFonts w:ascii="Candara" w:eastAsia="Meiryo" w:hAnsi="Candara"/>
      <w:bCs/>
      <w:caps w:val="0"/>
      <w:color w:val="503708"/>
      <w:sz w:val="28"/>
      <w:szCs w:val="28"/>
      <w:u w:val="none"/>
      <w:lang w:val="es-ES_tradnl"/>
    </w:rPr>
  </w:style>
  <w:style w:type="character" w:customStyle="1" w:styleId="ListParagraphChar2">
    <w:name w:val="List Paragraph Char2"/>
    <w:link w:val="Prrafodelista4"/>
    <w:locked/>
    <w:rsid w:val="00291B6A"/>
    <w:rPr>
      <w:rFonts w:ascii="MS Mincho" w:eastAsia="MS Mincho" w:hAnsi="MS Mincho"/>
      <w:lang w:val="es-ES_tradnl"/>
    </w:rPr>
  </w:style>
  <w:style w:type="paragraph" w:customStyle="1" w:styleId="Prrafodelista4">
    <w:name w:val="Párrafo de lista4"/>
    <w:basedOn w:val="Normal"/>
    <w:link w:val="ListParagraphChar2"/>
    <w:rsid w:val="00291B6A"/>
    <w:pPr>
      <w:ind w:left="720"/>
      <w:contextualSpacing/>
    </w:pPr>
    <w:rPr>
      <w:rFonts w:ascii="MS Mincho" w:hAnsi="MS Mincho"/>
    </w:rPr>
  </w:style>
  <w:style w:type="paragraph" w:customStyle="1" w:styleId="Sinespaciado3">
    <w:name w:val="Sin espaciado3"/>
    <w:uiPriority w:val="99"/>
    <w:rsid w:val="00291B6A"/>
    <w:rPr>
      <w:rFonts w:ascii="Arial" w:hAnsi="Arial"/>
      <w:sz w:val="28"/>
      <w:szCs w:val="22"/>
      <w:lang w:val="es-MX" w:eastAsia="en-US"/>
    </w:rPr>
  </w:style>
  <w:style w:type="table" w:customStyle="1" w:styleId="Listavistosa-nfasis111">
    <w:name w:val="Lista vistosa - Énfasis 111"/>
    <w:rsid w:val="00291B6A"/>
    <w:rPr>
      <w:rFonts w:ascii="Arial" w:hAnsi="Arial" w:cs="Arial"/>
      <w:sz w:val="24"/>
      <w:lang w:val="es-ES_tradnl"/>
    </w:rPr>
    <w:tblPr>
      <w:tblStyleRowBandSize w:val="1"/>
      <w:tblStyleColBandSize w:val="1"/>
      <w:tblCellMar>
        <w:top w:w="0" w:type="dxa"/>
        <w:left w:w="108" w:type="dxa"/>
        <w:bottom w:w="0" w:type="dxa"/>
        <w:right w:w="108" w:type="dxa"/>
      </w:tblCellMar>
    </w:tblPr>
    <w:tcPr>
      <w:shd w:val="clear" w:color="auto" w:fill="EDF2F8"/>
    </w:tcPr>
  </w:style>
  <w:style w:type="table" w:customStyle="1" w:styleId="Listaclara-nfasis52">
    <w:name w:val="Lista clara - Énfasis 52"/>
    <w:rsid w:val="00291B6A"/>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nfasis21">
    <w:name w:val="Cuadrícula clara - Énfasis 21"/>
    <w:rsid w:val="00291B6A"/>
    <w:rPr>
      <w:rFonts w:ascii="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Informesemanal1">
    <w:name w:val="Informe semanal1"/>
    <w:basedOn w:val="Tablanormal"/>
    <w:next w:val="Sombreadomedio1-nfasis5"/>
    <w:uiPriority w:val="63"/>
    <w:rsid w:val="00DC0816"/>
    <w:pPr>
      <w:spacing w:before="20" w:after="20"/>
    </w:pPr>
    <w:rPr>
      <w:rFonts w:ascii="Century Gothic" w:eastAsia="MS Gothic" w:hAnsi="Century Gothic"/>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641345"/>
      </w:tcPr>
    </w:tblStylePr>
    <w:tblStylePr w:type="lastRow">
      <w:pPr>
        <w:spacing w:before="0" w:after="0" w:line="240" w:lineRule="auto"/>
      </w:pPr>
      <w:rPr>
        <w:b/>
        <w:bCs/>
      </w:rPr>
      <w:tblPr/>
      <w:tcPr>
        <w:tcBorders>
          <w:top w:val="double" w:sz="6" w:space="0" w:color="B6227D"/>
          <w:left w:val="single" w:sz="8" w:space="0" w:color="B6227D"/>
          <w:bottom w:val="single" w:sz="8" w:space="0" w:color="B6227D"/>
          <w:right w:val="single" w:sz="8" w:space="0" w:color="B6227D"/>
          <w:insideH w:val="nil"/>
          <w:insideV w:val="nil"/>
        </w:tcBorders>
      </w:tcPr>
    </w:tblStylePr>
    <w:tblStylePr w:type="firstCol">
      <w:rPr>
        <w:b/>
        <w:bCs/>
      </w:rPr>
    </w:tblStylePr>
    <w:tblStylePr w:type="lastCol">
      <w:rPr>
        <w:b/>
        <w:bCs/>
      </w:rPr>
    </w:tblStylePr>
    <w:tblStylePr w:type="band1Vert">
      <w:tblPr/>
      <w:tcPr>
        <w:shd w:val="clear" w:color="auto" w:fill="EFADD6"/>
      </w:tcPr>
    </w:tblStylePr>
    <w:tblStylePr w:type="band1Horz">
      <w:tblPr/>
      <w:tcPr>
        <w:shd w:val="clear" w:color="auto" w:fill="F4E6F4"/>
      </w:tcPr>
    </w:tblStylePr>
    <w:tblStylePr w:type="band2Horz">
      <w:tblPr/>
      <w:tcPr>
        <w:tcBorders>
          <w:insideH w:val="nil"/>
          <w:insideV w:val="nil"/>
        </w:tcBorders>
      </w:tcPr>
    </w:tblStylePr>
  </w:style>
  <w:style w:type="table" w:customStyle="1" w:styleId="MediumShading1Accent51">
    <w:name w:val="Medium Shading 1 Accent 51"/>
    <w:basedOn w:val="Tablanormal"/>
    <w:next w:val="Sombreadomedio1-nfasis5"/>
    <w:uiPriority w:val="63"/>
    <w:rsid w:val="00305BD0"/>
    <w:pPr>
      <w:spacing w:before="20" w:after="20"/>
    </w:pPr>
    <w:rPr>
      <w:rFonts w:ascii="Century Gothic" w:hAnsi="Century Gothic"/>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F4E6F4"/>
      </w:tcPr>
    </w:tblStylePr>
    <w:tblStylePr w:type="band2Horz">
      <w:tblPr/>
      <w:tcPr>
        <w:tcBorders>
          <w:insideH w:val="nil"/>
          <w:insideV w:val="nil"/>
        </w:tcBorders>
      </w:tcPr>
    </w:tblStylePr>
  </w:style>
  <w:style w:type="paragraph" w:customStyle="1" w:styleId="Standard">
    <w:name w:val="Standard"/>
    <w:rsid w:val="00CD6EA1"/>
    <w:pPr>
      <w:suppressAutoHyphens/>
      <w:autoSpaceDN w:val="0"/>
      <w:spacing w:after="200" w:line="276" w:lineRule="auto"/>
      <w:textAlignment w:val="baseline"/>
    </w:pPr>
    <w:rPr>
      <w:rFonts w:ascii="Calibri" w:eastAsia="Calibri" w:hAnsi="Calibri" w:cs="DejaVu Sans"/>
      <w:kern w:val="3"/>
      <w:sz w:val="22"/>
      <w:szCs w:val="22"/>
      <w:lang w:val="es-MX" w:eastAsia="en-US"/>
    </w:rPr>
  </w:style>
  <w:style w:type="paragraph" w:customStyle="1" w:styleId="NormalINE">
    <w:name w:val="Normal.INE"/>
    <w:basedOn w:val="Normal"/>
    <w:qFormat/>
    <w:rsid w:val="00084E8B"/>
    <w:pPr>
      <w:spacing w:after="120"/>
      <w:ind w:firstLine="709"/>
      <w:jc w:val="both"/>
    </w:pPr>
    <w:rPr>
      <w:rFonts w:ascii="Century Gothic" w:eastAsia="Times New Roman" w:hAnsi="Century Gothic"/>
      <w:sz w:val="22"/>
      <w:szCs w:val="21"/>
      <w:lang w:eastAsia="en-US"/>
    </w:rPr>
  </w:style>
  <w:style w:type="table" w:styleId="Listaclara-nfasis2">
    <w:name w:val="Light List Accent 2"/>
    <w:basedOn w:val="Tablanormal"/>
    <w:uiPriority w:val="61"/>
    <w:unhideWhenUsed/>
    <w:rsid w:val="00782176"/>
    <w:tblPr>
      <w:tblStyleRowBandSize w:val="1"/>
      <w:tblStyleColBandSize w:val="1"/>
      <w:tblBorders>
        <w:top w:val="single" w:sz="8" w:space="0" w:color="790A14" w:themeColor="accent2"/>
        <w:left w:val="single" w:sz="8" w:space="0" w:color="790A14" w:themeColor="accent2"/>
        <w:bottom w:val="single" w:sz="8" w:space="0" w:color="790A14" w:themeColor="accent2"/>
        <w:right w:val="single" w:sz="8" w:space="0" w:color="790A14" w:themeColor="accent2"/>
      </w:tblBorders>
    </w:tblPr>
    <w:tblStylePr w:type="firstRow">
      <w:pPr>
        <w:spacing w:before="0" w:after="0" w:line="240" w:lineRule="auto"/>
      </w:pPr>
      <w:rPr>
        <w:b/>
        <w:bCs/>
        <w:color w:val="000000" w:themeColor="background1"/>
      </w:rPr>
      <w:tblPr/>
      <w:tcPr>
        <w:shd w:val="clear" w:color="auto" w:fill="790A14" w:themeFill="accent2"/>
      </w:tcPr>
    </w:tblStylePr>
    <w:tblStylePr w:type="lastRow">
      <w:pPr>
        <w:spacing w:before="0" w:after="0" w:line="240" w:lineRule="auto"/>
      </w:pPr>
      <w:rPr>
        <w:b/>
        <w:bCs/>
      </w:rPr>
      <w:tblPr/>
      <w:tcPr>
        <w:tcBorders>
          <w:top w:val="double" w:sz="6" w:space="0" w:color="790A14" w:themeColor="accent2"/>
          <w:left w:val="single" w:sz="8" w:space="0" w:color="790A14" w:themeColor="accent2"/>
          <w:bottom w:val="single" w:sz="8" w:space="0" w:color="790A14" w:themeColor="accent2"/>
          <w:right w:val="single" w:sz="8" w:space="0" w:color="790A14" w:themeColor="accent2"/>
        </w:tcBorders>
      </w:tcPr>
    </w:tblStylePr>
    <w:tblStylePr w:type="firstCol">
      <w:rPr>
        <w:b/>
        <w:bCs/>
      </w:rPr>
    </w:tblStylePr>
    <w:tblStylePr w:type="lastCol">
      <w:rPr>
        <w:b/>
        <w:bCs/>
      </w:rPr>
    </w:tblStylePr>
    <w:tblStylePr w:type="band1Vert">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tblStylePr w:type="band1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style>
  <w:style w:type="table" w:styleId="Listaclara">
    <w:name w:val="Light List"/>
    <w:basedOn w:val="Tablanormal"/>
    <w:uiPriority w:val="61"/>
    <w:rsid w:val="00CC4D52"/>
    <w:rPr>
      <w:rFonts w:asciiTheme="minorHAnsi" w:eastAsiaTheme="minorHAnsi" w:hAnsiTheme="minorHAnsi" w:cstheme="minorBidi"/>
      <w:sz w:val="22"/>
      <w:szCs w:val="22"/>
      <w:lang w:val="es-MX" w:eastAsia="en-US"/>
    </w:r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tblBorders>
    </w:tblPr>
    <w:tblStylePr w:type="firstRow">
      <w:pPr>
        <w:spacing w:before="0" w:after="0" w:line="240" w:lineRule="auto"/>
      </w:pPr>
      <w:rPr>
        <w:b/>
        <w:bCs/>
        <w:color w:val="000000" w:themeColor="background1"/>
      </w:rPr>
      <w:tblPr/>
      <w:tcPr>
        <w:shd w:val="clear" w:color="auto" w:fill="FFFFFF" w:themeFill="text1"/>
      </w:tcPr>
    </w:tblStylePr>
    <w:tblStylePr w:type="lastRow">
      <w:pPr>
        <w:spacing w:before="0" w:after="0" w:line="240" w:lineRule="auto"/>
      </w:pPr>
      <w:rPr>
        <w:b/>
        <w:bCs/>
      </w:rPr>
      <w:tblPr/>
      <w:tcPr>
        <w:tcBorders>
          <w:top w:val="double" w:sz="6" w:space="0" w:color="FFFFFF" w:themeColor="text1"/>
          <w:left w:val="single" w:sz="8" w:space="0" w:color="FFFFFF" w:themeColor="text1"/>
          <w:bottom w:val="single" w:sz="8" w:space="0" w:color="FFFFFF" w:themeColor="text1"/>
          <w:right w:val="single" w:sz="8" w:space="0" w:color="FFFFFF" w:themeColor="text1"/>
        </w:tcBorders>
      </w:tcPr>
    </w:tblStylePr>
    <w:tblStylePr w:type="firstCol">
      <w:rPr>
        <w:b/>
        <w:bCs/>
      </w:rPr>
    </w:tblStylePr>
    <w:tblStylePr w:type="lastCol">
      <w:rPr>
        <w:b/>
        <w:bCs/>
      </w:rPr>
    </w:tblStylePr>
    <w:tblStylePr w:type="band1Vert">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1Horz">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style>
  <w:style w:type="paragraph" w:styleId="Textodebloque">
    <w:name w:val="Block Text"/>
    <w:basedOn w:val="Normal"/>
    <w:rsid w:val="008D0299"/>
    <w:pPr>
      <w:spacing w:before="120"/>
      <w:ind w:left="540" w:right="-448" w:hanging="540"/>
      <w:jc w:val="both"/>
    </w:pPr>
    <w:rPr>
      <w:rFonts w:ascii="Arial" w:eastAsia="Times New Roman" w:hAnsi="Arial" w:cs="Arial"/>
      <w:sz w:val="14"/>
      <w:szCs w:val="14"/>
      <w:lang w:val="es-ES"/>
    </w:rPr>
  </w:style>
  <w:style w:type="table" w:styleId="Tablabsica1">
    <w:name w:val="Table Simple 1"/>
    <w:basedOn w:val="Tablanormal"/>
    <w:rsid w:val="008D0299"/>
    <w:rPr>
      <w:lang w:val="es-MX" w:eastAsia="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1">
    <w:name w:val="Table Classic 1"/>
    <w:basedOn w:val="Tablanormal"/>
    <w:rsid w:val="008D0299"/>
    <w:rPr>
      <w:lang w:val="es-MX" w:eastAsia="es-MX"/>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4">
    <w:name w:val="Table Classic 4"/>
    <w:basedOn w:val="Tablanormal"/>
    <w:rsid w:val="008D0299"/>
    <w:rPr>
      <w:lang w:val="es-MX" w:eastAsia="es-MX"/>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uadrculadetabla3">
    <w:name w:val="Table Grid 3"/>
    <w:basedOn w:val="Tablanormal"/>
    <w:rsid w:val="008D0299"/>
    <w:rPr>
      <w:lang w:val="es-MX" w:eastAsia="es-MX"/>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olumnas5">
    <w:name w:val="Table Columns 5"/>
    <w:basedOn w:val="Tablanormal"/>
    <w:rsid w:val="008D0299"/>
    <w:rPr>
      <w:lang w:val="es-MX" w:eastAsia="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extoindependiente22">
    <w:name w:val="Texto independiente 22"/>
    <w:basedOn w:val="Normal"/>
    <w:rsid w:val="008D0299"/>
    <w:pPr>
      <w:tabs>
        <w:tab w:val="left" w:pos="2410"/>
      </w:tabs>
      <w:ind w:firstLine="142"/>
      <w:jc w:val="both"/>
    </w:pPr>
    <w:rPr>
      <w:rFonts w:ascii="Arial" w:eastAsia="Times New Roman" w:hAnsi="Arial"/>
      <w:sz w:val="16"/>
    </w:rPr>
  </w:style>
  <w:style w:type="paragraph" w:customStyle="1" w:styleId="538552DCBB0F4C4BB087ED922D6A6322">
    <w:name w:val="538552DCBB0F4C4BB087ED922D6A6322"/>
    <w:rsid w:val="008D0299"/>
    <w:pPr>
      <w:spacing w:after="200" w:line="276" w:lineRule="auto"/>
    </w:pPr>
    <w:rPr>
      <w:rFonts w:asciiTheme="minorHAnsi" w:eastAsiaTheme="minorEastAsia" w:hAnsiTheme="minorHAnsi" w:cstheme="minorBidi"/>
      <w:sz w:val="22"/>
      <w:szCs w:val="22"/>
    </w:rPr>
  </w:style>
  <w:style w:type="table" w:customStyle="1" w:styleId="Tablaconcuadrcula1">
    <w:name w:val="Tabla con cuadrícula1"/>
    <w:basedOn w:val="Tablanormal"/>
    <w:next w:val="Tablaconcuadrcula"/>
    <w:uiPriority w:val="39"/>
    <w:rsid w:val="008D0299"/>
    <w:rPr>
      <w:rFonts w:ascii="Calibri" w:eastAsia="Calibri" w:hAnsi="Calibri"/>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8D0299"/>
    <w:pPr>
      <w:spacing w:after="5" w:line="249" w:lineRule="auto"/>
      <w:ind w:left="283" w:hanging="283"/>
      <w:contextualSpacing/>
      <w:jc w:val="both"/>
    </w:pPr>
    <w:rPr>
      <w:rFonts w:ascii="Arial" w:eastAsia="Arial" w:hAnsi="Arial" w:cs="Arial"/>
      <w:color w:val="000000"/>
      <w:sz w:val="24"/>
      <w:szCs w:val="22"/>
      <w:lang w:eastAsia="es-MX"/>
    </w:rPr>
  </w:style>
  <w:style w:type="character" w:customStyle="1" w:styleId="bumpedfont15">
    <w:name w:val="bumpedfont15"/>
    <w:basedOn w:val="Fuentedeprrafopredeter"/>
    <w:rsid w:val="008D0299"/>
  </w:style>
  <w:style w:type="table" w:styleId="Tablaconcuadrcula1clara-nfasis5">
    <w:name w:val="Grid Table 1 Light Accent 5"/>
    <w:basedOn w:val="Tablanormal"/>
    <w:uiPriority w:val="46"/>
    <w:rsid w:val="00D73CE3"/>
    <w:tblPr>
      <w:tblStyleRowBandSize w:val="1"/>
      <w:tblStyleColBandSize w:val="1"/>
      <w:tblBorders>
        <w:top w:val="single" w:sz="4" w:space="0" w:color="641345" w:themeColor="accent5"/>
        <w:left w:val="single" w:sz="4" w:space="0" w:color="641345" w:themeColor="accent5"/>
        <w:bottom w:val="single" w:sz="4" w:space="0" w:color="641345" w:themeColor="accent5"/>
        <w:right w:val="single" w:sz="4" w:space="0" w:color="641345" w:themeColor="accent5"/>
        <w:insideH w:val="single" w:sz="4" w:space="0" w:color="641345" w:themeColor="accent5"/>
        <w:insideV w:val="single" w:sz="4" w:space="0" w:color="641345" w:themeColor="accent5"/>
      </w:tblBorders>
    </w:tblPr>
    <w:tblStylePr w:type="firstRow">
      <w:rPr>
        <w:b/>
        <w:bCs/>
      </w:rPr>
      <w:tblPr/>
      <w:tcPr>
        <w:tcBorders>
          <w:bottom w:val="single" w:sz="12" w:space="0" w:color="D9399C" w:themeColor="accent5" w:themeTint="99"/>
        </w:tcBorders>
      </w:tcPr>
    </w:tblStylePr>
    <w:tblStylePr w:type="lastRow">
      <w:rPr>
        <w:b/>
        <w:bCs/>
      </w:rPr>
      <w:tblPr/>
      <w:tcPr>
        <w:tcBorders>
          <w:top w:val="double" w:sz="2" w:space="0" w:color="D9399C"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436B2"/>
    <w:rPr>
      <w:color w:val="605E5C"/>
      <w:shd w:val="clear" w:color="auto" w:fill="E1DFDD"/>
    </w:rPr>
  </w:style>
  <w:style w:type="table" w:customStyle="1" w:styleId="Tablaconcuadrcula2">
    <w:name w:val="Tabla con cuadrícula2"/>
    <w:basedOn w:val="Tablanormal"/>
    <w:next w:val="Tablaconcuadrcula"/>
    <w:uiPriority w:val="39"/>
    <w:rsid w:val="002A65B5"/>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030DB"/>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932982"/>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normaltextrun">
    <w:name w:val="normaltextrun"/>
    <w:basedOn w:val="Fuentedeprrafopredeter"/>
    <w:rsid w:val="004C304B"/>
  </w:style>
  <w:style w:type="paragraph" w:customStyle="1" w:styleId="paragraph">
    <w:name w:val="paragraph"/>
    <w:basedOn w:val="Normal"/>
    <w:rsid w:val="004C304B"/>
    <w:pPr>
      <w:spacing w:before="100" w:beforeAutospacing="1" w:after="100" w:afterAutospacing="1"/>
    </w:pPr>
    <w:rPr>
      <w:rFonts w:eastAsia="Times New Roman"/>
      <w:sz w:val="24"/>
      <w:szCs w:val="24"/>
      <w:lang w:eastAsia="es-MX"/>
    </w:rPr>
  </w:style>
  <w:style w:type="character" w:customStyle="1" w:styleId="Hipervnculo1">
    <w:name w:val="Hipervínculo1"/>
    <w:basedOn w:val="Fuentedeprrafopredeter"/>
    <w:uiPriority w:val="99"/>
    <w:unhideWhenUsed/>
    <w:rsid w:val="00DB2B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185">
      <w:bodyDiv w:val="1"/>
      <w:marLeft w:val="0"/>
      <w:marRight w:val="0"/>
      <w:marTop w:val="0"/>
      <w:marBottom w:val="0"/>
      <w:divBdr>
        <w:top w:val="none" w:sz="0" w:space="0" w:color="auto"/>
        <w:left w:val="none" w:sz="0" w:space="0" w:color="auto"/>
        <w:bottom w:val="none" w:sz="0" w:space="0" w:color="auto"/>
        <w:right w:val="none" w:sz="0" w:space="0" w:color="auto"/>
      </w:divBdr>
    </w:div>
    <w:div w:id="20283015">
      <w:bodyDiv w:val="1"/>
      <w:marLeft w:val="0"/>
      <w:marRight w:val="0"/>
      <w:marTop w:val="0"/>
      <w:marBottom w:val="0"/>
      <w:divBdr>
        <w:top w:val="none" w:sz="0" w:space="0" w:color="auto"/>
        <w:left w:val="none" w:sz="0" w:space="0" w:color="auto"/>
        <w:bottom w:val="none" w:sz="0" w:space="0" w:color="auto"/>
        <w:right w:val="none" w:sz="0" w:space="0" w:color="auto"/>
      </w:divBdr>
      <w:divsChild>
        <w:div w:id="116536439">
          <w:marLeft w:val="0"/>
          <w:marRight w:val="0"/>
          <w:marTop w:val="0"/>
          <w:marBottom w:val="0"/>
          <w:divBdr>
            <w:top w:val="none" w:sz="0" w:space="0" w:color="auto"/>
            <w:left w:val="none" w:sz="0" w:space="0" w:color="auto"/>
            <w:bottom w:val="none" w:sz="0" w:space="0" w:color="auto"/>
            <w:right w:val="none" w:sz="0" w:space="0" w:color="auto"/>
          </w:divBdr>
        </w:div>
        <w:div w:id="696855631">
          <w:marLeft w:val="0"/>
          <w:marRight w:val="0"/>
          <w:marTop w:val="0"/>
          <w:marBottom w:val="0"/>
          <w:divBdr>
            <w:top w:val="none" w:sz="0" w:space="0" w:color="auto"/>
            <w:left w:val="none" w:sz="0" w:space="0" w:color="auto"/>
            <w:bottom w:val="none" w:sz="0" w:space="0" w:color="auto"/>
            <w:right w:val="none" w:sz="0" w:space="0" w:color="auto"/>
          </w:divBdr>
        </w:div>
        <w:div w:id="788281446">
          <w:marLeft w:val="0"/>
          <w:marRight w:val="0"/>
          <w:marTop w:val="0"/>
          <w:marBottom w:val="0"/>
          <w:divBdr>
            <w:top w:val="none" w:sz="0" w:space="0" w:color="auto"/>
            <w:left w:val="none" w:sz="0" w:space="0" w:color="auto"/>
            <w:bottom w:val="none" w:sz="0" w:space="0" w:color="auto"/>
            <w:right w:val="none" w:sz="0" w:space="0" w:color="auto"/>
          </w:divBdr>
        </w:div>
        <w:div w:id="868110023">
          <w:marLeft w:val="0"/>
          <w:marRight w:val="0"/>
          <w:marTop w:val="0"/>
          <w:marBottom w:val="0"/>
          <w:divBdr>
            <w:top w:val="none" w:sz="0" w:space="0" w:color="auto"/>
            <w:left w:val="none" w:sz="0" w:space="0" w:color="auto"/>
            <w:bottom w:val="none" w:sz="0" w:space="0" w:color="auto"/>
            <w:right w:val="none" w:sz="0" w:space="0" w:color="auto"/>
          </w:divBdr>
        </w:div>
        <w:div w:id="874468829">
          <w:marLeft w:val="0"/>
          <w:marRight w:val="0"/>
          <w:marTop w:val="0"/>
          <w:marBottom w:val="0"/>
          <w:divBdr>
            <w:top w:val="none" w:sz="0" w:space="0" w:color="auto"/>
            <w:left w:val="none" w:sz="0" w:space="0" w:color="auto"/>
            <w:bottom w:val="none" w:sz="0" w:space="0" w:color="auto"/>
            <w:right w:val="none" w:sz="0" w:space="0" w:color="auto"/>
          </w:divBdr>
        </w:div>
        <w:div w:id="1367559568">
          <w:marLeft w:val="0"/>
          <w:marRight w:val="0"/>
          <w:marTop w:val="0"/>
          <w:marBottom w:val="0"/>
          <w:divBdr>
            <w:top w:val="none" w:sz="0" w:space="0" w:color="auto"/>
            <w:left w:val="none" w:sz="0" w:space="0" w:color="auto"/>
            <w:bottom w:val="none" w:sz="0" w:space="0" w:color="auto"/>
            <w:right w:val="none" w:sz="0" w:space="0" w:color="auto"/>
          </w:divBdr>
        </w:div>
        <w:div w:id="1507750177">
          <w:marLeft w:val="0"/>
          <w:marRight w:val="0"/>
          <w:marTop w:val="0"/>
          <w:marBottom w:val="0"/>
          <w:divBdr>
            <w:top w:val="none" w:sz="0" w:space="0" w:color="auto"/>
            <w:left w:val="none" w:sz="0" w:space="0" w:color="auto"/>
            <w:bottom w:val="none" w:sz="0" w:space="0" w:color="auto"/>
            <w:right w:val="none" w:sz="0" w:space="0" w:color="auto"/>
          </w:divBdr>
        </w:div>
        <w:div w:id="1654487084">
          <w:marLeft w:val="0"/>
          <w:marRight w:val="0"/>
          <w:marTop w:val="0"/>
          <w:marBottom w:val="0"/>
          <w:divBdr>
            <w:top w:val="none" w:sz="0" w:space="0" w:color="auto"/>
            <w:left w:val="none" w:sz="0" w:space="0" w:color="auto"/>
            <w:bottom w:val="none" w:sz="0" w:space="0" w:color="auto"/>
            <w:right w:val="none" w:sz="0" w:space="0" w:color="auto"/>
          </w:divBdr>
        </w:div>
        <w:div w:id="1657688946">
          <w:marLeft w:val="0"/>
          <w:marRight w:val="0"/>
          <w:marTop w:val="0"/>
          <w:marBottom w:val="0"/>
          <w:divBdr>
            <w:top w:val="none" w:sz="0" w:space="0" w:color="auto"/>
            <w:left w:val="none" w:sz="0" w:space="0" w:color="auto"/>
            <w:bottom w:val="none" w:sz="0" w:space="0" w:color="auto"/>
            <w:right w:val="none" w:sz="0" w:space="0" w:color="auto"/>
          </w:divBdr>
        </w:div>
        <w:div w:id="1671253788">
          <w:marLeft w:val="0"/>
          <w:marRight w:val="0"/>
          <w:marTop w:val="0"/>
          <w:marBottom w:val="0"/>
          <w:divBdr>
            <w:top w:val="none" w:sz="0" w:space="0" w:color="auto"/>
            <w:left w:val="none" w:sz="0" w:space="0" w:color="auto"/>
            <w:bottom w:val="none" w:sz="0" w:space="0" w:color="auto"/>
            <w:right w:val="none" w:sz="0" w:space="0" w:color="auto"/>
          </w:divBdr>
        </w:div>
        <w:div w:id="1987933586">
          <w:marLeft w:val="0"/>
          <w:marRight w:val="0"/>
          <w:marTop w:val="0"/>
          <w:marBottom w:val="0"/>
          <w:divBdr>
            <w:top w:val="none" w:sz="0" w:space="0" w:color="auto"/>
            <w:left w:val="none" w:sz="0" w:space="0" w:color="auto"/>
            <w:bottom w:val="none" w:sz="0" w:space="0" w:color="auto"/>
            <w:right w:val="none" w:sz="0" w:space="0" w:color="auto"/>
          </w:divBdr>
        </w:div>
        <w:div w:id="2135363524">
          <w:marLeft w:val="0"/>
          <w:marRight w:val="0"/>
          <w:marTop w:val="0"/>
          <w:marBottom w:val="0"/>
          <w:divBdr>
            <w:top w:val="none" w:sz="0" w:space="0" w:color="auto"/>
            <w:left w:val="none" w:sz="0" w:space="0" w:color="auto"/>
            <w:bottom w:val="none" w:sz="0" w:space="0" w:color="auto"/>
            <w:right w:val="none" w:sz="0" w:space="0" w:color="auto"/>
          </w:divBdr>
        </w:div>
      </w:divsChild>
    </w:div>
    <w:div w:id="32730120">
      <w:bodyDiv w:val="1"/>
      <w:marLeft w:val="0"/>
      <w:marRight w:val="0"/>
      <w:marTop w:val="0"/>
      <w:marBottom w:val="0"/>
      <w:divBdr>
        <w:top w:val="none" w:sz="0" w:space="0" w:color="auto"/>
        <w:left w:val="none" w:sz="0" w:space="0" w:color="auto"/>
        <w:bottom w:val="none" w:sz="0" w:space="0" w:color="auto"/>
        <w:right w:val="none" w:sz="0" w:space="0" w:color="auto"/>
      </w:divBdr>
    </w:div>
    <w:div w:id="79254322">
      <w:bodyDiv w:val="1"/>
      <w:marLeft w:val="0"/>
      <w:marRight w:val="0"/>
      <w:marTop w:val="0"/>
      <w:marBottom w:val="0"/>
      <w:divBdr>
        <w:top w:val="none" w:sz="0" w:space="0" w:color="auto"/>
        <w:left w:val="none" w:sz="0" w:space="0" w:color="auto"/>
        <w:bottom w:val="none" w:sz="0" w:space="0" w:color="auto"/>
        <w:right w:val="none" w:sz="0" w:space="0" w:color="auto"/>
      </w:divBdr>
      <w:divsChild>
        <w:div w:id="3214355">
          <w:marLeft w:val="547"/>
          <w:marRight w:val="0"/>
          <w:marTop w:val="0"/>
          <w:marBottom w:val="0"/>
          <w:divBdr>
            <w:top w:val="none" w:sz="0" w:space="0" w:color="auto"/>
            <w:left w:val="none" w:sz="0" w:space="0" w:color="auto"/>
            <w:bottom w:val="none" w:sz="0" w:space="0" w:color="auto"/>
            <w:right w:val="none" w:sz="0" w:space="0" w:color="auto"/>
          </w:divBdr>
        </w:div>
        <w:div w:id="1199244028">
          <w:marLeft w:val="547"/>
          <w:marRight w:val="0"/>
          <w:marTop w:val="0"/>
          <w:marBottom w:val="0"/>
          <w:divBdr>
            <w:top w:val="none" w:sz="0" w:space="0" w:color="auto"/>
            <w:left w:val="none" w:sz="0" w:space="0" w:color="auto"/>
            <w:bottom w:val="none" w:sz="0" w:space="0" w:color="auto"/>
            <w:right w:val="none" w:sz="0" w:space="0" w:color="auto"/>
          </w:divBdr>
        </w:div>
      </w:divsChild>
    </w:div>
    <w:div w:id="121121490">
      <w:bodyDiv w:val="1"/>
      <w:marLeft w:val="0"/>
      <w:marRight w:val="0"/>
      <w:marTop w:val="0"/>
      <w:marBottom w:val="0"/>
      <w:divBdr>
        <w:top w:val="none" w:sz="0" w:space="0" w:color="auto"/>
        <w:left w:val="none" w:sz="0" w:space="0" w:color="auto"/>
        <w:bottom w:val="none" w:sz="0" w:space="0" w:color="auto"/>
        <w:right w:val="none" w:sz="0" w:space="0" w:color="auto"/>
      </w:divBdr>
      <w:divsChild>
        <w:div w:id="1003431711">
          <w:marLeft w:val="446"/>
          <w:marRight w:val="0"/>
          <w:marTop w:val="0"/>
          <w:marBottom w:val="0"/>
          <w:divBdr>
            <w:top w:val="none" w:sz="0" w:space="0" w:color="auto"/>
            <w:left w:val="none" w:sz="0" w:space="0" w:color="auto"/>
            <w:bottom w:val="none" w:sz="0" w:space="0" w:color="auto"/>
            <w:right w:val="none" w:sz="0" w:space="0" w:color="auto"/>
          </w:divBdr>
        </w:div>
        <w:div w:id="1218664677">
          <w:marLeft w:val="446"/>
          <w:marRight w:val="0"/>
          <w:marTop w:val="0"/>
          <w:marBottom w:val="0"/>
          <w:divBdr>
            <w:top w:val="none" w:sz="0" w:space="0" w:color="auto"/>
            <w:left w:val="none" w:sz="0" w:space="0" w:color="auto"/>
            <w:bottom w:val="none" w:sz="0" w:space="0" w:color="auto"/>
            <w:right w:val="none" w:sz="0" w:space="0" w:color="auto"/>
          </w:divBdr>
        </w:div>
        <w:div w:id="1625652124">
          <w:marLeft w:val="446"/>
          <w:marRight w:val="0"/>
          <w:marTop w:val="0"/>
          <w:marBottom w:val="0"/>
          <w:divBdr>
            <w:top w:val="none" w:sz="0" w:space="0" w:color="auto"/>
            <w:left w:val="none" w:sz="0" w:space="0" w:color="auto"/>
            <w:bottom w:val="none" w:sz="0" w:space="0" w:color="auto"/>
            <w:right w:val="none" w:sz="0" w:space="0" w:color="auto"/>
          </w:divBdr>
        </w:div>
        <w:div w:id="1844782930">
          <w:marLeft w:val="446"/>
          <w:marRight w:val="0"/>
          <w:marTop w:val="0"/>
          <w:marBottom w:val="0"/>
          <w:divBdr>
            <w:top w:val="none" w:sz="0" w:space="0" w:color="auto"/>
            <w:left w:val="none" w:sz="0" w:space="0" w:color="auto"/>
            <w:bottom w:val="none" w:sz="0" w:space="0" w:color="auto"/>
            <w:right w:val="none" w:sz="0" w:space="0" w:color="auto"/>
          </w:divBdr>
        </w:div>
      </w:divsChild>
    </w:div>
    <w:div w:id="137188127">
      <w:bodyDiv w:val="1"/>
      <w:marLeft w:val="0"/>
      <w:marRight w:val="0"/>
      <w:marTop w:val="0"/>
      <w:marBottom w:val="0"/>
      <w:divBdr>
        <w:top w:val="none" w:sz="0" w:space="0" w:color="auto"/>
        <w:left w:val="none" w:sz="0" w:space="0" w:color="auto"/>
        <w:bottom w:val="none" w:sz="0" w:space="0" w:color="auto"/>
        <w:right w:val="none" w:sz="0" w:space="0" w:color="auto"/>
      </w:divBdr>
    </w:div>
    <w:div w:id="174736819">
      <w:bodyDiv w:val="1"/>
      <w:marLeft w:val="0"/>
      <w:marRight w:val="0"/>
      <w:marTop w:val="0"/>
      <w:marBottom w:val="0"/>
      <w:divBdr>
        <w:top w:val="none" w:sz="0" w:space="0" w:color="auto"/>
        <w:left w:val="none" w:sz="0" w:space="0" w:color="auto"/>
        <w:bottom w:val="none" w:sz="0" w:space="0" w:color="auto"/>
        <w:right w:val="none" w:sz="0" w:space="0" w:color="auto"/>
      </w:divBdr>
    </w:div>
    <w:div w:id="175386850">
      <w:bodyDiv w:val="1"/>
      <w:marLeft w:val="0"/>
      <w:marRight w:val="0"/>
      <w:marTop w:val="0"/>
      <w:marBottom w:val="0"/>
      <w:divBdr>
        <w:top w:val="none" w:sz="0" w:space="0" w:color="auto"/>
        <w:left w:val="none" w:sz="0" w:space="0" w:color="auto"/>
        <w:bottom w:val="none" w:sz="0" w:space="0" w:color="auto"/>
        <w:right w:val="none" w:sz="0" w:space="0" w:color="auto"/>
      </w:divBdr>
    </w:div>
    <w:div w:id="221645482">
      <w:bodyDiv w:val="1"/>
      <w:marLeft w:val="0"/>
      <w:marRight w:val="0"/>
      <w:marTop w:val="0"/>
      <w:marBottom w:val="0"/>
      <w:divBdr>
        <w:top w:val="none" w:sz="0" w:space="0" w:color="auto"/>
        <w:left w:val="none" w:sz="0" w:space="0" w:color="auto"/>
        <w:bottom w:val="none" w:sz="0" w:space="0" w:color="auto"/>
        <w:right w:val="none" w:sz="0" w:space="0" w:color="auto"/>
      </w:divBdr>
      <w:divsChild>
        <w:div w:id="4795798">
          <w:marLeft w:val="0"/>
          <w:marRight w:val="0"/>
          <w:marTop w:val="0"/>
          <w:marBottom w:val="0"/>
          <w:divBdr>
            <w:top w:val="none" w:sz="0" w:space="0" w:color="auto"/>
            <w:left w:val="none" w:sz="0" w:space="0" w:color="auto"/>
            <w:bottom w:val="none" w:sz="0" w:space="0" w:color="auto"/>
            <w:right w:val="none" w:sz="0" w:space="0" w:color="auto"/>
          </w:divBdr>
        </w:div>
        <w:div w:id="12154392">
          <w:marLeft w:val="0"/>
          <w:marRight w:val="0"/>
          <w:marTop w:val="0"/>
          <w:marBottom w:val="0"/>
          <w:divBdr>
            <w:top w:val="none" w:sz="0" w:space="0" w:color="auto"/>
            <w:left w:val="none" w:sz="0" w:space="0" w:color="auto"/>
            <w:bottom w:val="none" w:sz="0" w:space="0" w:color="auto"/>
            <w:right w:val="none" w:sz="0" w:space="0" w:color="auto"/>
          </w:divBdr>
        </w:div>
        <w:div w:id="24598405">
          <w:marLeft w:val="0"/>
          <w:marRight w:val="0"/>
          <w:marTop w:val="0"/>
          <w:marBottom w:val="0"/>
          <w:divBdr>
            <w:top w:val="none" w:sz="0" w:space="0" w:color="auto"/>
            <w:left w:val="none" w:sz="0" w:space="0" w:color="auto"/>
            <w:bottom w:val="none" w:sz="0" w:space="0" w:color="auto"/>
            <w:right w:val="none" w:sz="0" w:space="0" w:color="auto"/>
          </w:divBdr>
        </w:div>
        <w:div w:id="28335371">
          <w:marLeft w:val="0"/>
          <w:marRight w:val="0"/>
          <w:marTop w:val="0"/>
          <w:marBottom w:val="0"/>
          <w:divBdr>
            <w:top w:val="none" w:sz="0" w:space="0" w:color="auto"/>
            <w:left w:val="none" w:sz="0" w:space="0" w:color="auto"/>
            <w:bottom w:val="none" w:sz="0" w:space="0" w:color="auto"/>
            <w:right w:val="none" w:sz="0" w:space="0" w:color="auto"/>
          </w:divBdr>
        </w:div>
        <w:div w:id="59835966">
          <w:marLeft w:val="0"/>
          <w:marRight w:val="0"/>
          <w:marTop w:val="0"/>
          <w:marBottom w:val="0"/>
          <w:divBdr>
            <w:top w:val="none" w:sz="0" w:space="0" w:color="auto"/>
            <w:left w:val="none" w:sz="0" w:space="0" w:color="auto"/>
            <w:bottom w:val="none" w:sz="0" w:space="0" w:color="auto"/>
            <w:right w:val="none" w:sz="0" w:space="0" w:color="auto"/>
          </w:divBdr>
        </w:div>
        <w:div w:id="70589619">
          <w:marLeft w:val="0"/>
          <w:marRight w:val="0"/>
          <w:marTop w:val="0"/>
          <w:marBottom w:val="0"/>
          <w:divBdr>
            <w:top w:val="none" w:sz="0" w:space="0" w:color="auto"/>
            <w:left w:val="none" w:sz="0" w:space="0" w:color="auto"/>
            <w:bottom w:val="none" w:sz="0" w:space="0" w:color="auto"/>
            <w:right w:val="none" w:sz="0" w:space="0" w:color="auto"/>
          </w:divBdr>
        </w:div>
        <w:div w:id="70734360">
          <w:marLeft w:val="0"/>
          <w:marRight w:val="0"/>
          <w:marTop w:val="0"/>
          <w:marBottom w:val="0"/>
          <w:divBdr>
            <w:top w:val="none" w:sz="0" w:space="0" w:color="auto"/>
            <w:left w:val="none" w:sz="0" w:space="0" w:color="auto"/>
            <w:bottom w:val="none" w:sz="0" w:space="0" w:color="auto"/>
            <w:right w:val="none" w:sz="0" w:space="0" w:color="auto"/>
          </w:divBdr>
        </w:div>
        <w:div w:id="79645044">
          <w:marLeft w:val="0"/>
          <w:marRight w:val="0"/>
          <w:marTop w:val="0"/>
          <w:marBottom w:val="0"/>
          <w:divBdr>
            <w:top w:val="none" w:sz="0" w:space="0" w:color="auto"/>
            <w:left w:val="none" w:sz="0" w:space="0" w:color="auto"/>
            <w:bottom w:val="none" w:sz="0" w:space="0" w:color="auto"/>
            <w:right w:val="none" w:sz="0" w:space="0" w:color="auto"/>
          </w:divBdr>
        </w:div>
        <w:div w:id="84696364">
          <w:marLeft w:val="0"/>
          <w:marRight w:val="0"/>
          <w:marTop w:val="0"/>
          <w:marBottom w:val="0"/>
          <w:divBdr>
            <w:top w:val="none" w:sz="0" w:space="0" w:color="auto"/>
            <w:left w:val="none" w:sz="0" w:space="0" w:color="auto"/>
            <w:bottom w:val="none" w:sz="0" w:space="0" w:color="auto"/>
            <w:right w:val="none" w:sz="0" w:space="0" w:color="auto"/>
          </w:divBdr>
        </w:div>
        <w:div w:id="105318629">
          <w:marLeft w:val="0"/>
          <w:marRight w:val="0"/>
          <w:marTop w:val="0"/>
          <w:marBottom w:val="0"/>
          <w:divBdr>
            <w:top w:val="none" w:sz="0" w:space="0" w:color="auto"/>
            <w:left w:val="none" w:sz="0" w:space="0" w:color="auto"/>
            <w:bottom w:val="none" w:sz="0" w:space="0" w:color="auto"/>
            <w:right w:val="none" w:sz="0" w:space="0" w:color="auto"/>
          </w:divBdr>
        </w:div>
        <w:div w:id="117459621">
          <w:marLeft w:val="0"/>
          <w:marRight w:val="0"/>
          <w:marTop w:val="0"/>
          <w:marBottom w:val="0"/>
          <w:divBdr>
            <w:top w:val="none" w:sz="0" w:space="0" w:color="auto"/>
            <w:left w:val="none" w:sz="0" w:space="0" w:color="auto"/>
            <w:bottom w:val="none" w:sz="0" w:space="0" w:color="auto"/>
            <w:right w:val="none" w:sz="0" w:space="0" w:color="auto"/>
          </w:divBdr>
        </w:div>
        <w:div w:id="124005628">
          <w:marLeft w:val="0"/>
          <w:marRight w:val="0"/>
          <w:marTop w:val="0"/>
          <w:marBottom w:val="0"/>
          <w:divBdr>
            <w:top w:val="none" w:sz="0" w:space="0" w:color="auto"/>
            <w:left w:val="none" w:sz="0" w:space="0" w:color="auto"/>
            <w:bottom w:val="none" w:sz="0" w:space="0" w:color="auto"/>
            <w:right w:val="none" w:sz="0" w:space="0" w:color="auto"/>
          </w:divBdr>
        </w:div>
        <w:div w:id="125705080">
          <w:marLeft w:val="0"/>
          <w:marRight w:val="0"/>
          <w:marTop w:val="0"/>
          <w:marBottom w:val="0"/>
          <w:divBdr>
            <w:top w:val="none" w:sz="0" w:space="0" w:color="auto"/>
            <w:left w:val="none" w:sz="0" w:space="0" w:color="auto"/>
            <w:bottom w:val="none" w:sz="0" w:space="0" w:color="auto"/>
            <w:right w:val="none" w:sz="0" w:space="0" w:color="auto"/>
          </w:divBdr>
        </w:div>
        <w:div w:id="128936712">
          <w:marLeft w:val="0"/>
          <w:marRight w:val="0"/>
          <w:marTop w:val="0"/>
          <w:marBottom w:val="0"/>
          <w:divBdr>
            <w:top w:val="none" w:sz="0" w:space="0" w:color="auto"/>
            <w:left w:val="none" w:sz="0" w:space="0" w:color="auto"/>
            <w:bottom w:val="none" w:sz="0" w:space="0" w:color="auto"/>
            <w:right w:val="none" w:sz="0" w:space="0" w:color="auto"/>
          </w:divBdr>
        </w:div>
        <w:div w:id="129178982">
          <w:marLeft w:val="0"/>
          <w:marRight w:val="0"/>
          <w:marTop w:val="0"/>
          <w:marBottom w:val="0"/>
          <w:divBdr>
            <w:top w:val="none" w:sz="0" w:space="0" w:color="auto"/>
            <w:left w:val="none" w:sz="0" w:space="0" w:color="auto"/>
            <w:bottom w:val="none" w:sz="0" w:space="0" w:color="auto"/>
            <w:right w:val="none" w:sz="0" w:space="0" w:color="auto"/>
          </w:divBdr>
        </w:div>
        <w:div w:id="152842334">
          <w:marLeft w:val="0"/>
          <w:marRight w:val="0"/>
          <w:marTop w:val="0"/>
          <w:marBottom w:val="0"/>
          <w:divBdr>
            <w:top w:val="none" w:sz="0" w:space="0" w:color="auto"/>
            <w:left w:val="none" w:sz="0" w:space="0" w:color="auto"/>
            <w:bottom w:val="none" w:sz="0" w:space="0" w:color="auto"/>
            <w:right w:val="none" w:sz="0" w:space="0" w:color="auto"/>
          </w:divBdr>
        </w:div>
        <w:div w:id="156120409">
          <w:marLeft w:val="0"/>
          <w:marRight w:val="0"/>
          <w:marTop w:val="0"/>
          <w:marBottom w:val="0"/>
          <w:divBdr>
            <w:top w:val="none" w:sz="0" w:space="0" w:color="auto"/>
            <w:left w:val="none" w:sz="0" w:space="0" w:color="auto"/>
            <w:bottom w:val="none" w:sz="0" w:space="0" w:color="auto"/>
            <w:right w:val="none" w:sz="0" w:space="0" w:color="auto"/>
          </w:divBdr>
        </w:div>
        <w:div w:id="158623324">
          <w:marLeft w:val="0"/>
          <w:marRight w:val="0"/>
          <w:marTop w:val="0"/>
          <w:marBottom w:val="0"/>
          <w:divBdr>
            <w:top w:val="none" w:sz="0" w:space="0" w:color="auto"/>
            <w:left w:val="none" w:sz="0" w:space="0" w:color="auto"/>
            <w:bottom w:val="none" w:sz="0" w:space="0" w:color="auto"/>
            <w:right w:val="none" w:sz="0" w:space="0" w:color="auto"/>
          </w:divBdr>
        </w:div>
        <w:div w:id="167408487">
          <w:marLeft w:val="0"/>
          <w:marRight w:val="0"/>
          <w:marTop w:val="0"/>
          <w:marBottom w:val="0"/>
          <w:divBdr>
            <w:top w:val="none" w:sz="0" w:space="0" w:color="auto"/>
            <w:left w:val="none" w:sz="0" w:space="0" w:color="auto"/>
            <w:bottom w:val="none" w:sz="0" w:space="0" w:color="auto"/>
            <w:right w:val="none" w:sz="0" w:space="0" w:color="auto"/>
          </w:divBdr>
        </w:div>
        <w:div w:id="181553197">
          <w:marLeft w:val="0"/>
          <w:marRight w:val="0"/>
          <w:marTop w:val="0"/>
          <w:marBottom w:val="0"/>
          <w:divBdr>
            <w:top w:val="none" w:sz="0" w:space="0" w:color="auto"/>
            <w:left w:val="none" w:sz="0" w:space="0" w:color="auto"/>
            <w:bottom w:val="none" w:sz="0" w:space="0" w:color="auto"/>
            <w:right w:val="none" w:sz="0" w:space="0" w:color="auto"/>
          </w:divBdr>
        </w:div>
        <w:div w:id="188838298">
          <w:marLeft w:val="0"/>
          <w:marRight w:val="0"/>
          <w:marTop w:val="0"/>
          <w:marBottom w:val="0"/>
          <w:divBdr>
            <w:top w:val="none" w:sz="0" w:space="0" w:color="auto"/>
            <w:left w:val="none" w:sz="0" w:space="0" w:color="auto"/>
            <w:bottom w:val="none" w:sz="0" w:space="0" w:color="auto"/>
            <w:right w:val="none" w:sz="0" w:space="0" w:color="auto"/>
          </w:divBdr>
        </w:div>
        <w:div w:id="198595205">
          <w:marLeft w:val="0"/>
          <w:marRight w:val="0"/>
          <w:marTop w:val="0"/>
          <w:marBottom w:val="0"/>
          <w:divBdr>
            <w:top w:val="none" w:sz="0" w:space="0" w:color="auto"/>
            <w:left w:val="none" w:sz="0" w:space="0" w:color="auto"/>
            <w:bottom w:val="none" w:sz="0" w:space="0" w:color="auto"/>
            <w:right w:val="none" w:sz="0" w:space="0" w:color="auto"/>
          </w:divBdr>
        </w:div>
        <w:div w:id="211116783">
          <w:marLeft w:val="0"/>
          <w:marRight w:val="0"/>
          <w:marTop w:val="0"/>
          <w:marBottom w:val="0"/>
          <w:divBdr>
            <w:top w:val="none" w:sz="0" w:space="0" w:color="auto"/>
            <w:left w:val="none" w:sz="0" w:space="0" w:color="auto"/>
            <w:bottom w:val="none" w:sz="0" w:space="0" w:color="auto"/>
            <w:right w:val="none" w:sz="0" w:space="0" w:color="auto"/>
          </w:divBdr>
        </w:div>
        <w:div w:id="223490323">
          <w:marLeft w:val="0"/>
          <w:marRight w:val="0"/>
          <w:marTop w:val="0"/>
          <w:marBottom w:val="0"/>
          <w:divBdr>
            <w:top w:val="none" w:sz="0" w:space="0" w:color="auto"/>
            <w:left w:val="none" w:sz="0" w:space="0" w:color="auto"/>
            <w:bottom w:val="none" w:sz="0" w:space="0" w:color="auto"/>
            <w:right w:val="none" w:sz="0" w:space="0" w:color="auto"/>
          </w:divBdr>
        </w:div>
        <w:div w:id="229585147">
          <w:marLeft w:val="0"/>
          <w:marRight w:val="0"/>
          <w:marTop w:val="0"/>
          <w:marBottom w:val="0"/>
          <w:divBdr>
            <w:top w:val="none" w:sz="0" w:space="0" w:color="auto"/>
            <w:left w:val="none" w:sz="0" w:space="0" w:color="auto"/>
            <w:bottom w:val="none" w:sz="0" w:space="0" w:color="auto"/>
            <w:right w:val="none" w:sz="0" w:space="0" w:color="auto"/>
          </w:divBdr>
        </w:div>
        <w:div w:id="238760689">
          <w:marLeft w:val="0"/>
          <w:marRight w:val="0"/>
          <w:marTop w:val="0"/>
          <w:marBottom w:val="0"/>
          <w:divBdr>
            <w:top w:val="none" w:sz="0" w:space="0" w:color="auto"/>
            <w:left w:val="none" w:sz="0" w:space="0" w:color="auto"/>
            <w:bottom w:val="none" w:sz="0" w:space="0" w:color="auto"/>
            <w:right w:val="none" w:sz="0" w:space="0" w:color="auto"/>
          </w:divBdr>
        </w:div>
        <w:div w:id="313266880">
          <w:marLeft w:val="0"/>
          <w:marRight w:val="0"/>
          <w:marTop w:val="0"/>
          <w:marBottom w:val="0"/>
          <w:divBdr>
            <w:top w:val="none" w:sz="0" w:space="0" w:color="auto"/>
            <w:left w:val="none" w:sz="0" w:space="0" w:color="auto"/>
            <w:bottom w:val="none" w:sz="0" w:space="0" w:color="auto"/>
            <w:right w:val="none" w:sz="0" w:space="0" w:color="auto"/>
          </w:divBdr>
        </w:div>
        <w:div w:id="329678490">
          <w:marLeft w:val="0"/>
          <w:marRight w:val="0"/>
          <w:marTop w:val="0"/>
          <w:marBottom w:val="0"/>
          <w:divBdr>
            <w:top w:val="none" w:sz="0" w:space="0" w:color="auto"/>
            <w:left w:val="none" w:sz="0" w:space="0" w:color="auto"/>
            <w:bottom w:val="none" w:sz="0" w:space="0" w:color="auto"/>
            <w:right w:val="none" w:sz="0" w:space="0" w:color="auto"/>
          </w:divBdr>
        </w:div>
        <w:div w:id="332028600">
          <w:marLeft w:val="0"/>
          <w:marRight w:val="0"/>
          <w:marTop w:val="0"/>
          <w:marBottom w:val="0"/>
          <w:divBdr>
            <w:top w:val="none" w:sz="0" w:space="0" w:color="auto"/>
            <w:left w:val="none" w:sz="0" w:space="0" w:color="auto"/>
            <w:bottom w:val="none" w:sz="0" w:space="0" w:color="auto"/>
            <w:right w:val="none" w:sz="0" w:space="0" w:color="auto"/>
          </w:divBdr>
        </w:div>
        <w:div w:id="340591956">
          <w:marLeft w:val="0"/>
          <w:marRight w:val="0"/>
          <w:marTop w:val="0"/>
          <w:marBottom w:val="0"/>
          <w:divBdr>
            <w:top w:val="none" w:sz="0" w:space="0" w:color="auto"/>
            <w:left w:val="none" w:sz="0" w:space="0" w:color="auto"/>
            <w:bottom w:val="none" w:sz="0" w:space="0" w:color="auto"/>
            <w:right w:val="none" w:sz="0" w:space="0" w:color="auto"/>
          </w:divBdr>
        </w:div>
        <w:div w:id="439616293">
          <w:marLeft w:val="0"/>
          <w:marRight w:val="0"/>
          <w:marTop w:val="0"/>
          <w:marBottom w:val="0"/>
          <w:divBdr>
            <w:top w:val="none" w:sz="0" w:space="0" w:color="auto"/>
            <w:left w:val="none" w:sz="0" w:space="0" w:color="auto"/>
            <w:bottom w:val="none" w:sz="0" w:space="0" w:color="auto"/>
            <w:right w:val="none" w:sz="0" w:space="0" w:color="auto"/>
          </w:divBdr>
        </w:div>
        <w:div w:id="474377812">
          <w:marLeft w:val="0"/>
          <w:marRight w:val="0"/>
          <w:marTop w:val="0"/>
          <w:marBottom w:val="0"/>
          <w:divBdr>
            <w:top w:val="none" w:sz="0" w:space="0" w:color="auto"/>
            <w:left w:val="none" w:sz="0" w:space="0" w:color="auto"/>
            <w:bottom w:val="none" w:sz="0" w:space="0" w:color="auto"/>
            <w:right w:val="none" w:sz="0" w:space="0" w:color="auto"/>
          </w:divBdr>
        </w:div>
        <w:div w:id="482428493">
          <w:marLeft w:val="0"/>
          <w:marRight w:val="0"/>
          <w:marTop w:val="0"/>
          <w:marBottom w:val="0"/>
          <w:divBdr>
            <w:top w:val="none" w:sz="0" w:space="0" w:color="auto"/>
            <w:left w:val="none" w:sz="0" w:space="0" w:color="auto"/>
            <w:bottom w:val="none" w:sz="0" w:space="0" w:color="auto"/>
            <w:right w:val="none" w:sz="0" w:space="0" w:color="auto"/>
          </w:divBdr>
        </w:div>
        <w:div w:id="528764875">
          <w:marLeft w:val="0"/>
          <w:marRight w:val="0"/>
          <w:marTop w:val="0"/>
          <w:marBottom w:val="0"/>
          <w:divBdr>
            <w:top w:val="none" w:sz="0" w:space="0" w:color="auto"/>
            <w:left w:val="none" w:sz="0" w:space="0" w:color="auto"/>
            <w:bottom w:val="none" w:sz="0" w:space="0" w:color="auto"/>
            <w:right w:val="none" w:sz="0" w:space="0" w:color="auto"/>
          </w:divBdr>
        </w:div>
        <w:div w:id="540703604">
          <w:marLeft w:val="0"/>
          <w:marRight w:val="0"/>
          <w:marTop w:val="0"/>
          <w:marBottom w:val="0"/>
          <w:divBdr>
            <w:top w:val="none" w:sz="0" w:space="0" w:color="auto"/>
            <w:left w:val="none" w:sz="0" w:space="0" w:color="auto"/>
            <w:bottom w:val="none" w:sz="0" w:space="0" w:color="auto"/>
            <w:right w:val="none" w:sz="0" w:space="0" w:color="auto"/>
          </w:divBdr>
        </w:div>
        <w:div w:id="550652733">
          <w:marLeft w:val="0"/>
          <w:marRight w:val="0"/>
          <w:marTop w:val="0"/>
          <w:marBottom w:val="0"/>
          <w:divBdr>
            <w:top w:val="none" w:sz="0" w:space="0" w:color="auto"/>
            <w:left w:val="none" w:sz="0" w:space="0" w:color="auto"/>
            <w:bottom w:val="none" w:sz="0" w:space="0" w:color="auto"/>
            <w:right w:val="none" w:sz="0" w:space="0" w:color="auto"/>
          </w:divBdr>
        </w:div>
        <w:div w:id="557938481">
          <w:marLeft w:val="0"/>
          <w:marRight w:val="0"/>
          <w:marTop w:val="0"/>
          <w:marBottom w:val="0"/>
          <w:divBdr>
            <w:top w:val="none" w:sz="0" w:space="0" w:color="auto"/>
            <w:left w:val="none" w:sz="0" w:space="0" w:color="auto"/>
            <w:bottom w:val="none" w:sz="0" w:space="0" w:color="auto"/>
            <w:right w:val="none" w:sz="0" w:space="0" w:color="auto"/>
          </w:divBdr>
        </w:div>
        <w:div w:id="562720704">
          <w:marLeft w:val="0"/>
          <w:marRight w:val="0"/>
          <w:marTop w:val="0"/>
          <w:marBottom w:val="0"/>
          <w:divBdr>
            <w:top w:val="none" w:sz="0" w:space="0" w:color="auto"/>
            <w:left w:val="none" w:sz="0" w:space="0" w:color="auto"/>
            <w:bottom w:val="none" w:sz="0" w:space="0" w:color="auto"/>
            <w:right w:val="none" w:sz="0" w:space="0" w:color="auto"/>
          </w:divBdr>
        </w:div>
        <w:div w:id="564531676">
          <w:marLeft w:val="0"/>
          <w:marRight w:val="0"/>
          <w:marTop w:val="0"/>
          <w:marBottom w:val="0"/>
          <w:divBdr>
            <w:top w:val="none" w:sz="0" w:space="0" w:color="auto"/>
            <w:left w:val="none" w:sz="0" w:space="0" w:color="auto"/>
            <w:bottom w:val="none" w:sz="0" w:space="0" w:color="auto"/>
            <w:right w:val="none" w:sz="0" w:space="0" w:color="auto"/>
          </w:divBdr>
        </w:div>
        <w:div w:id="589432461">
          <w:marLeft w:val="0"/>
          <w:marRight w:val="0"/>
          <w:marTop w:val="0"/>
          <w:marBottom w:val="0"/>
          <w:divBdr>
            <w:top w:val="none" w:sz="0" w:space="0" w:color="auto"/>
            <w:left w:val="none" w:sz="0" w:space="0" w:color="auto"/>
            <w:bottom w:val="none" w:sz="0" w:space="0" w:color="auto"/>
            <w:right w:val="none" w:sz="0" w:space="0" w:color="auto"/>
          </w:divBdr>
        </w:div>
        <w:div w:id="591201694">
          <w:marLeft w:val="0"/>
          <w:marRight w:val="0"/>
          <w:marTop w:val="0"/>
          <w:marBottom w:val="0"/>
          <w:divBdr>
            <w:top w:val="none" w:sz="0" w:space="0" w:color="auto"/>
            <w:left w:val="none" w:sz="0" w:space="0" w:color="auto"/>
            <w:bottom w:val="none" w:sz="0" w:space="0" w:color="auto"/>
            <w:right w:val="none" w:sz="0" w:space="0" w:color="auto"/>
          </w:divBdr>
        </w:div>
        <w:div w:id="596866355">
          <w:marLeft w:val="0"/>
          <w:marRight w:val="0"/>
          <w:marTop w:val="0"/>
          <w:marBottom w:val="0"/>
          <w:divBdr>
            <w:top w:val="none" w:sz="0" w:space="0" w:color="auto"/>
            <w:left w:val="none" w:sz="0" w:space="0" w:color="auto"/>
            <w:bottom w:val="none" w:sz="0" w:space="0" w:color="auto"/>
            <w:right w:val="none" w:sz="0" w:space="0" w:color="auto"/>
          </w:divBdr>
        </w:div>
        <w:div w:id="599725665">
          <w:marLeft w:val="0"/>
          <w:marRight w:val="0"/>
          <w:marTop w:val="0"/>
          <w:marBottom w:val="0"/>
          <w:divBdr>
            <w:top w:val="none" w:sz="0" w:space="0" w:color="auto"/>
            <w:left w:val="none" w:sz="0" w:space="0" w:color="auto"/>
            <w:bottom w:val="none" w:sz="0" w:space="0" w:color="auto"/>
            <w:right w:val="none" w:sz="0" w:space="0" w:color="auto"/>
          </w:divBdr>
        </w:div>
        <w:div w:id="605037093">
          <w:marLeft w:val="0"/>
          <w:marRight w:val="0"/>
          <w:marTop w:val="0"/>
          <w:marBottom w:val="0"/>
          <w:divBdr>
            <w:top w:val="none" w:sz="0" w:space="0" w:color="auto"/>
            <w:left w:val="none" w:sz="0" w:space="0" w:color="auto"/>
            <w:bottom w:val="none" w:sz="0" w:space="0" w:color="auto"/>
            <w:right w:val="none" w:sz="0" w:space="0" w:color="auto"/>
          </w:divBdr>
        </w:div>
        <w:div w:id="625935807">
          <w:marLeft w:val="0"/>
          <w:marRight w:val="0"/>
          <w:marTop w:val="0"/>
          <w:marBottom w:val="0"/>
          <w:divBdr>
            <w:top w:val="none" w:sz="0" w:space="0" w:color="auto"/>
            <w:left w:val="none" w:sz="0" w:space="0" w:color="auto"/>
            <w:bottom w:val="none" w:sz="0" w:space="0" w:color="auto"/>
            <w:right w:val="none" w:sz="0" w:space="0" w:color="auto"/>
          </w:divBdr>
        </w:div>
        <w:div w:id="626086799">
          <w:marLeft w:val="0"/>
          <w:marRight w:val="0"/>
          <w:marTop w:val="0"/>
          <w:marBottom w:val="0"/>
          <w:divBdr>
            <w:top w:val="none" w:sz="0" w:space="0" w:color="auto"/>
            <w:left w:val="none" w:sz="0" w:space="0" w:color="auto"/>
            <w:bottom w:val="none" w:sz="0" w:space="0" w:color="auto"/>
            <w:right w:val="none" w:sz="0" w:space="0" w:color="auto"/>
          </w:divBdr>
        </w:div>
        <w:div w:id="644816601">
          <w:marLeft w:val="0"/>
          <w:marRight w:val="0"/>
          <w:marTop w:val="0"/>
          <w:marBottom w:val="0"/>
          <w:divBdr>
            <w:top w:val="none" w:sz="0" w:space="0" w:color="auto"/>
            <w:left w:val="none" w:sz="0" w:space="0" w:color="auto"/>
            <w:bottom w:val="none" w:sz="0" w:space="0" w:color="auto"/>
            <w:right w:val="none" w:sz="0" w:space="0" w:color="auto"/>
          </w:divBdr>
        </w:div>
        <w:div w:id="677730835">
          <w:marLeft w:val="0"/>
          <w:marRight w:val="0"/>
          <w:marTop w:val="0"/>
          <w:marBottom w:val="0"/>
          <w:divBdr>
            <w:top w:val="none" w:sz="0" w:space="0" w:color="auto"/>
            <w:left w:val="none" w:sz="0" w:space="0" w:color="auto"/>
            <w:bottom w:val="none" w:sz="0" w:space="0" w:color="auto"/>
            <w:right w:val="none" w:sz="0" w:space="0" w:color="auto"/>
          </w:divBdr>
        </w:div>
        <w:div w:id="680468779">
          <w:marLeft w:val="0"/>
          <w:marRight w:val="0"/>
          <w:marTop w:val="0"/>
          <w:marBottom w:val="0"/>
          <w:divBdr>
            <w:top w:val="none" w:sz="0" w:space="0" w:color="auto"/>
            <w:left w:val="none" w:sz="0" w:space="0" w:color="auto"/>
            <w:bottom w:val="none" w:sz="0" w:space="0" w:color="auto"/>
            <w:right w:val="none" w:sz="0" w:space="0" w:color="auto"/>
          </w:divBdr>
        </w:div>
        <w:div w:id="707532232">
          <w:marLeft w:val="0"/>
          <w:marRight w:val="0"/>
          <w:marTop w:val="0"/>
          <w:marBottom w:val="0"/>
          <w:divBdr>
            <w:top w:val="none" w:sz="0" w:space="0" w:color="auto"/>
            <w:left w:val="none" w:sz="0" w:space="0" w:color="auto"/>
            <w:bottom w:val="none" w:sz="0" w:space="0" w:color="auto"/>
            <w:right w:val="none" w:sz="0" w:space="0" w:color="auto"/>
          </w:divBdr>
        </w:div>
        <w:div w:id="713047570">
          <w:marLeft w:val="0"/>
          <w:marRight w:val="0"/>
          <w:marTop w:val="0"/>
          <w:marBottom w:val="0"/>
          <w:divBdr>
            <w:top w:val="none" w:sz="0" w:space="0" w:color="auto"/>
            <w:left w:val="none" w:sz="0" w:space="0" w:color="auto"/>
            <w:bottom w:val="none" w:sz="0" w:space="0" w:color="auto"/>
            <w:right w:val="none" w:sz="0" w:space="0" w:color="auto"/>
          </w:divBdr>
        </w:div>
        <w:div w:id="721253183">
          <w:marLeft w:val="0"/>
          <w:marRight w:val="0"/>
          <w:marTop w:val="0"/>
          <w:marBottom w:val="0"/>
          <w:divBdr>
            <w:top w:val="none" w:sz="0" w:space="0" w:color="auto"/>
            <w:left w:val="none" w:sz="0" w:space="0" w:color="auto"/>
            <w:bottom w:val="none" w:sz="0" w:space="0" w:color="auto"/>
            <w:right w:val="none" w:sz="0" w:space="0" w:color="auto"/>
          </w:divBdr>
        </w:div>
        <w:div w:id="727386172">
          <w:marLeft w:val="0"/>
          <w:marRight w:val="0"/>
          <w:marTop w:val="0"/>
          <w:marBottom w:val="0"/>
          <w:divBdr>
            <w:top w:val="none" w:sz="0" w:space="0" w:color="auto"/>
            <w:left w:val="none" w:sz="0" w:space="0" w:color="auto"/>
            <w:bottom w:val="none" w:sz="0" w:space="0" w:color="auto"/>
            <w:right w:val="none" w:sz="0" w:space="0" w:color="auto"/>
          </w:divBdr>
        </w:div>
        <w:div w:id="727997513">
          <w:marLeft w:val="0"/>
          <w:marRight w:val="0"/>
          <w:marTop w:val="0"/>
          <w:marBottom w:val="0"/>
          <w:divBdr>
            <w:top w:val="none" w:sz="0" w:space="0" w:color="auto"/>
            <w:left w:val="none" w:sz="0" w:space="0" w:color="auto"/>
            <w:bottom w:val="none" w:sz="0" w:space="0" w:color="auto"/>
            <w:right w:val="none" w:sz="0" w:space="0" w:color="auto"/>
          </w:divBdr>
        </w:div>
        <w:div w:id="740785979">
          <w:marLeft w:val="0"/>
          <w:marRight w:val="0"/>
          <w:marTop w:val="0"/>
          <w:marBottom w:val="0"/>
          <w:divBdr>
            <w:top w:val="none" w:sz="0" w:space="0" w:color="auto"/>
            <w:left w:val="none" w:sz="0" w:space="0" w:color="auto"/>
            <w:bottom w:val="none" w:sz="0" w:space="0" w:color="auto"/>
            <w:right w:val="none" w:sz="0" w:space="0" w:color="auto"/>
          </w:divBdr>
        </w:div>
        <w:div w:id="743917211">
          <w:marLeft w:val="0"/>
          <w:marRight w:val="0"/>
          <w:marTop w:val="0"/>
          <w:marBottom w:val="0"/>
          <w:divBdr>
            <w:top w:val="none" w:sz="0" w:space="0" w:color="auto"/>
            <w:left w:val="none" w:sz="0" w:space="0" w:color="auto"/>
            <w:bottom w:val="none" w:sz="0" w:space="0" w:color="auto"/>
            <w:right w:val="none" w:sz="0" w:space="0" w:color="auto"/>
          </w:divBdr>
        </w:div>
        <w:div w:id="744886303">
          <w:marLeft w:val="0"/>
          <w:marRight w:val="0"/>
          <w:marTop w:val="0"/>
          <w:marBottom w:val="0"/>
          <w:divBdr>
            <w:top w:val="none" w:sz="0" w:space="0" w:color="auto"/>
            <w:left w:val="none" w:sz="0" w:space="0" w:color="auto"/>
            <w:bottom w:val="none" w:sz="0" w:space="0" w:color="auto"/>
            <w:right w:val="none" w:sz="0" w:space="0" w:color="auto"/>
          </w:divBdr>
        </w:div>
        <w:div w:id="790171030">
          <w:marLeft w:val="0"/>
          <w:marRight w:val="0"/>
          <w:marTop w:val="0"/>
          <w:marBottom w:val="0"/>
          <w:divBdr>
            <w:top w:val="none" w:sz="0" w:space="0" w:color="auto"/>
            <w:left w:val="none" w:sz="0" w:space="0" w:color="auto"/>
            <w:bottom w:val="none" w:sz="0" w:space="0" w:color="auto"/>
            <w:right w:val="none" w:sz="0" w:space="0" w:color="auto"/>
          </w:divBdr>
        </w:div>
        <w:div w:id="865102578">
          <w:marLeft w:val="0"/>
          <w:marRight w:val="0"/>
          <w:marTop w:val="0"/>
          <w:marBottom w:val="0"/>
          <w:divBdr>
            <w:top w:val="none" w:sz="0" w:space="0" w:color="auto"/>
            <w:left w:val="none" w:sz="0" w:space="0" w:color="auto"/>
            <w:bottom w:val="none" w:sz="0" w:space="0" w:color="auto"/>
            <w:right w:val="none" w:sz="0" w:space="0" w:color="auto"/>
          </w:divBdr>
        </w:div>
        <w:div w:id="883370715">
          <w:marLeft w:val="0"/>
          <w:marRight w:val="0"/>
          <w:marTop w:val="0"/>
          <w:marBottom w:val="0"/>
          <w:divBdr>
            <w:top w:val="none" w:sz="0" w:space="0" w:color="auto"/>
            <w:left w:val="none" w:sz="0" w:space="0" w:color="auto"/>
            <w:bottom w:val="none" w:sz="0" w:space="0" w:color="auto"/>
            <w:right w:val="none" w:sz="0" w:space="0" w:color="auto"/>
          </w:divBdr>
        </w:div>
        <w:div w:id="884368322">
          <w:marLeft w:val="0"/>
          <w:marRight w:val="0"/>
          <w:marTop w:val="0"/>
          <w:marBottom w:val="0"/>
          <w:divBdr>
            <w:top w:val="none" w:sz="0" w:space="0" w:color="auto"/>
            <w:left w:val="none" w:sz="0" w:space="0" w:color="auto"/>
            <w:bottom w:val="none" w:sz="0" w:space="0" w:color="auto"/>
            <w:right w:val="none" w:sz="0" w:space="0" w:color="auto"/>
          </w:divBdr>
        </w:div>
        <w:div w:id="885340817">
          <w:marLeft w:val="0"/>
          <w:marRight w:val="0"/>
          <w:marTop w:val="0"/>
          <w:marBottom w:val="0"/>
          <w:divBdr>
            <w:top w:val="none" w:sz="0" w:space="0" w:color="auto"/>
            <w:left w:val="none" w:sz="0" w:space="0" w:color="auto"/>
            <w:bottom w:val="none" w:sz="0" w:space="0" w:color="auto"/>
            <w:right w:val="none" w:sz="0" w:space="0" w:color="auto"/>
          </w:divBdr>
        </w:div>
        <w:div w:id="895237439">
          <w:marLeft w:val="0"/>
          <w:marRight w:val="0"/>
          <w:marTop w:val="0"/>
          <w:marBottom w:val="0"/>
          <w:divBdr>
            <w:top w:val="none" w:sz="0" w:space="0" w:color="auto"/>
            <w:left w:val="none" w:sz="0" w:space="0" w:color="auto"/>
            <w:bottom w:val="none" w:sz="0" w:space="0" w:color="auto"/>
            <w:right w:val="none" w:sz="0" w:space="0" w:color="auto"/>
          </w:divBdr>
        </w:div>
        <w:div w:id="897397763">
          <w:marLeft w:val="0"/>
          <w:marRight w:val="0"/>
          <w:marTop w:val="0"/>
          <w:marBottom w:val="0"/>
          <w:divBdr>
            <w:top w:val="none" w:sz="0" w:space="0" w:color="auto"/>
            <w:left w:val="none" w:sz="0" w:space="0" w:color="auto"/>
            <w:bottom w:val="none" w:sz="0" w:space="0" w:color="auto"/>
            <w:right w:val="none" w:sz="0" w:space="0" w:color="auto"/>
          </w:divBdr>
        </w:div>
        <w:div w:id="935602744">
          <w:marLeft w:val="0"/>
          <w:marRight w:val="0"/>
          <w:marTop w:val="0"/>
          <w:marBottom w:val="0"/>
          <w:divBdr>
            <w:top w:val="none" w:sz="0" w:space="0" w:color="auto"/>
            <w:left w:val="none" w:sz="0" w:space="0" w:color="auto"/>
            <w:bottom w:val="none" w:sz="0" w:space="0" w:color="auto"/>
            <w:right w:val="none" w:sz="0" w:space="0" w:color="auto"/>
          </w:divBdr>
        </w:div>
        <w:div w:id="953172351">
          <w:marLeft w:val="0"/>
          <w:marRight w:val="0"/>
          <w:marTop w:val="0"/>
          <w:marBottom w:val="0"/>
          <w:divBdr>
            <w:top w:val="none" w:sz="0" w:space="0" w:color="auto"/>
            <w:left w:val="none" w:sz="0" w:space="0" w:color="auto"/>
            <w:bottom w:val="none" w:sz="0" w:space="0" w:color="auto"/>
            <w:right w:val="none" w:sz="0" w:space="0" w:color="auto"/>
          </w:divBdr>
        </w:div>
        <w:div w:id="961883112">
          <w:marLeft w:val="0"/>
          <w:marRight w:val="0"/>
          <w:marTop w:val="0"/>
          <w:marBottom w:val="0"/>
          <w:divBdr>
            <w:top w:val="none" w:sz="0" w:space="0" w:color="auto"/>
            <w:left w:val="none" w:sz="0" w:space="0" w:color="auto"/>
            <w:bottom w:val="none" w:sz="0" w:space="0" w:color="auto"/>
            <w:right w:val="none" w:sz="0" w:space="0" w:color="auto"/>
          </w:divBdr>
        </w:div>
        <w:div w:id="972951413">
          <w:marLeft w:val="0"/>
          <w:marRight w:val="0"/>
          <w:marTop w:val="0"/>
          <w:marBottom w:val="0"/>
          <w:divBdr>
            <w:top w:val="none" w:sz="0" w:space="0" w:color="auto"/>
            <w:left w:val="none" w:sz="0" w:space="0" w:color="auto"/>
            <w:bottom w:val="none" w:sz="0" w:space="0" w:color="auto"/>
            <w:right w:val="none" w:sz="0" w:space="0" w:color="auto"/>
          </w:divBdr>
        </w:div>
        <w:div w:id="984503470">
          <w:marLeft w:val="0"/>
          <w:marRight w:val="0"/>
          <w:marTop w:val="0"/>
          <w:marBottom w:val="0"/>
          <w:divBdr>
            <w:top w:val="none" w:sz="0" w:space="0" w:color="auto"/>
            <w:left w:val="none" w:sz="0" w:space="0" w:color="auto"/>
            <w:bottom w:val="none" w:sz="0" w:space="0" w:color="auto"/>
            <w:right w:val="none" w:sz="0" w:space="0" w:color="auto"/>
          </w:divBdr>
        </w:div>
        <w:div w:id="988368130">
          <w:marLeft w:val="0"/>
          <w:marRight w:val="0"/>
          <w:marTop w:val="0"/>
          <w:marBottom w:val="0"/>
          <w:divBdr>
            <w:top w:val="none" w:sz="0" w:space="0" w:color="auto"/>
            <w:left w:val="none" w:sz="0" w:space="0" w:color="auto"/>
            <w:bottom w:val="none" w:sz="0" w:space="0" w:color="auto"/>
            <w:right w:val="none" w:sz="0" w:space="0" w:color="auto"/>
          </w:divBdr>
        </w:div>
        <w:div w:id="1011880540">
          <w:marLeft w:val="0"/>
          <w:marRight w:val="0"/>
          <w:marTop w:val="0"/>
          <w:marBottom w:val="0"/>
          <w:divBdr>
            <w:top w:val="none" w:sz="0" w:space="0" w:color="auto"/>
            <w:left w:val="none" w:sz="0" w:space="0" w:color="auto"/>
            <w:bottom w:val="none" w:sz="0" w:space="0" w:color="auto"/>
            <w:right w:val="none" w:sz="0" w:space="0" w:color="auto"/>
          </w:divBdr>
        </w:div>
        <w:div w:id="1012102512">
          <w:marLeft w:val="0"/>
          <w:marRight w:val="0"/>
          <w:marTop w:val="0"/>
          <w:marBottom w:val="0"/>
          <w:divBdr>
            <w:top w:val="none" w:sz="0" w:space="0" w:color="auto"/>
            <w:left w:val="none" w:sz="0" w:space="0" w:color="auto"/>
            <w:bottom w:val="none" w:sz="0" w:space="0" w:color="auto"/>
            <w:right w:val="none" w:sz="0" w:space="0" w:color="auto"/>
          </w:divBdr>
        </w:div>
        <w:div w:id="1018964219">
          <w:marLeft w:val="0"/>
          <w:marRight w:val="0"/>
          <w:marTop w:val="0"/>
          <w:marBottom w:val="0"/>
          <w:divBdr>
            <w:top w:val="none" w:sz="0" w:space="0" w:color="auto"/>
            <w:left w:val="none" w:sz="0" w:space="0" w:color="auto"/>
            <w:bottom w:val="none" w:sz="0" w:space="0" w:color="auto"/>
            <w:right w:val="none" w:sz="0" w:space="0" w:color="auto"/>
          </w:divBdr>
        </w:div>
        <w:div w:id="1030378494">
          <w:marLeft w:val="0"/>
          <w:marRight w:val="0"/>
          <w:marTop w:val="0"/>
          <w:marBottom w:val="0"/>
          <w:divBdr>
            <w:top w:val="none" w:sz="0" w:space="0" w:color="auto"/>
            <w:left w:val="none" w:sz="0" w:space="0" w:color="auto"/>
            <w:bottom w:val="none" w:sz="0" w:space="0" w:color="auto"/>
            <w:right w:val="none" w:sz="0" w:space="0" w:color="auto"/>
          </w:divBdr>
        </w:div>
        <w:div w:id="1038549297">
          <w:marLeft w:val="0"/>
          <w:marRight w:val="0"/>
          <w:marTop w:val="0"/>
          <w:marBottom w:val="0"/>
          <w:divBdr>
            <w:top w:val="none" w:sz="0" w:space="0" w:color="auto"/>
            <w:left w:val="none" w:sz="0" w:space="0" w:color="auto"/>
            <w:bottom w:val="none" w:sz="0" w:space="0" w:color="auto"/>
            <w:right w:val="none" w:sz="0" w:space="0" w:color="auto"/>
          </w:divBdr>
        </w:div>
        <w:div w:id="1050232523">
          <w:marLeft w:val="0"/>
          <w:marRight w:val="0"/>
          <w:marTop w:val="0"/>
          <w:marBottom w:val="0"/>
          <w:divBdr>
            <w:top w:val="none" w:sz="0" w:space="0" w:color="auto"/>
            <w:left w:val="none" w:sz="0" w:space="0" w:color="auto"/>
            <w:bottom w:val="none" w:sz="0" w:space="0" w:color="auto"/>
            <w:right w:val="none" w:sz="0" w:space="0" w:color="auto"/>
          </w:divBdr>
        </w:div>
        <w:div w:id="1060981538">
          <w:marLeft w:val="0"/>
          <w:marRight w:val="0"/>
          <w:marTop w:val="0"/>
          <w:marBottom w:val="0"/>
          <w:divBdr>
            <w:top w:val="none" w:sz="0" w:space="0" w:color="auto"/>
            <w:left w:val="none" w:sz="0" w:space="0" w:color="auto"/>
            <w:bottom w:val="none" w:sz="0" w:space="0" w:color="auto"/>
            <w:right w:val="none" w:sz="0" w:space="0" w:color="auto"/>
          </w:divBdr>
        </w:div>
        <w:div w:id="1081558444">
          <w:marLeft w:val="0"/>
          <w:marRight w:val="0"/>
          <w:marTop w:val="0"/>
          <w:marBottom w:val="0"/>
          <w:divBdr>
            <w:top w:val="none" w:sz="0" w:space="0" w:color="auto"/>
            <w:left w:val="none" w:sz="0" w:space="0" w:color="auto"/>
            <w:bottom w:val="none" w:sz="0" w:space="0" w:color="auto"/>
            <w:right w:val="none" w:sz="0" w:space="0" w:color="auto"/>
          </w:divBdr>
        </w:div>
        <w:div w:id="1092773982">
          <w:marLeft w:val="0"/>
          <w:marRight w:val="0"/>
          <w:marTop w:val="0"/>
          <w:marBottom w:val="0"/>
          <w:divBdr>
            <w:top w:val="none" w:sz="0" w:space="0" w:color="auto"/>
            <w:left w:val="none" w:sz="0" w:space="0" w:color="auto"/>
            <w:bottom w:val="none" w:sz="0" w:space="0" w:color="auto"/>
            <w:right w:val="none" w:sz="0" w:space="0" w:color="auto"/>
          </w:divBdr>
        </w:div>
        <w:div w:id="1118767163">
          <w:marLeft w:val="0"/>
          <w:marRight w:val="0"/>
          <w:marTop w:val="0"/>
          <w:marBottom w:val="0"/>
          <w:divBdr>
            <w:top w:val="none" w:sz="0" w:space="0" w:color="auto"/>
            <w:left w:val="none" w:sz="0" w:space="0" w:color="auto"/>
            <w:bottom w:val="none" w:sz="0" w:space="0" w:color="auto"/>
            <w:right w:val="none" w:sz="0" w:space="0" w:color="auto"/>
          </w:divBdr>
        </w:div>
        <w:div w:id="1127971700">
          <w:marLeft w:val="0"/>
          <w:marRight w:val="0"/>
          <w:marTop w:val="0"/>
          <w:marBottom w:val="0"/>
          <w:divBdr>
            <w:top w:val="none" w:sz="0" w:space="0" w:color="auto"/>
            <w:left w:val="none" w:sz="0" w:space="0" w:color="auto"/>
            <w:bottom w:val="none" w:sz="0" w:space="0" w:color="auto"/>
            <w:right w:val="none" w:sz="0" w:space="0" w:color="auto"/>
          </w:divBdr>
        </w:div>
        <w:div w:id="1131486072">
          <w:marLeft w:val="0"/>
          <w:marRight w:val="0"/>
          <w:marTop w:val="0"/>
          <w:marBottom w:val="0"/>
          <w:divBdr>
            <w:top w:val="none" w:sz="0" w:space="0" w:color="auto"/>
            <w:left w:val="none" w:sz="0" w:space="0" w:color="auto"/>
            <w:bottom w:val="none" w:sz="0" w:space="0" w:color="auto"/>
            <w:right w:val="none" w:sz="0" w:space="0" w:color="auto"/>
          </w:divBdr>
        </w:div>
        <w:div w:id="1150292752">
          <w:marLeft w:val="0"/>
          <w:marRight w:val="0"/>
          <w:marTop w:val="0"/>
          <w:marBottom w:val="0"/>
          <w:divBdr>
            <w:top w:val="none" w:sz="0" w:space="0" w:color="auto"/>
            <w:left w:val="none" w:sz="0" w:space="0" w:color="auto"/>
            <w:bottom w:val="none" w:sz="0" w:space="0" w:color="auto"/>
            <w:right w:val="none" w:sz="0" w:space="0" w:color="auto"/>
          </w:divBdr>
        </w:div>
        <w:div w:id="1150711946">
          <w:marLeft w:val="0"/>
          <w:marRight w:val="0"/>
          <w:marTop w:val="0"/>
          <w:marBottom w:val="0"/>
          <w:divBdr>
            <w:top w:val="none" w:sz="0" w:space="0" w:color="auto"/>
            <w:left w:val="none" w:sz="0" w:space="0" w:color="auto"/>
            <w:bottom w:val="none" w:sz="0" w:space="0" w:color="auto"/>
            <w:right w:val="none" w:sz="0" w:space="0" w:color="auto"/>
          </w:divBdr>
        </w:div>
        <w:div w:id="1160927623">
          <w:marLeft w:val="0"/>
          <w:marRight w:val="0"/>
          <w:marTop w:val="0"/>
          <w:marBottom w:val="0"/>
          <w:divBdr>
            <w:top w:val="none" w:sz="0" w:space="0" w:color="auto"/>
            <w:left w:val="none" w:sz="0" w:space="0" w:color="auto"/>
            <w:bottom w:val="none" w:sz="0" w:space="0" w:color="auto"/>
            <w:right w:val="none" w:sz="0" w:space="0" w:color="auto"/>
          </w:divBdr>
        </w:div>
        <w:div w:id="1171682867">
          <w:marLeft w:val="0"/>
          <w:marRight w:val="0"/>
          <w:marTop w:val="0"/>
          <w:marBottom w:val="0"/>
          <w:divBdr>
            <w:top w:val="none" w:sz="0" w:space="0" w:color="auto"/>
            <w:left w:val="none" w:sz="0" w:space="0" w:color="auto"/>
            <w:bottom w:val="none" w:sz="0" w:space="0" w:color="auto"/>
            <w:right w:val="none" w:sz="0" w:space="0" w:color="auto"/>
          </w:divBdr>
        </w:div>
        <w:div w:id="1178422869">
          <w:marLeft w:val="0"/>
          <w:marRight w:val="0"/>
          <w:marTop w:val="0"/>
          <w:marBottom w:val="0"/>
          <w:divBdr>
            <w:top w:val="none" w:sz="0" w:space="0" w:color="auto"/>
            <w:left w:val="none" w:sz="0" w:space="0" w:color="auto"/>
            <w:bottom w:val="none" w:sz="0" w:space="0" w:color="auto"/>
            <w:right w:val="none" w:sz="0" w:space="0" w:color="auto"/>
          </w:divBdr>
        </w:div>
        <w:div w:id="1183007606">
          <w:marLeft w:val="0"/>
          <w:marRight w:val="0"/>
          <w:marTop w:val="0"/>
          <w:marBottom w:val="0"/>
          <w:divBdr>
            <w:top w:val="none" w:sz="0" w:space="0" w:color="auto"/>
            <w:left w:val="none" w:sz="0" w:space="0" w:color="auto"/>
            <w:bottom w:val="none" w:sz="0" w:space="0" w:color="auto"/>
            <w:right w:val="none" w:sz="0" w:space="0" w:color="auto"/>
          </w:divBdr>
        </w:div>
        <w:div w:id="1183474002">
          <w:marLeft w:val="0"/>
          <w:marRight w:val="0"/>
          <w:marTop w:val="0"/>
          <w:marBottom w:val="0"/>
          <w:divBdr>
            <w:top w:val="none" w:sz="0" w:space="0" w:color="auto"/>
            <w:left w:val="none" w:sz="0" w:space="0" w:color="auto"/>
            <w:bottom w:val="none" w:sz="0" w:space="0" w:color="auto"/>
            <w:right w:val="none" w:sz="0" w:space="0" w:color="auto"/>
          </w:divBdr>
        </w:div>
        <w:div w:id="1198854171">
          <w:marLeft w:val="0"/>
          <w:marRight w:val="0"/>
          <w:marTop w:val="0"/>
          <w:marBottom w:val="0"/>
          <w:divBdr>
            <w:top w:val="none" w:sz="0" w:space="0" w:color="auto"/>
            <w:left w:val="none" w:sz="0" w:space="0" w:color="auto"/>
            <w:bottom w:val="none" w:sz="0" w:space="0" w:color="auto"/>
            <w:right w:val="none" w:sz="0" w:space="0" w:color="auto"/>
          </w:divBdr>
        </w:div>
        <w:div w:id="1204093487">
          <w:marLeft w:val="0"/>
          <w:marRight w:val="0"/>
          <w:marTop w:val="0"/>
          <w:marBottom w:val="0"/>
          <w:divBdr>
            <w:top w:val="none" w:sz="0" w:space="0" w:color="auto"/>
            <w:left w:val="none" w:sz="0" w:space="0" w:color="auto"/>
            <w:bottom w:val="none" w:sz="0" w:space="0" w:color="auto"/>
            <w:right w:val="none" w:sz="0" w:space="0" w:color="auto"/>
          </w:divBdr>
        </w:div>
        <w:div w:id="1206677003">
          <w:marLeft w:val="0"/>
          <w:marRight w:val="0"/>
          <w:marTop w:val="0"/>
          <w:marBottom w:val="0"/>
          <w:divBdr>
            <w:top w:val="none" w:sz="0" w:space="0" w:color="auto"/>
            <w:left w:val="none" w:sz="0" w:space="0" w:color="auto"/>
            <w:bottom w:val="none" w:sz="0" w:space="0" w:color="auto"/>
            <w:right w:val="none" w:sz="0" w:space="0" w:color="auto"/>
          </w:divBdr>
        </w:div>
        <w:div w:id="1219585402">
          <w:marLeft w:val="0"/>
          <w:marRight w:val="0"/>
          <w:marTop w:val="0"/>
          <w:marBottom w:val="0"/>
          <w:divBdr>
            <w:top w:val="none" w:sz="0" w:space="0" w:color="auto"/>
            <w:left w:val="none" w:sz="0" w:space="0" w:color="auto"/>
            <w:bottom w:val="none" w:sz="0" w:space="0" w:color="auto"/>
            <w:right w:val="none" w:sz="0" w:space="0" w:color="auto"/>
          </w:divBdr>
        </w:div>
        <w:div w:id="1220239726">
          <w:marLeft w:val="0"/>
          <w:marRight w:val="0"/>
          <w:marTop w:val="0"/>
          <w:marBottom w:val="0"/>
          <w:divBdr>
            <w:top w:val="none" w:sz="0" w:space="0" w:color="auto"/>
            <w:left w:val="none" w:sz="0" w:space="0" w:color="auto"/>
            <w:bottom w:val="none" w:sz="0" w:space="0" w:color="auto"/>
            <w:right w:val="none" w:sz="0" w:space="0" w:color="auto"/>
          </w:divBdr>
        </w:div>
        <w:div w:id="1227181075">
          <w:marLeft w:val="0"/>
          <w:marRight w:val="0"/>
          <w:marTop w:val="0"/>
          <w:marBottom w:val="0"/>
          <w:divBdr>
            <w:top w:val="none" w:sz="0" w:space="0" w:color="auto"/>
            <w:left w:val="none" w:sz="0" w:space="0" w:color="auto"/>
            <w:bottom w:val="none" w:sz="0" w:space="0" w:color="auto"/>
            <w:right w:val="none" w:sz="0" w:space="0" w:color="auto"/>
          </w:divBdr>
        </w:div>
        <w:div w:id="1228805702">
          <w:marLeft w:val="0"/>
          <w:marRight w:val="0"/>
          <w:marTop w:val="0"/>
          <w:marBottom w:val="0"/>
          <w:divBdr>
            <w:top w:val="none" w:sz="0" w:space="0" w:color="auto"/>
            <w:left w:val="none" w:sz="0" w:space="0" w:color="auto"/>
            <w:bottom w:val="none" w:sz="0" w:space="0" w:color="auto"/>
            <w:right w:val="none" w:sz="0" w:space="0" w:color="auto"/>
          </w:divBdr>
        </w:div>
        <w:div w:id="1243563327">
          <w:marLeft w:val="0"/>
          <w:marRight w:val="0"/>
          <w:marTop w:val="0"/>
          <w:marBottom w:val="0"/>
          <w:divBdr>
            <w:top w:val="none" w:sz="0" w:space="0" w:color="auto"/>
            <w:left w:val="none" w:sz="0" w:space="0" w:color="auto"/>
            <w:bottom w:val="none" w:sz="0" w:space="0" w:color="auto"/>
            <w:right w:val="none" w:sz="0" w:space="0" w:color="auto"/>
          </w:divBdr>
        </w:div>
        <w:div w:id="1253276203">
          <w:marLeft w:val="0"/>
          <w:marRight w:val="0"/>
          <w:marTop w:val="0"/>
          <w:marBottom w:val="0"/>
          <w:divBdr>
            <w:top w:val="none" w:sz="0" w:space="0" w:color="auto"/>
            <w:left w:val="none" w:sz="0" w:space="0" w:color="auto"/>
            <w:bottom w:val="none" w:sz="0" w:space="0" w:color="auto"/>
            <w:right w:val="none" w:sz="0" w:space="0" w:color="auto"/>
          </w:divBdr>
        </w:div>
        <w:div w:id="1264069635">
          <w:marLeft w:val="0"/>
          <w:marRight w:val="0"/>
          <w:marTop w:val="0"/>
          <w:marBottom w:val="0"/>
          <w:divBdr>
            <w:top w:val="none" w:sz="0" w:space="0" w:color="auto"/>
            <w:left w:val="none" w:sz="0" w:space="0" w:color="auto"/>
            <w:bottom w:val="none" w:sz="0" w:space="0" w:color="auto"/>
            <w:right w:val="none" w:sz="0" w:space="0" w:color="auto"/>
          </w:divBdr>
        </w:div>
        <w:div w:id="1271425642">
          <w:marLeft w:val="0"/>
          <w:marRight w:val="0"/>
          <w:marTop w:val="0"/>
          <w:marBottom w:val="0"/>
          <w:divBdr>
            <w:top w:val="none" w:sz="0" w:space="0" w:color="auto"/>
            <w:left w:val="none" w:sz="0" w:space="0" w:color="auto"/>
            <w:bottom w:val="none" w:sz="0" w:space="0" w:color="auto"/>
            <w:right w:val="none" w:sz="0" w:space="0" w:color="auto"/>
          </w:divBdr>
        </w:div>
        <w:div w:id="1277952335">
          <w:marLeft w:val="0"/>
          <w:marRight w:val="0"/>
          <w:marTop w:val="0"/>
          <w:marBottom w:val="0"/>
          <w:divBdr>
            <w:top w:val="none" w:sz="0" w:space="0" w:color="auto"/>
            <w:left w:val="none" w:sz="0" w:space="0" w:color="auto"/>
            <w:bottom w:val="none" w:sz="0" w:space="0" w:color="auto"/>
            <w:right w:val="none" w:sz="0" w:space="0" w:color="auto"/>
          </w:divBdr>
        </w:div>
        <w:div w:id="1281840282">
          <w:marLeft w:val="0"/>
          <w:marRight w:val="0"/>
          <w:marTop w:val="0"/>
          <w:marBottom w:val="0"/>
          <w:divBdr>
            <w:top w:val="none" w:sz="0" w:space="0" w:color="auto"/>
            <w:left w:val="none" w:sz="0" w:space="0" w:color="auto"/>
            <w:bottom w:val="none" w:sz="0" w:space="0" w:color="auto"/>
            <w:right w:val="none" w:sz="0" w:space="0" w:color="auto"/>
          </w:divBdr>
        </w:div>
        <w:div w:id="1298221851">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1337806952">
          <w:marLeft w:val="0"/>
          <w:marRight w:val="0"/>
          <w:marTop w:val="0"/>
          <w:marBottom w:val="0"/>
          <w:divBdr>
            <w:top w:val="none" w:sz="0" w:space="0" w:color="auto"/>
            <w:left w:val="none" w:sz="0" w:space="0" w:color="auto"/>
            <w:bottom w:val="none" w:sz="0" w:space="0" w:color="auto"/>
            <w:right w:val="none" w:sz="0" w:space="0" w:color="auto"/>
          </w:divBdr>
        </w:div>
        <w:div w:id="1361471410">
          <w:marLeft w:val="0"/>
          <w:marRight w:val="0"/>
          <w:marTop w:val="0"/>
          <w:marBottom w:val="0"/>
          <w:divBdr>
            <w:top w:val="none" w:sz="0" w:space="0" w:color="auto"/>
            <w:left w:val="none" w:sz="0" w:space="0" w:color="auto"/>
            <w:bottom w:val="none" w:sz="0" w:space="0" w:color="auto"/>
            <w:right w:val="none" w:sz="0" w:space="0" w:color="auto"/>
          </w:divBdr>
        </w:div>
        <w:div w:id="1401437863">
          <w:marLeft w:val="0"/>
          <w:marRight w:val="0"/>
          <w:marTop w:val="0"/>
          <w:marBottom w:val="0"/>
          <w:divBdr>
            <w:top w:val="none" w:sz="0" w:space="0" w:color="auto"/>
            <w:left w:val="none" w:sz="0" w:space="0" w:color="auto"/>
            <w:bottom w:val="none" w:sz="0" w:space="0" w:color="auto"/>
            <w:right w:val="none" w:sz="0" w:space="0" w:color="auto"/>
          </w:divBdr>
        </w:div>
        <w:div w:id="1406301552">
          <w:marLeft w:val="0"/>
          <w:marRight w:val="0"/>
          <w:marTop w:val="0"/>
          <w:marBottom w:val="0"/>
          <w:divBdr>
            <w:top w:val="none" w:sz="0" w:space="0" w:color="auto"/>
            <w:left w:val="none" w:sz="0" w:space="0" w:color="auto"/>
            <w:bottom w:val="none" w:sz="0" w:space="0" w:color="auto"/>
            <w:right w:val="none" w:sz="0" w:space="0" w:color="auto"/>
          </w:divBdr>
        </w:div>
        <w:div w:id="1422486400">
          <w:marLeft w:val="0"/>
          <w:marRight w:val="0"/>
          <w:marTop w:val="0"/>
          <w:marBottom w:val="0"/>
          <w:divBdr>
            <w:top w:val="none" w:sz="0" w:space="0" w:color="auto"/>
            <w:left w:val="none" w:sz="0" w:space="0" w:color="auto"/>
            <w:bottom w:val="none" w:sz="0" w:space="0" w:color="auto"/>
            <w:right w:val="none" w:sz="0" w:space="0" w:color="auto"/>
          </w:divBdr>
        </w:div>
        <w:div w:id="1435174776">
          <w:marLeft w:val="0"/>
          <w:marRight w:val="0"/>
          <w:marTop w:val="0"/>
          <w:marBottom w:val="0"/>
          <w:divBdr>
            <w:top w:val="none" w:sz="0" w:space="0" w:color="auto"/>
            <w:left w:val="none" w:sz="0" w:space="0" w:color="auto"/>
            <w:bottom w:val="none" w:sz="0" w:space="0" w:color="auto"/>
            <w:right w:val="none" w:sz="0" w:space="0" w:color="auto"/>
          </w:divBdr>
        </w:div>
        <w:div w:id="1443723300">
          <w:marLeft w:val="0"/>
          <w:marRight w:val="0"/>
          <w:marTop w:val="0"/>
          <w:marBottom w:val="0"/>
          <w:divBdr>
            <w:top w:val="none" w:sz="0" w:space="0" w:color="auto"/>
            <w:left w:val="none" w:sz="0" w:space="0" w:color="auto"/>
            <w:bottom w:val="none" w:sz="0" w:space="0" w:color="auto"/>
            <w:right w:val="none" w:sz="0" w:space="0" w:color="auto"/>
          </w:divBdr>
        </w:div>
        <w:div w:id="1458765857">
          <w:marLeft w:val="0"/>
          <w:marRight w:val="0"/>
          <w:marTop w:val="0"/>
          <w:marBottom w:val="0"/>
          <w:divBdr>
            <w:top w:val="none" w:sz="0" w:space="0" w:color="auto"/>
            <w:left w:val="none" w:sz="0" w:space="0" w:color="auto"/>
            <w:bottom w:val="none" w:sz="0" w:space="0" w:color="auto"/>
            <w:right w:val="none" w:sz="0" w:space="0" w:color="auto"/>
          </w:divBdr>
        </w:div>
        <w:div w:id="1464621090">
          <w:marLeft w:val="0"/>
          <w:marRight w:val="0"/>
          <w:marTop w:val="0"/>
          <w:marBottom w:val="0"/>
          <w:divBdr>
            <w:top w:val="none" w:sz="0" w:space="0" w:color="auto"/>
            <w:left w:val="none" w:sz="0" w:space="0" w:color="auto"/>
            <w:bottom w:val="none" w:sz="0" w:space="0" w:color="auto"/>
            <w:right w:val="none" w:sz="0" w:space="0" w:color="auto"/>
          </w:divBdr>
        </w:div>
        <w:div w:id="1469468116">
          <w:marLeft w:val="0"/>
          <w:marRight w:val="0"/>
          <w:marTop w:val="0"/>
          <w:marBottom w:val="0"/>
          <w:divBdr>
            <w:top w:val="none" w:sz="0" w:space="0" w:color="auto"/>
            <w:left w:val="none" w:sz="0" w:space="0" w:color="auto"/>
            <w:bottom w:val="none" w:sz="0" w:space="0" w:color="auto"/>
            <w:right w:val="none" w:sz="0" w:space="0" w:color="auto"/>
          </w:divBdr>
        </w:div>
        <w:div w:id="1477410110">
          <w:marLeft w:val="0"/>
          <w:marRight w:val="0"/>
          <w:marTop w:val="0"/>
          <w:marBottom w:val="0"/>
          <w:divBdr>
            <w:top w:val="none" w:sz="0" w:space="0" w:color="auto"/>
            <w:left w:val="none" w:sz="0" w:space="0" w:color="auto"/>
            <w:bottom w:val="none" w:sz="0" w:space="0" w:color="auto"/>
            <w:right w:val="none" w:sz="0" w:space="0" w:color="auto"/>
          </w:divBdr>
        </w:div>
        <w:div w:id="1477726981">
          <w:marLeft w:val="0"/>
          <w:marRight w:val="0"/>
          <w:marTop w:val="0"/>
          <w:marBottom w:val="0"/>
          <w:divBdr>
            <w:top w:val="none" w:sz="0" w:space="0" w:color="auto"/>
            <w:left w:val="none" w:sz="0" w:space="0" w:color="auto"/>
            <w:bottom w:val="none" w:sz="0" w:space="0" w:color="auto"/>
            <w:right w:val="none" w:sz="0" w:space="0" w:color="auto"/>
          </w:divBdr>
        </w:div>
        <w:div w:id="1514105535">
          <w:marLeft w:val="0"/>
          <w:marRight w:val="0"/>
          <w:marTop w:val="0"/>
          <w:marBottom w:val="0"/>
          <w:divBdr>
            <w:top w:val="none" w:sz="0" w:space="0" w:color="auto"/>
            <w:left w:val="none" w:sz="0" w:space="0" w:color="auto"/>
            <w:bottom w:val="none" w:sz="0" w:space="0" w:color="auto"/>
            <w:right w:val="none" w:sz="0" w:space="0" w:color="auto"/>
          </w:divBdr>
        </w:div>
        <w:div w:id="1517580035">
          <w:marLeft w:val="0"/>
          <w:marRight w:val="0"/>
          <w:marTop w:val="0"/>
          <w:marBottom w:val="0"/>
          <w:divBdr>
            <w:top w:val="none" w:sz="0" w:space="0" w:color="auto"/>
            <w:left w:val="none" w:sz="0" w:space="0" w:color="auto"/>
            <w:bottom w:val="none" w:sz="0" w:space="0" w:color="auto"/>
            <w:right w:val="none" w:sz="0" w:space="0" w:color="auto"/>
          </w:divBdr>
        </w:div>
        <w:div w:id="1587180913">
          <w:marLeft w:val="0"/>
          <w:marRight w:val="0"/>
          <w:marTop w:val="0"/>
          <w:marBottom w:val="0"/>
          <w:divBdr>
            <w:top w:val="none" w:sz="0" w:space="0" w:color="auto"/>
            <w:left w:val="none" w:sz="0" w:space="0" w:color="auto"/>
            <w:bottom w:val="none" w:sz="0" w:space="0" w:color="auto"/>
            <w:right w:val="none" w:sz="0" w:space="0" w:color="auto"/>
          </w:divBdr>
        </w:div>
        <w:div w:id="1630160021">
          <w:marLeft w:val="0"/>
          <w:marRight w:val="0"/>
          <w:marTop w:val="0"/>
          <w:marBottom w:val="0"/>
          <w:divBdr>
            <w:top w:val="none" w:sz="0" w:space="0" w:color="auto"/>
            <w:left w:val="none" w:sz="0" w:space="0" w:color="auto"/>
            <w:bottom w:val="none" w:sz="0" w:space="0" w:color="auto"/>
            <w:right w:val="none" w:sz="0" w:space="0" w:color="auto"/>
          </w:divBdr>
        </w:div>
        <w:div w:id="1630671924">
          <w:marLeft w:val="0"/>
          <w:marRight w:val="0"/>
          <w:marTop w:val="0"/>
          <w:marBottom w:val="0"/>
          <w:divBdr>
            <w:top w:val="none" w:sz="0" w:space="0" w:color="auto"/>
            <w:left w:val="none" w:sz="0" w:space="0" w:color="auto"/>
            <w:bottom w:val="none" w:sz="0" w:space="0" w:color="auto"/>
            <w:right w:val="none" w:sz="0" w:space="0" w:color="auto"/>
          </w:divBdr>
        </w:div>
        <w:div w:id="1635794967">
          <w:marLeft w:val="0"/>
          <w:marRight w:val="0"/>
          <w:marTop w:val="0"/>
          <w:marBottom w:val="0"/>
          <w:divBdr>
            <w:top w:val="none" w:sz="0" w:space="0" w:color="auto"/>
            <w:left w:val="none" w:sz="0" w:space="0" w:color="auto"/>
            <w:bottom w:val="none" w:sz="0" w:space="0" w:color="auto"/>
            <w:right w:val="none" w:sz="0" w:space="0" w:color="auto"/>
          </w:divBdr>
        </w:div>
        <w:div w:id="1671327636">
          <w:marLeft w:val="0"/>
          <w:marRight w:val="0"/>
          <w:marTop w:val="0"/>
          <w:marBottom w:val="0"/>
          <w:divBdr>
            <w:top w:val="none" w:sz="0" w:space="0" w:color="auto"/>
            <w:left w:val="none" w:sz="0" w:space="0" w:color="auto"/>
            <w:bottom w:val="none" w:sz="0" w:space="0" w:color="auto"/>
            <w:right w:val="none" w:sz="0" w:space="0" w:color="auto"/>
          </w:divBdr>
        </w:div>
        <w:div w:id="1678967714">
          <w:marLeft w:val="0"/>
          <w:marRight w:val="0"/>
          <w:marTop w:val="0"/>
          <w:marBottom w:val="0"/>
          <w:divBdr>
            <w:top w:val="none" w:sz="0" w:space="0" w:color="auto"/>
            <w:left w:val="none" w:sz="0" w:space="0" w:color="auto"/>
            <w:bottom w:val="none" w:sz="0" w:space="0" w:color="auto"/>
            <w:right w:val="none" w:sz="0" w:space="0" w:color="auto"/>
          </w:divBdr>
        </w:div>
        <w:div w:id="1715424151">
          <w:marLeft w:val="0"/>
          <w:marRight w:val="0"/>
          <w:marTop w:val="0"/>
          <w:marBottom w:val="0"/>
          <w:divBdr>
            <w:top w:val="none" w:sz="0" w:space="0" w:color="auto"/>
            <w:left w:val="none" w:sz="0" w:space="0" w:color="auto"/>
            <w:bottom w:val="none" w:sz="0" w:space="0" w:color="auto"/>
            <w:right w:val="none" w:sz="0" w:space="0" w:color="auto"/>
          </w:divBdr>
        </w:div>
        <w:div w:id="1737390043">
          <w:marLeft w:val="0"/>
          <w:marRight w:val="0"/>
          <w:marTop w:val="0"/>
          <w:marBottom w:val="0"/>
          <w:divBdr>
            <w:top w:val="none" w:sz="0" w:space="0" w:color="auto"/>
            <w:left w:val="none" w:sz="0" w:space="0" w:color="auto"/>
            <w:bottom w:val="none" w:sz="0" w:space="0" w:color="auto"/>
            <w:right w:val="none" w:sz="0" w:space="0" w:color="auto"/>
          </w:divBdr>
        </w:div>
        <w:div w:id="1760061597">
          <w:marLeft w:val="0"/>
          <w:marRight w:val="0"/>
          <w:marTop w:val="0"/>
          <w:marBottom w:val="0"/>
          <w:divBdr>
            <w:top w:val="none" w:sz="0" w:space="0" w:color="auto"/>
            <w:left w:val="none" w:sz="0" w:space="0" w:color="auto"/>
            <w:bottom w:val="none" w:sz="0" w:space="0" w:color="auto"/>
            <w:right w:val="none" w:sz="0" w:space="0" w:color="auto"/>
          </w:divBdr>
        </w:div>
        <w:div w:id="1763525034">
          <w:marLeft w:val="0"/>
          <w:marRight w:val="0"/>
          <w:marTop w:val="0"/>
          <w:marBottom w:val="0"/>
          <w:divBdr>
            <w:top w:val="none" w:sz="0" w:space="0" w:color="auto"/>
            <w:left w:val="none" w:sz="0" w:space="0" w:color="auto"/>
            <w:bottom w:val="none" w:sz="0" w:space="0" w:color="auto"/>
            <w:right w:val="none" w:sz="0" w:space="0" w:color="auto"/>
          </w:divBdr>
        </w:div>
        <w:div w:id="1771241584">
          <w:marLeft w:val="0"/>
          <w:marRight w:val="0"/>
          <w:marTop w:val="0"/>
          <w:marBottom w:val="0"/>
          <w:divBdr>
            <w:top w:val="none" w:sz="0" w:space="0" w:color="auto"/>
            <w:left w:val="none" w:sz="0" w:space="0" w:color="auto"/>
            <w:bottom w:val="none" w:sz="0" w:space="0" w:color="auto"/>
            <w:right w:val="none" w:sz="0" w:space="0" w:color="auto"/>
          </w:divBdr>
        </w:div>
        <w:div w:id="1774401907">
          <w:marLeft w:val="0"/>
          <w:marRight w:val="0"/>
          <w:marTop w:val="0"/>
          <w:marBottom w:val="0"/>
          <w:divBdr>
            <w:top w:val="none" w:sz="0" w:space="0" w:color="auto"/>
            <w:left w:val="none" w:sz="0" w:space="0" w:color="auto"/>
            <w:bottom w:val="none" w:sz="0" w:space="0" w:color="auto"/>
            <w:right w:val="none" w:sz="0" w:space="0" w:color="auto"/>
          </w:divBdr>
        </w:div>
        <w:div w:id="1803885890">
          <w:marLeft w:val="0"/>
          <w:marRight w:val="0"/>
          <w:marTop w:val="0"/>
          <w:marBottom w:val="0"/>
          <w:divBdr>
            <w:top w:val="none" w:sz="0" w:space="0" w:color="auto"/>
            <w:left w:val="none" w:sz="0" w:space="0" w:color="auto"/>
            <w:bottom w:val="none" w:sz="0" w:space="0" w:color="auto"/>
            <w:right w:val="none" w:sz="0" w:space="0" w:color="auto"/>
          </w:divBdr>
        </w:div>
        <w:div w:id="1810316670">
          <w:marLeft w:val="0"/>
          <w:marRight w:val="0"/>
          <w:marTop w:val="0"/>
          <w:marBottom w:val="0"/>
          <w:divBdr>
            <w:top w:val="none" w:sz="0" w:space="0" w:color="auto"/>
            <w:left w:val="none" w:sz="0" w:space="0" w:color="auto"/>
            <w:bottom w:val="none" w:sz="0" w:space="0" w:color="auto"/>
            <w:right w:val="none" w:sz="0" w:space="0" w:color="auto"/>
          </w:divBdr>
        </w:div>
        <w:div w:id="1812867947">
          <w:marLeft w:val="0"/>
          <w:marRight w:val="0"/>
          <w:marTop w:val="0"/>
          <w:marBottom w:val="0"/>
          <w:divBdr>
            <w:top w:val="none" w:sz="0" w:space="0" w:color="auto"/>
            <w:left w:val="none" w:sz="0" w:space="0" w:color="auto"/>
            <w:bottom w:val="none" w:sz="0" w:space="0" w:color="auto"/>
            <w:right w:val="none" w:sz="0" w:space="0" w:color="auto"/>
          </w:divBdr>
        </w:div>
        <w:div w:id="1817719907">
          <w:marLeft w:val="0"/>
          <w:marRight w:val="0"/>
          <w:marTop w:val="0"/>
          <w:marBottom w:val="0"/>
          <w:divBdr>
            <w:top w:val="none" w:sz="0" w:space="0" w:color="auto"/>
            <w:left w:val="none" w:sz="0" w:space="0" w:color="auto"/>
            <w:bottom w:val="none" w:sz="0" w:space="0" w:color="auto"/>
            <w:right w:val="none" w:sz="0" w:space="0" w:color="auto"/>
          </w:divBdr>
        </w:div>
        <w:div w:id="1830367221">
          <w:marLeft w:val="0"/>
          <w:marRight w:val="0"/>
          <w:marTop w:val="0"/>
          <w:marBottom w:val="0"/>
          <w:divBdr>
            <w:top w:val="none" w:sz="0" w:space="0" w:color="auto"/>
            <w:left w:val="none" w:sz="0" w:space="0" w:color="auto"/>
            <w:bottom w:val="none" w:sz="0" w:space="0" w:color="auto"/>
            <w:right w:val="none" w:sz="0" w:space="0" w:color="auto"/>
          </w:divBdr>
        </w:div>
        <w:div w:id="1862551939">
          <w:marLeft w:val="0"/>
          <w:marRight w:val="0"/>
          <w:marTop w:val="0"/>
          <w:marBottom w:val="0"/>
          <w:divBdr>
            <w:top w:val="none" w:sz="0" w:space="0" w:color="auto"/>
            <w:left w:val="none" w:sz="0" w:space="0" w:color="auto"/>
            <w:bottom w:val="none" w:sz="0" w:space="0" w:color="auto"/>
            <w:right w:val="none" w:sz="0" w:space="0" w:color="auto"/>
          </w:divBdr>
        </w:div>
        <w:div w:id="1890804619">
          <w:marLeft w:val="0"/>
          <w:marRight w:val="0"/>
          <w:marTop w:val="0"/>
          <w:marBottom w:val="0"/>
          <w:divBdr>
            <w:top w:val="none" w:sz="0" w:space="0" w:color="auto"/>
            <w:left w:val="none" w:sz="0" w:space="0" w:color="auto"/>
            <w:bottom w:val="none" w:sz="0" w:space="0" w:color="auto"/>
            <w:right w:val="none" w:sz="0" w:space="0" w:color="auto"/>
          </w:divBdr>
        </w:div>
        <w:div w:id="1909263815">
          <w:marLeft w:val="0"/>
          <w:marRight w:val="0"/>
          <w:marTop w:val="0"/>
          <w:marBottom w:val="0"/>
          <w:divBdr>
            <w:top w:val="none" w:sz="0" w:space="0" w:color="auto"/>
            <w:left w:val="none" w:sz="0" w:space="0" w:color="auto"/>
            <w:bottom w:val="none" w:sz="0" w:space="0" w:color="auto"/>
            <w:right w:val="none" w:sz="0" w:space="0" w:color="auto"/>
          </w:divBdr>
        </w:div>
        <w:div w:id="1909343874">
          <w:marLeft w:val="0"/>
          <w:marRight w:val="0"/>
          <w:marTop w:val="0"/>
          <w:marBottom w:val="0"/>
          <w:divBdr>
            <w:top w:val="none" w:sz="0" w:space="0" w:color="auto"/>
            <w:left w:val="none" w:sz="0" w:space="0" w:color="auto"/>
            <w:bottom w:val="none" w:sz="0" w:space="0" w:color="auto"/>
            <w:right w:val="none" w:sz="0" w:space="0" w:color="auto"/>
          </w:divBdr>
        </w:div>
        <w:div w:id="1930432571">
          <w:marLeft w:val="0"/>
          <w:marRight w:val="0"/>
          <w:marTop w:val="0"/>
          <w:marBottom w:val="0"/>
          <w:divBdr>
            <w:top w:val="none" w:sz="0" w:space="0" w:color="auto"/>
            <w:left w:val="none" w:sz="0" w:space="0" w:color="auto"/>
            <w:bottom w:val="none" w:sz="0" w:space="0" w:color="auto"/>
            <w:right w:val="none" w:sz="0" w:space="0" w:color="auto"/>
          </w:divBdr>
        </w:div>
        <w:div w:id="1937248630">
          <w:marLeft w:val="0"/>
          <w:marRight w:val="0"/>
          <w:marTop w:val="0"/>
          <w:marBottom w:val="0"/>
          <w:divBdr>
            <w:top w:val="none" w:sz="0" w:space="0" w:color="auto"/>
            <w:left w:val="none" w:sz="0" w:space="0" w:color="auto"/>
            <w:bottom w:val="none" w:sz="0" w:space="0" w:color="auto"/>
            <w:right w:val="none" w:sz="0" w:space="0" w:color="auto"/>
          </w:divBdr>
        </w:div>
        <w:div w:id="1959724230">
          <w:marLeft w:val="0"/>
          <w:marRight w:val="0"/>
          <w:marTop w:val="0"/>
          <w:marBottom w:val="0"/>
          <w:divBdr>
            <w:top w:val="none" w:sz="0" w:space="0" w:color="auto"/>
            <w:left w:val="none" w:sz="0" w:space="0" w:color="auto"/>
            <w:bottom w:val="none" w:sz="0" w:space="0" w:color="auto"/>
            <w:right w:val="none" w:sz="0" w:space="0" w:color="auto"/>
          </w:divBdr>
        </w:div>
        <w:div w:id="1964924967">
          <w:marLeft w:val="0"/>
          <w:marRight w:val="0"/>
          <w:marTop w:val="0"/>
          <w:marBottom w:val="0"/>
          <w:divBdr>
            <w:top w:val="none" w:sz="0" w:space="0" w:color="auto"/>
            <w:left w:val="none" w:sz="0" w:space="0" w:color="auto"/>
            <w:bottom w:val="none" w:sz="0" w:space="0" w:color="auto"/>
            <w:right w:val="none" w:sz="0" w:space="0" w:color="auto"/>
          </w:divBdr>
        </w:div>
        <w:div w:id="2000689943">
          <w:marLeft w:val="0"/>
          <w:marRight w:val="0"/>
          <w:marTop w:val="0"/>
          <w:marBottom w:val="0"/>
          <w:divBdr>
            <w:top w:val="none" w:sz="0" w:space="0" w:color="auto"/>
            <w:left w:val="none" w:sz="0" w:space="0" w:color="auto"/>
            <w:bottom w:val="none" w:sz="0" w:space="0" w:color="auto"/>
            <w:right w:val="none" w:sz="0" w:space="0" w:color="auto"/>
          </w:divBdr>
        </w:div>
        <w:div w:id="2005428147">
          <w:marLeft w:val="0"/>
          <w:marRight w:val="0"/>
          <w:marTop w:val="0"/>
          <w:marBottom w:val="0"/>
          <w:divBdr>
            <w:top w:val="none" w:sz="0" w:space="0" w:color="auto"/>
            <w:left w:val="none" w:sz="0" w:space="0" w:color="auto"/>
            <w:bottom w:val="none" w:sz="0" w:space="0" w:color="auto"/>
            <w:right w:val="none" w:sz="0" w:space="0" w:color="auto"/>
          </w:divBdr>
        </w:div>
        <w:div w:id="2010135832">
          <w:marLeft w:val="0"/>
          <w:marRight w:val="0"/>
          <w:marTop w:val="0"/>
          <w:marBottom w:val="0"/>
          <w:divBdr>
            <w:top w:val="none" w:sz="0" w:space="0" w:color="auto"/>
            <w:left w:val="none" w:sz="0" w:space="0" w:color="auto"/>
            <w:bottom w:val="none" w:sz="0" w:space="0" w:color="auto"/>
            <w:right w:val="none" w:sz="0" w:space="0" w:color="auto"/>
          </w:divBdr>
        </w:div>
        <w:div w:id="2025858920">
          <w:marLeft w:val="0"/>
          <w:marRight w:val="0"/>
          <w:marTop w:val="0"/>
          <w:marBottom w:val="0"/>
          <w:divBdr>
            <w:top w:val="none" w:sz="0" w:space="0" w:color="auto"/>
            <w:left w:val="none" w:sz="0" w:space="0" w:color="auto"/>
            <w:bottom w:val="none" w:sz="0" w:space="0" w:color="auto"/>
            <w:right w:val="none" w:sz="0" w:space="0" w:color="auto"/>
          </w:divBdr>
        </w:div>
        <w:div w:id="2041005383">
          <w:marLeft w:val="0"/>
          <w:marRight w:val="0"/>
          <w:marTop w:val="0"/>
          <w:marBottom w:val="0"/>
          <w:divBdr>
            <w:top w:val="none" w:sz="0" w:space="0" w:color="auto"/>
            <w:left w:val="none" w:sz="0" w:space="0" w:color="auto"/>
            <w:bottom w:val="none" w:sz="0" w:space="0" w:color="auto"/>
            <w:right w:val="none" w:sz="0" w:space="0" w:color="auto"/>
          </w:divBdr>
        </w:div>
        <w:div w:id="2044205628">
          <w:marLeft w:val="0"/>
          <w:marRight w:val="0"/>
          <w:marTop w:val="0"/>
          <w:marBottom w:val="0"/>
          <w:divBdr>
            <w:top w:val="none" w:sz="0" w:space="0" w:color="auto"/>
            <w:left w:val="none" w:sz="0" w:space="0" w:color="auto"/>
            <w:bottom w:val="none" w:sz="0" w:space="0" w:color="auto"/>
            <w:right w:val="none" w:sz="0" w:space="0" w:color="auto"/>
          </w:divBdr>
        </w:div>
        <w:div w:id="2053652942">
          <w:marLeft w:val="0"/>
          <w:marRight w:val="0"/>
          <w:marTop w:val="0"/>
          <w:marBottom w:val="0"/>
          <w:divBdr>
            <w:top w:val="none" w:sz="0" w:space="0" w:color="auto"/>
            <w:left w:val="none" w:sz="0" w:space="0" w:color="auto"/>
            <w:bottom w:val="none" w:sz="0" w:space="0" w:color="auto"/>
            <w:right w:val="none" w:sz="0" w:space="0" w:color="auto"/>
          </w:divBdr>
        </w:div>
        <w:div w:id="2069567345">
          <w:marLeft w:val="0"/>
          <w:marRight w:val="0"/>
          <w:marTop w:val="0"/>
          <w:marBottom w:val="0"/>
          <w:divBdr>
            <w:top w:val="none" w:sz="0" w:space="0" w:color="auto"/>
            <w:left w:val="none" w:sz="0" w:space="0" w:color="auto"/>
            <w:bottom w:val="none" w:sz="0" w:space="0" w:color="auto"/>
            <w:right w:val="none" w:sz="0" w:space="0" w:color="auto"/>
          </w:divBdr>
        </w:div>
        <w:div w:id="2080059405">
          <w:marLeft w:val="0"/>
          <w:marRight w:val="0"/>
          <w:marTop w:val="0"/>
          <w:marBottom w:val="0"/>
          <w:divBdr>
            <w:top w:val="none" w:sz="0" w:space="0" w:color="auto"/>
            <w:left w:val="none" w:sz="0" w:space="0" w:color="auto"/>
            <w:bottom w:val="none" w:sz="0" w:space="0" w:color="auto"/>
            <w:right w:val="none" w:sz="0" w:space="0" w:color="auto"/>
          </w:divBdr>
        </w:div>
        <w:div w:id="2110001423">
          <w:marLeft w:val="0"/>
          <w:marRight w:val="0"/>
          <w:marTop w:val="0"/>
          <w:marBottom w:val="0"/>
          <w:divBdr>
            <w:top w:val="none" w:sz="0" w:space="0" w:color="auto"/>
            <w:left w:val="none" w:sz="0" w:space="0" w:color="auto"/>
            <w:bottom w:val="none" w:sz="0" w:space="0" w:color="auto"/>
            <w:right w:val="none" w:sz="0" w:space="0" w:color="auto"/>
          </w:divBdr>
        </w:div>
        <w:div w:id="2117358227">
          <w:marLeft w:val="0"/>
          <w:marRight w:val="0"/>
          <w:marTop w:val="0"/>
          <w:marBottom w:val="0"/>
          <w:divBdr>
            <w:top w:val="none" w:sz="0" w:space="0" w:color="auto"/>
            <w:left w:val="none" w:sz="0" w:space="0" w:color="auto"/>
            <w:bottom w:val="none" w:sz="0" w:space="0" w:color="auto"/>
            <w:right w:val="none" w:sz="0" w:space="0" w:color="auto"/>
          </w:divBdr>
        </w:div>
        <w:div w:id="2144737912">
          <w:marLeft w:val="0"/>
          <w:marRight w:val="0"/>
          <w:marTop w:val="0"/>
          <w:marBottom w:val="0"/>
          <w:divBdr>
            <w:top w:val="none" w:sz="0" w:space="0" w:color="auto"/>
            <w:left w:val="none" w:sz="0" w:space="0" w:color="auto"/>
            <w:bottom w:val="none" w:sz="0" w:space="0" w:color="auto"/>
            <w:right w:val="none" w:sz="0" w:space="0" w:color="auto"/>
          </w:divBdr>
        </w:div>
      </w:divsChild>
    </w:div>
    <w:div w:id="241915028">
      <w:bodyDiv w:val="1"/>
      <w:marLeft w:val="0"/>
      <w:marRight w:val="0"/>
      <w:marTop w:val="0"/>
      <w:marBottom w:val="0"/>
      <w:divBdr>
        <w:top w:val="none" w:sz="0" w:space="0" w:color="auto"/>
        <w:left w:val="none" w:sz="0" w:space="0" w:color="auto"/>
        <w:bottom w:val="none" w:sz="0" w:space="0" w:color="auto"/>
        <w:right w:val="none" w:sz="0" w:space="0" w:color="auto"/>
      </w:divBdr>
    </w:div>
    <w:div w:id="249656156">
      <w:bodyDiv w:val="1"/>
      <w:marLeft w:val="0"/>
      <w:marRight w:val="0"/>
      <w:marTop w:val="0"/>
      <w:marBottom w:val="0"/>
      <w:divBdr>
        <w:top w:val="none" w:sz="0" w:space="0" w:color="auto"/>
        <w:left w:val="none" w:sz="0" w:space="0" w:color="auto"/>
        <w:bottom w:val="none" w:sz="0" w:space="0" w:color="auto"/>
        <w:right w:val="none" w:sz="0" w:space="0" w:color="auto"/>
      </w:divBdr>
    </w:div>
    <w:div w:id="262228661">
      <w:bodyDiv w:val="1"/>
      <w:marLeft w:val="0"/>
      <w:marRight w:val="0"/>
      <w:marTop w:val="0"/>
      <w:marBottom w:val="0"/>
      <w:divBdr>
        <w:top w:val="none" w:sz="0" w:space="0" w:color="auto"/>
        <w:left w:val="none" w:sz="0" w:space="0" w:color="auto"/>
        <w:bottom w:val="none" w:sz="0" w:space="0" w:color="auto"/>
        <w:right w:val="none" w:sz="0" w:space="0" w:color="auto"/>
      </w:divBdr>
    </w:div>
    <w:div w:id="284389691">
      <w:bodyDiv w:val="1"/>
      <w:marLeft w:val="0"/>
      <w:marRight w:val="0"/>
      <w:marTop w:val="0"/>
      <w:marBottom w:val="0"/>
      <w:divBdr>
        <w:top w:val="none" w:sz="0" w:space="0" w:color="auto"/>
        <w:left w:val="none" w:sz="0" w:space="0" w:color="auto"/>
        <w:bottom w:val="none" w:sz="0" w:space="0" w:color="auto"/>
        <w:right w:val="none" w:sz="0" w:space="0" w:color="auto"/>
      </w:divBdr>
    </w:div>
    <w:div w:id="321279339">
      <w:bodyDiv w:val="1"/>
      <w:marLeft w:val="0"/>
      <w:marRight w:val="0"/>
      <w:marTop w:val="0"/>
      <w:marBottom w:val="0"/>
      <w:divBdr>
        <w:top w:val="none" w:sz="0" w:space="0" w:color="auto"/>
        <w:left w:val="none" w:sz="0" w:space="0" w:color="auto"/>
        <w:bottom w:val="none" w:sz="0" w:space="0" w:color="auto"/>
        <w:right w:val="none" w:sz="0" w:space="0" w:color="auto"/>
      </w:divBdr>
      <w:divsChild>
        <w:div w:id="981277144">
          <w:marLeft w:val="547"/>
          <w:marRight w:val="0"/>
          <w:marTop w:val="67"/>
          <w:marBottom w:val="0"/>
          <w:divBdr>
            <w:top w:val="none" w:sz="0" w:space="0" w:color="auto"/>
            <w:left w:val="none" w:sz="0" w:space="0" w:color="auto"/>
            <w:bottom w:val="none" w:sz="0" w:space="0" w:color="auto"/>
            <w:right w:val="none" w:sz="0" w:space="0" w:color="auto"/>
          </w:divBdr>
        </w:div>
        <w:div w:id="772434410">
          <w:marLeft w:val="1166"/>
          <w:marRight w:val="0"/>
          <w:marTop w:val="58"/>
          <w:marBottom w:val="0"/>
          <w:divBdr>
            <w:top w:val="none" w:sz="0" w:space="0" w:color="auto"/>
            <w:left w:val="none" w:sz="0" w:space="0" w:color="auto"/>
            <w:bottom w:val="none" w:sz="0" w:space="0" w:color="auto"/>
            <w:right w:val="none" w:sz="0" w:space="0" w:color="auto"/>
          </w:divBdr>
        </w:div>
        <w:div w:id="676343495">
          <w:marLeft w:val="1166"/>
          <w:marRight w:val="0"/>
          <w:marTop w:val="58"/>
          <w:marBottom w:val="0"/>
          <w:divBdr>
            <w:top w:val="none" w:sz="0" w:space="0" w:color="auto"/>
            <w:left w:val="none" w:sz="0" w:space="0" w:color="auto"/>
            <w:bottom w:val="none" w:sz="0" w:space="0" w:color="auto"/>
            <w:right w:val="none" w:sz="0" w:space="0" w:color="auto"/>
          </w:divBdr>
        </w:div>
      </w:divsChild>
    </w:div>
    <w:div w:id="328367724">
      <w:bodyDiv w:val="1"/>
      <w:marLeft w:val="0"/>
      <w:marRight w:val="0"/>
      <w:marTop w:val="0"/>
      <w:marBottom w:val="0"/>
      <w:divBdr>
        <w:top w:val="none" w:sz="0" w:space="0" w:color="auto"/>
        <w:left w:val="none" w:sz="0" w:space="0" w:color="auto"/>
        <w:bottom w:val="none" w:sz="0" w:space="0" w:color="auto"/>
        <w:right w:val="none" w:sz="0" w:space="0" w:color="auto"/>
      </w:divBdr>
    </w:div>
    <w:div w:id="355232562">
      <w:bodyDiv w:val="1"/>
      <w:marLeft w:val="0"/>
      <w:marRight w:val="0"/>
      <w:marTop w:val="0"/>
      <w:marBottom w:val="0"/>
      <w:divBdr>
        <w:top w:val="none" w:sz="0" w:space="0" w:color="auto"/>
        <w:left w:val="none" w:sz="0" w:space="0" w:color="auto"/>
        <w:bottom w:val="none" w:sz="0" w:space="0" w:color="auto"/>
        <w:right w:val="none" w:sz="0" w:space="0" w:color="auto"/>
      </w:divBdr>
    </w:div>
    <w:div w:id="357048077">
      <w:bodyDiv w:val="1"/>
      <w:marLeft w:val="0"/>
      <w:marRight w:val="0"/>
      <w:marTop w:val="0"/>
      <w:marBottom w:val="0"/>
      <w:divBdr>
        <w:top w:val="none" w:sz="0" w:space="0" w:color="auto"/>
        <w:left w:val="none" w:sz="0" w:space="0" w:color="auto"/>
        <w:bottom w:val="none" w:sz="0" w:space="0" w:color="auto"/>
        <w:right w:val="none" w:sz="0" w:space="0" w:color="auto"/>
      </w:divBdr>
      <w:divsChild>
        <w:div w:id="1376151256">
          <w:marLeft w:val="547"/>
          <w:marRight w:val="0"/>
          <w:marTop w:val="67"/>
          <w:marBottom w:val="0"/>
          <w:divBdr>
            <w:top w:val="none" w:sz="0" w:space="0" w:color="auto"/>
            <w:left w:val="none" w:sz="0" w:space="0" w:color="auto"/>
            <w:bottom w:val="none" w:sz="0" w:space="0" w:color="auto"/>
            <w:right w:val="none" w:sz="0" w:space="0" w:color="auto"/>
          </w:divBdr>
        </w:div>
      </w:divsChild>
    </w:div>
    <w:div w:id="362945760">
      <w:bodyDiv w:val="1"/>
      <w:marLeft w:val="0"/>
      <w:marRight w:val="0"/>
      <w:marTop w:val="0"/>
      <w:marBottom w:val="0"/>
      <w:divBdr>
        <w:top w:val="none" w:sz="0" w:space="0" w:color="auto"/>
        <w:left w:val="none" w:sz="0" w:space="0" w:color="auto"/>
        <w:bottom w:val="none" w:sz="0" w:space="0" w:color="auto"/>
        <w:right w:val="none" w:sz="0" w:space="0" w:color="auto"/>
      </w:divBdr>
    </w:div>
    <w:div w:id="422143393">
      <w:bodyDiv w:val="1"/>
      <w:marLeft w:val="0"/>
      <w:marRight w:val="0"/>
      <w:marTop w:val="0"/>
      <w:marBottom w:val="0"/>
      <w:divBdr>
        <w:top w:val="none" w:sz="0" w:space="0" w:color="auto"/>
        <w:left w:val="none" w:sz="0" w:space="0" w:color="auto"/>
        <w:bottom w:val="none" w:sz="0" w:space="0" w:color="auto"/>
        <w:right w:val="none" w:sz="0" w:space="0" w:color="auto"/>
      </w:divBdr>
      <w:divsChild>
        <w:div w:id="395201839">
          <w:marLeft w:val="0"/>
          <w:marRight w:val="0"/>
          <w:marTop w:val="0"/>
          <w:marBottom w:val="0"/>
          <w:divBdr>
            <w:top w:val="none" w:sz="0" w:space="0" w:color="auto"/>
            <w:left w:val="none" w:sz="0" w:space="0" w:color="auto"/>
            <w:bottom w:val="none" w:sz="0" w:space="0" w:color="auto"/>
            <w:right w:val="none" w:sz="0" w:space="0" w:color="auto"/>
          </w:divBdr>
        </w:div>
        <w:div w:id="489758277">
          <w:marLeft w:val="0"/>
          <w:marRight w:val="0"/>
          <w:marTop w:val="0"/>
          <w:marBottom w:val="0"/>
          <w:divBdr>
            <w:top w:val="none" w:sz="0" w:space="0" w:color="auto"/>
            <w:left w:val="none" w:sz="0" w:space="0" w:color="auto"/>
            <w:bottom w:val="none" w:sz="0" w:space="0" w:color="auto"/>
            <w:right w:val="none" w:sz="0" w:space="0" w:color="auto"/>
          </w:divBdr>
        </w:div>
        <w:div w:id="705178017">
          <w:marLeft w:val="0"/>
          <w:marRight w:val="0"/>
          <w:marTop w:val="0"/>
          <w:marBottom w:val="0"/>
          <w:divBdr>
            <w:top w:val="none" w:sz="0" w:space="0" w:color="auto"/>
            <w:left w:val="none" w:sz="0" w:space="0" w:color="auto"/>
            <w:bottom w:val="none" w:sz="0" w:space="0" w:color="auto"/>
            <w:right w:val="none" w:sz="0" w:space="0" w:color="auto"/>
          </w:divBdr>
        </w:div>
        <w:div w:id="792938678">
          <w:marLeft w:val="0"/>
          <w:marRight w:val="0"/>
          <w:marTop w:val="0"/>
          <w:marBottom w:val="0"/>
          <w:divBdr>
            <w:top w:val="none" w:sz="0" w:space="0" w:color="auto"/>
            <w:left w:val="none" w:sz="0" w:space="0" w:color="auto"/>
            <w:bottom w:val="none" w:sz="0" w:space="0" w:color="auto"/>
            <w:right w:val="none" w:sz="0" w:space="0" w:color="auto"/>
          </w:divBdr>
        </w:div>
        <w:div w:id="1022633557">
          <w:marLeft w:val="0"/>
          <w:marRight w:val="0"/>
          <w:marTop w:val="0"/>
          <w:marBottom w:val="0"/>
          <w:divBdr>
            <w:top w:val="none" w:sz="0" w:space="0" w:color="auto"/>
            <w:left w:val="none" w:sz="0" w:space="0" w:color="auto"/>
            <w:bottom w:val="none" w:sz="0" w:space="0" w:color="auto"/>
            <w:right w:val="none" w:sz="0" w:space="0" w:color="auto"/>
          </w:divBdr>
        </w:div>
        <w:div w:id="1289386787">
          <w:marLeft w:val="0"/>
          <w:marRight w:val="0"/>
          <w:marTop w:val="0"/>
          <w:marBottom w:val="0"/>
          <w:divBdr>
            <w:top w:val="none" w:sz="0" w:space="0" w:color="auto"/>
            <w:left w:val="none" w:sz="0" w:space="0" w:color="auto"/>
            <w:bottom w:val="none" w:sz="0" w:space="0" w:color="auto"/>
            <w:right w:val="none" w:sz="0" w:space="0" w:color="auto"/>
          </w:divBdr>
        </w:div>
        <w:div w:id="1312522147">
          <w:marLeft w:val="0"/>
          <w:marRight w:val="0"/>
          <w:marTop w:val="0"/>
          <w:marBottom w:val="0"/>
          <w:divBdr>
            <w:top w:val="none" w:sz="0" w:space="0" w:color="auto"/>
            <w:left w:val="none" w:sz="0" w:space="0" w:color="auto"/>
            <w:bottom w:val="none" w:sz="0" w:space="0" w:color="auto"/>
            <w:right w:val="none" w:sz="0" w:space="0" w:color="auto"/>
          </w:divBdr>
        </w:div>
      </w:divsChild>
    </w:div>
    <w:div w:id="422846390">
      <w:bodyDiv w:val="1"/>
      <w:marLeft w:val="0"/>
      <w:marRight w:val="0"/>
      <w:marTop w:val="0"/>
      <w:marBottom w:val="0"/>
      <w:divBdr>
        <w:top w:val="none" w:sz="0" w:space="0" w:color="auto"/>
        <w:left w:val="none" w:sz="0" w:space="0" w:color="auto"/>
        <w:bottom w:val="none" w:sz="0" w:space="0" w:color="auto"/>
        <w:right w:val="none" w:sz="0" w:space="0" w:color="auto"/>
      </w:divBdr>
    </w:div>
    <w:div w:id="425620340">
      <w:bodyDiv w:val="1"/>
      <w:marLeft w:val="0"/>
      <w:marRight w:val="0"/>
      <w:marTop w:val="0"/>
      <w:marBottom w:val="0"/>
      <w:divBdr>
        <w:top w:val="none" w:sz="0" w:space="0" w:color="auto"/>
        <w:left w:val="none" w:sz="0" w:space="0" w:color="auto"/>
        <w:bottom w:val="none" w:sz="0" w:space="0" w:color="auto"/>
        <w:right w:val="none" w:sz="0" w:space="0" w:color="auto"/>
      </w:divBdr>
    </w:div>
    <w:div w:id="437871345">
      <w:bodyDiv w:val="1"/>
      <w:marLeft w:val="0"/>
      <w:marRight w:val="0"/>
      <w:marTop w:val="0"/>
      <w:marBottom w:val="0"/>
      <w:divBdr>
        <w:top w:val="none" w:sz="0" w:space="0" w:color="auto"/>
        <w:left w:val="none" w:sz="0" w:space="0" w:color="auto"/>
        <w:bottom w:val="none" w:sz="0" w:space="0" w:color="auto"/>
        <w:right w:val="none" w:sz="0" w:space="0" w:color="auto"/>
      </w:divBdr>
    </w:div>
    <w:div w:id="467941985">
      <w:bodyDiv w:val="1"/>
      <w:marLeft w:val="0"/>
      <w:marRight w:val="0"/>
      <w:marTop w:val="0"/>
      <w:marBottom w:val="0"/>
      <w:divBdr>
        <w:top w:val="none" w:sz="0" w:space="0" w:color="auto"/>
        <w:left w:val="none" w:sz="0" w:space="0" w:color="auto"/>
        <w:bottom w:val="none" w:sz="0" w:space="0" w:color="auto"/>
        <w:right w:val="none" w:sz="0" w:space="0" w:color="auto"/>
      </w:divBdr>
      <w:divsChild>
        <w:div w:id="61803429">
          <w:marLeft w:val="0"/>
          <w:marRight w:val="0"/>
          <w:marTop w:val="0"/>
          <w:marBottom w:val="0"/>
          <w:divBdr>
            <w:top w:val="none" w:sz="0" w:space="0" w:color="auto"/>
            <w:left w:val="none" w:sz="0" w:space="0" w:color="auto"/>
            <w:bottom w:val="none" w:sz="0" w:space="0" w:color="auto"/>
            <w:right w:val="none" w:sz="0" w:space="0" w:color="auto"/>
          </w:divBdr>
        </w:div>
        <w:div w:id="105737178">
          <w:marLeft w:val="0"/>
          <w:marRight w:val="0"/>
          <w:marTop w:val="0"/>
          <w:marBottom w:val="0"/>
          <w:divBdr>
            <w:top w:val="none" w:sz="0" w:space="0" w:color="auto"/>
            <w:left w:val="none" w:sz="0" w:space="0" w:color="auto"/>
            <w:bottom w:val="none" w:sz="0" w:space="0" w:color="auto"/>
            <w:right w:val="none" w:sz="0" w:space="0" w:color="auto"/>
          </w:divBdr>
        </w:div>
        <w:div w:id="140655601">
          <w:marLeft w:val="0"/>
          <w:marRight w:val="0"/>
          <w:marTop w:val="0"/>
          <w:marBottom w:val="0"/>
          <w:divBdr>
            <w:top w:val="none" w:sz="0" w:space="0" w:color="auto"/>
            <w:left w:val="none" w:sz="0" w:space="0" w:color="auto"/>
            <w:bottom w:val="none" w:sz="0" w:space="0" w:color="auto"/>
            <w:right w:val="none" w:sz="0" w:space="0" w:color="auto"/>
          </w:divBdr>
        </w:div>
        <w:div w:id="210310091">
          <w:marLeft w:val="0"/>
          <w:marRight w:val="0"/>
          <w:marTop w:val="0"/>
          <w:marBottom w:val="0"/>
          <w:divBdr>
            <w:top w:val="none" w:sz="0" w:space="0" w:color="auto"/>
            <w:left w:val="none" w:sz="0" w:space="0" w:color="auto"/>
            <w:bottom w:val="none" w:sz="0" w:space="0" w:color="auto"/>
            <w:right w:val="none" w:sz="0" w:space="0" w:color="auto"/>
          </w:divBdr>
        </w:div>
        <w:div w:id="217937691">
          <w:marLeft w:val="0"/>
          <w:marRight w:val="0"/>
          <w:marTop w:val="0"/>
          <w:marBottom w:val="0"/>
          <w:divBdr>
            <w:top w:val="none" w:sz="0" w:space="0" w:color="auto"/>
            <w:left w:val="none" w:sz="0" w:space="0" w:color="auto"/>
            <w:bottom w:val="none" w:sz="0" w:space="0" w:color="auto"/>
            <w:right w:val="none" w:sz="0" w:space="0" w:color="auto"/>
          </w:divBdr>
        </w:div>
        <w:div w:id="258567020">
          <w:marLeft w:val="0"/>
          <w:marRight w:val="0"/>
          <w:marTop w:val="0"/>
          <w:marBottom w:val="0"/>
          <w:divBdr>
            <w:top w:val="none" w:sz="0" w:space="0" w:color="auto"/>
            <w:left w:val="none" w:sz="0" w:space="0" w:color="auto"/>
            <w:bottom w:val="none" w:sz="0" w:space="0" w:color="auto"/>
            <w:right w:val="none" w:sz="0" w:space="0" w:color="auto"/>
          </w:divBdr>
        </w:div>
        <w:div w:id="260648658">
          <w:marLeft w:val="0"/>
          <w:marRight w:val="0"/>
          <w:marTop w:val="0"/>
          <w:marBottom w:val="0"/>
          <w:divBdr>
            <w:top w:val="none" w:sz="0" w:space="0" w:color="auto"/>
            <w:left w:val="none" w:sz="0" w:space="0" w:color="auto"/>
            <w:bottom w:val="none" w:sz="0" w:space="0" w:color="auto"/>
            <w:right w:val="none" w:sz="0" w:space="0" w:color="auto"/>
          </w:divBdr>
        </w:div>
        <w:div w:id="360326179">
          <w:marLeft w:val="0"/>
          <w:marRight w:val="0"/>
          <w:marTop w:val="0"/>
          <w:marBottom w:val="0"/>
          <w:divBdr>
            <w:top w:val="none" w:sz="0" w:space="0" w:color="auto"/>
            <w:left w:val="none" w:sz="0" w:space="0" w:color="auto"/>
            <w:bottom w:val="none" w:sz="0" w:space="0" w:color="auto"/>
            <w:right w:val="none" w:sz="0" w:space="0" w:color="auto"/>
          </w:divBdr>
        </w:div>
        <w:div w:id="391075877">
          <w:marLeft w:val="0"/>
          <w:marRight w:val="0"/>
          <w:marTop w:val="0"/>
          <w:marBottom w:val="0"/>
          <w:divBdr>
            <w:top w:val="none" w:sz="0" w:space="0" w:color="auto"/>
            <w:left w:val="none" w:sz="0" w:space="0" w:color="auto"/>
            <w:bottom w:val="none" w:sz="0" w:space="0" w:color="auto"/>
            <w:right w:val="none" w:sz="0" w:space="0" w:color="auto"/>
          </w:divBdr>
        </w:div>
        <w:div w:id="521556806">
          <w:marLeft w:val="0"/>
          <w:marRight w:val="0"/>
          <w:marTop w:val="0"/>
          <w:marBottom w:val="0"/>
          <w:divBdr>
            <w:top w:val="none" w:sz="0" w:space="0" w:color="auto"/>
            <w:left w:val="none" w:sz="0" w:space="0" w:color="auto"/>
            <w:bottom w:val="none" w:sz="0" w:space="0" w:color="auto"/>
            <w:right w:val="none" w:sz="0" w:space="0" w:color="auto"/>
          </w:divBdr>
        </w:div>
        <w:div w:id="542836048">
          <w:marLeft w:val="0"/>
          <w:marRight w:val="0"/>
          <w:marTop w:val="0"/>
          <w:marBottom w:val="0"/>
          <w:divBdr>
            <w:top w:val="none" w:sz="0" w:space="0" w:color="auto"/>
            <w:left w:val="none" w:sz="0" w:space="0" w:color="auto"/>
            <w:bottom w:val="none" w:sz="0" w:space="0" w:color="auto"/>
            <w:right w:val="none" w:sz="0" w:space="0" w:color="auto"/>
          </w:divBdr>
        </w:div>
        <w:div w:id="551386020">
          <w:marLeft w:val="0"/>
          <w:marRight w:val="0"/>
          <w:marTop w:val="0"/>
          <w:marBottom w:val="0"/>
          <w:divBdr>
            <w:top w:val="none" w:sz="0" w:space="0" w:color="auto"/>
            <w:left w:val="none" w:sz="0" w:space="0" w:color="auto"/>
            <w:bottom w:val="none" w:sz="0" w:space="0" w:color="auto"/>
            <w:right w:val="none" w:sz="0" w:space="0" w:color="auto"/>
          </w:divBdr>
        </w:div>
        <w:div w:id="622151590">
          <w:marLeft w:val="0"/>
          <w:marRight w:val="0"/>
          <w:marTop w:val="0"/>
          <w:marBottom w:val="0"/>
          <w:divBdr>
            <w:top w:val="none" w:sz="0" w:space="0" w:color="auto"/>
            <w:left w:val="none" w:sz="0" w:space="0" w:color="auto"/>
            <w:bottom w:val="none" w:sz="0" w:space="0" w:color="auto"/>
            <w:right w:val="none" w:sz="0" w:space="0" w:color="auto"/>
          </w:divBdr>
        </w:div>
        <w:div w:id="624584362">
          <w:marLeft w:val="0"/>
          <w:marRight w:val="0"/>
          <w:marTop w:val="0"/>
          <w:marBottom w:val="0"/>
          <w:divBdr>
            <w:top w:val="none" w:sz="0" w:space="0" w:color="auto"/>
            <w:left w:val="none" w:sz="0" w:space="0" w:color="auto"/>
            <w:bottom w:val="none" w:sz="0" w:space="0" w:color="auto"/>
            <w:right w:val="none" w:sz="0" w:space="0" w:color="auto"/>
          </w:divBdr>
        </w:div>
        <w:div w:id="634989405">
          <w:marLeft w:val="0"/>
          <w:marRight w:val="0"/>
          <w:marTop w:val="0"/>
          <w:marBottom w:val="0"/>
          <w:divBdr>
            <w:top w:val="none" w:sz="0" w:space="0" w:color="auto"/>
            <w:left w:val="none" w:sz="0" w:space="0" w:color="auto"/>
            <w:bottom w:val="none" w:sz="0" w:space="0" w:color="auto"/>
            <w:right w:val="none" w:sz="0" w:space="0" w:color="auto"/>
          </w:divBdr>
        </w:div>
        <w:div w:id="668875486">
          <w:marLeft w:val="0"/>
          <w:marRight w:val="0"/>
          <w:marTop w:val="0"/>
          <w:marBottom w:val="0"/>
          <w:divBdr>
            <w:top w:val="none" w:sz="0" w:space="0" w:color="auto"/>
            <w:left w:val="none" w:sz="0" w:space="0" w:color="auto"/>
            <w:bottom w:val="none" w:sz="0" w:space="0" w:color="auto"/>
            <w:right w:val="none" w:sz="0" w:space="0" w:color="auto"/>
          </w:divBdr>
        </w:div>
        <w:div w:id="671371601">
          <w:marLeft w:val="0"/>
          <w:marRight w:val="0"/>
          <w:marTop w:val="0"/>
          <w:marBottom w:val="0"/>
          <w:divBdr>
            <w:top w:val="none" w:sz="0" w:space="0" w:color="auto"/>
            <w:left w:val="none" w:sz="0" w:space="0" w:color="auto"/>
            <w:bottom w:val="none" w:sz="0" w:space="0" w:color="auto"/>
            <w:right w:val="none" w:sz="0" w:space="0" w:color="auto"/>
          </w:divBdr>
        </w:div>
        <w:div w:id="671836352">
          <w:marLeft w:val="0"/>
          <w:marRight w:val="0"/>
          <w:marTop w:val="0"/>
          <w:marBottom w:val="0"/>
          <w:divBdr>
            <w:top w:val="none" w:sz="0" w:space="0" w:color="auto"/>
            <w:left w:val="none" w:sz="0" w:space="0" w:color="auto"/>
            <w:bottom w:val="none" w:sz="0" w:space="0" w:color="auto"/>
            <w:right w:val="none" w:sz="0" w:space="0" w:color="auto"/>
          </w:divBdr>
        </w:div>
        <w:div w:id="674187312">
          <w:marLeft w:val="0"/>
          <w:marRight w:val="0"/>
          <w:marTop w:val="0"/>
          <w:marBottom w:val="0"/>
          <w:divBdr>
            <w:top w:val="none" w:sz="0" w:space="0" w:color="auto"/>
            <w:left w:val="none" w:sz="0" w:space="0" w:color="auto"/>
            <w:bottom w:val="none" w:sz="0" w:space="0" w:color="auto"/>
            <w:right w:val="none" w:sz="0" w:space="0" w:color="auto"/>
          </w:divBdr>
        </w:div>
        <w:div w:id="680469201">
          <w:marLeft w:val="0"/>
          <w:marRight w:val="0"/>
          <w:marTop w:val="0"/>
          <w:marBottom w:val="0"/>
          <w:divBdr>
            <w:top w:val="none" w:sz="0" w:space="0" w:color="auto"/>
            <w:left w:val="none" w:sz="0" w:space="0" w:color="auto"/>
            <w:bottom w:val="none" w:sz="0" w:space="0" w:color="auto"/>
            <w:right w:val="none" w:sz="0" w:space="0" w:color="auto"/>
          </w:divBdr>
        </w:div>
        <w:div w:id="688527521">
          <w:marLeft w:val="0"/>
          <w:marRight w:val="0"/>
          <w:marTop w:val="0"/>
          <w:marBottom w:val="0"/>
          <w:divBdr>
            <w:top w:val="none" w:sz="0" w:space="0" w:color="auto"/>
            <w:left w:val="none" w:sz="0" w:space="0" w:color="auto"/>
            <w:bottom w:val="none" w:sz="0" w:space="0" w:color="auto"/>
            <w:right w:val="none" w:sz="0" w:space="0" w:color="auto"/>
          </w:divBdr>
        </w:div>
        <w:div w:id="733510127">
          <w:marLeft w:val="0"/>
          <w:marRight w:val="0"/>
          <w:marTop w:val="0"/>
          <w:marBottom w:val="0"/>
          <w:divBdr>
            <w:top w:val="none" w:sz="0" w:space="0" w:color="auto"/>
            <w:left w:val="none" w:sz="0" w:space="0" w:color="auto"/>
            <w:bottom w:val="none" w:sz="0" w:space="0" w:color="auto"/>
            <w:right w:val="none" w:sz="0" w:space="0" w:color="auto"/>
          </w:divBdr>
        </w:div>
        <w:div w:id="742335494">
          <w:marLeft w:val="0"/>
          <w:marRight w:val="0"/>
          <w:marTop w:val="0"/>
          <w:marBottom w:val="0"/>
          <w:divBdr>
            <w:top w:val="none" w:sz="0" w:space="0" w:color="auto"/>
            <w:left w:val="none" w:sz="0" w:space="0" w:color="auto"/>
            <w:bottom w:val="none" w:sz="0" w:space="0" w:color="auto"/>
            <w:right w:val="none" w:sz="0" w:space="0" w:color="auto"/>
          </w:divBdr>
        </w:div>
        <w:div w:id="752747887">
          <w:marLeft w:val="0"/>
          <w:marRight w:val="0"/>
          <w:marTop w:val="0"/>
          <w:marBottom w:val="0"/>
          <w:divBdr>
            <w:top w:val="none" w:sz="0" w:space="0" w:color="auto"/>
            <w:left w:val="none" w:sz="0" w:space="0" w:color="auto"/>
            <w:bottom w:val="none" w:sz="0" w:space="0" w:color="auto"/>
            <w:right w:val="none" w:sz="0" w:space="0" w:color="auto"/>
          </w:divBdr>
        </w:div>
        <w:div w:id="864365199">
          <w:marLeft w:val="0"/>
          <w:marRight w:val="0"/>
          <w:marTop w:val="0"/>
          <w:marBottom w:val="0"/>
          <w:divBdr>
            <w:top w:val="none" w:sz="0" w:space="0" w:color="auto"/>
            <w:left w:val="none" w:sz="0" w:space="0" w:color="auto"/>
            <w:bottom w:val="none" w:sz="0" w:space="0" w:color="auto"/>
            <w:right w:val="none" w:sz="0" w:space="0" w:color="auto"/>
          </w:divBdr>
        </w:div>
        <w:div w:id="876283152">
          <w:marLeft w:val="0"/>
          <w:marRight w:val="0"/>
          <w:marTop w:val="0"/>
          <w:marBottom w:val="0"/>
          <w:divBdr>
            <w:top w:val="none" w:sz="0" w:space="0" w:color="auto"/>
            <w:left w:val="none" w:sz="0" w:space="0" w:color="auto"/>
            <w:bottom w:val="none" w:sz="0" w:space="0" w:color="auto"/>
            <w:right w:val="none" w:sz="0" w:space="0" w:color="auto"/>
          </w:divBdr>
        </w:div>
        <w:div w:id="878779130">
          <w:marLeft w:val="0"/>
          <w:marRight w:val="0"/>
          <w:marTop w:val="0"/>
          <w:marBottom w:val="0"/>
          <w:divBdr>
            <w:top w:val="none" w:sz="0" w:space="0" w:color="auto"/>
            <w:left w:val="none" w:sz="0" w:space="0" w:color="auto"/>
            <w:bottom w:val="none" w:sz="0" w:space="0" w:color="auto"/>
            <w:right w:val="none" w:sz="0" w:space="0" w:color="auto"/>
          </w:divBdr>
        </w:div>
        <w:div w:id="898712582">
          <w:marLeft w:val="0"/>
          <w:marRight w:val="0"/>
          <w:marTop w:val="0"/>
          <w:marBottom w:val="0"/>
          <w:divBdr>
            <w:top w:val="none" w:sz="0" w:space="0" w:color="auto"/>
            <w:left w:val="none" w:sz="0" w:space="0" w:color="auto"/>
            <w:bottom w:val="none" w:sz="0" w:space="0" w:color="auto"/>
            <w:right w:val="none" w:sz="0" w:space="0" w:color="auto"/>
          </w:divBdr>
        </w:div>
        <w:div w:id="909849753">
          <w:marLeft w:val="0"/>
          <w:marRight w:val="0"/>
          <w:marTop w:val="0"/>
          <w:marBottom w:val="0"/>
          <w:divBdr>
            <w:top w:val="none" w:sz="0" w:space="0" w:color="auto"/>
            <w:left w:val="none" w:sz="0" w:space="0" w:color="auto"/>
            <w:bottom w:val="none" w:sz="0" w:space="0" w:color="auto"/>
            <w:right w:val="none" w:sz="0" w:space="0" w:color="auto"/>
          </w:divBdr>
        </w:div>
        <w:div w:id="952515331">
          <w:marLeft w:val="0"/>
          <w:marRight w:val="0"/>
          <w:marTop w:val="0"/>
          <w:marBottom w:val="0"/>
          <w:divBdr>
            <w:top w:val="none" w:sz="0" w:space="0" w:color="auto"/>
            <w:left w:val="none" w:sz="0" w:space="0" w:color="auto"/>
            <w:bottom w:val="none" w:sz="0" w:space="0" w:color="auto"/>
            <w:right w:val="none" w:sz="0" w:space="0" w:color="auto"/>
          </w:divBdr>
        </w:div>
        <w:div w:id="984242133">
          <w:marLeft w:val="0"/>
          <w:marRight w:val="0"/>
          <w:marTop w:val="0"/>
          <w:marBottom w:val="0"/>
          <w:divBdr>
            <w:top w:val="none" w:sz="0" w:space="0" w:color="auto"/>
            <w:left w:val="none" w:sz="0" w:space="0" w:color="auto"/>
            <w:bottom w:val="none" w:sz="0" w:space="0" w:color="auto"/>
            <w:right w:val="none" w:sz="0" w:space="0" w:color="auto"/>
          </w:divBdr>
        </w:div>
        <w:div w:id="1000936028">
          <w:marLeft w:val="0"/>
          <w:marRight w:val="0"/>
          <w:marTop w:val="0"/>
          <w:marBottom w:val="0"/>
          <w:divBdr>
            <w:top w:val="none" w:sz="0" w:space="0" w:color="auto"/>
            <w:left w:val="none" w:sz="0" w:space="0" w:color="auto"/>
            <w:bottom w:val="none" w:sz="0" w:space="0" w:color="auto"/>
            <w:right w:val="none" w:sz="0" w:space="0" w:color="auto"/>
          </w:divBdr>
        </w:div>
        <w:div w:id="1004237087">
          <w:marLeft w:val="0"/>
          <w:marRight w:val="0"/>
          <w:marTop w:val="0"/>
          <w:marBottom w:val="0"/>
          <w:divBdr>
            <w:top w:val="none" w:sz="0" w:space="0" w:color="auto"/>
            <w:left w:val="none" w:sz="0" w:space="0" w:color="auto"/>
            <w:bottom w:val="none" w:sz="0" w:space="0" w:color="auto"/>
            <w:right w:val="none" w:sz="0" w:space="0" w:color="auto"/>
          </w:divBdr>
        </w:div>
        <w:div w:id="1023745437">
          <w:marLeft w:val="0"/>
          <w:marRight w:val="0"/>
          <w:marTop w:val="0"/>
          <w:marBottom w:val="0"/>
          <w:divBdr>
            <w:top w:val="none" w:sz="0" w:space="0" w:color="auto"/>
            <w:left w:val="none" w:sz="0" w:space="0" w:color="auto"/>
            <w:bottom w:val="none" w:sz="0" w:space="0" w:color="auto"/>
            <w:right w:val="none" w:sz="0" w:space="0" w:color="auto"/>
          </w:divBdr>
        </w:div>
        <w:div w:id="1039429075">
          <w:marLeft w:val="0"/>
          <w:marRight w:val="0"/>
          <w:marTop w:val="0"/>
          <w:marBottom w:val="0"/>
          <w:divBdr>
            <w:top w:val="none" w:sz="0" w:space="0" w:color="auto"/>
            <w:left w:val="none" w:sz="0" w:space="0" w:color="auto"/>
            <w:bottom w:val="none" w:sz="0" w:space="0" w:color="auto"/>
            <w:right w:val="none" w:sz="0" w:space="0" w:color="auto"/>
          </w:divBdr>
        </w:div>
        <w:div w:id="1039431139">
          <w:marLeft w:val="0"/>
          <w:marRight w:val="0"/>
          <w:marTop w:val="0"/>
          <w:marBottom w:val="0"/>
          <w:divBdr>
            <w:top w:val="none" w:sz="0" w:space="0" w:color="auto"/>
            <w:left w:val="none" w:sz="0" w:space="0" w:color="auto"/>
            <w:bottom w:val="none" w:sz="0" w:space="0" w:color="auto"/>
            <w:right w:val="none" w:sz="0" w:space="0" w:color="auto"/>
          </w:divBdr>
        </w:div>
        <w:div w:id="1077438405">
          <w:marLeft w:val="0"/>
          <w:marRight w:val="0"/>
          <w:marTop w:val="0"/>
          <w:marBottom w:val="0"/>
          <w:divBdr>
            <w:top w:val="none" w:sz="0" w:space="0" w:color="auto"/>
            <w:left w:val="none" w:sz="0" w:space="0" w:color="auto"/>
            <w:bottom w:val="none" w:sz="0" w:space="0" w:color="auto"/>
            <w:right w:val="none" w:sz="0" w:space="0" w:color="auto"/>
          </w:divBdr>
        </w:div>
        <w:div w:id="1100292743">
          <w:marLeft w:val="0"/>
          <w:marRight w:val="0"/>
          <w:marTop w:val="0"/>
          <w:marBottom w:val="0"/>
          <w:divBdr>
            <w:top w:val="none" w:sz="0" w:space="0" w:color="auto"/>
            <w:left w:val="none" w:sz="0" w:space="0" w:color="auto"/>
            <w:bottom w:val="none" w:sz="0" w:space="0" w:color="auto"/>
            <w:right w:val="none" w:sz="0" w:space="0" w:color="auto"/>
          </w:divBdr>
        </w:div>
        <w:div w:id="1108937486">
          <w:marLeft w:val="0"/>
          <w:marRight w:val="0"/>
          <w:marTop w:val="0"/>
          <w:marBottom w:val="0"/>
          <w:divBdr>
            <w:top w:val="none" w:sz="0" w:space="0" w:color="auto"/>
            <w:left w:val="none" w:sz="0" w:space="0" w:color="auto"/>
            <w:bottom w:val="none" w:sz="0" w:space="0" w:color="auto"/>
            <w:right w:val="none" w:sz="0" w:space="0" w:color="auto"/>
          </w:divBdr>
        </w:div>
        <w:div w:id="1152673613">
          <w:marLeft w:val="0"/>
          <w:marRight w:val="0"/>
          <w:marTop w:val="0"/>
          <w:marBottom w:val="0"/>
          <w:divBdr>
            <w:top w:val="none" w:sz="0" w:space="0" w:color="auto"/>
            <w:left w:val="none" w:sz="0" w:space="0" w:color="auto"/>
            <w:bottom w:val="none" w:sz="0" w:space="0" w:color="auto"/>
            <w:right w:val="none" w:sz="0" w:space="0" w:color="auto"/>
          </w:divBdr>
        </w:div>
        <w:div w:id="1194726187">
          <w:marLeft w:val="0"/>
          <w:marRight w:val="0"/>
          <w:marTop w:val="0"/>
          <w:marBottom w:val="0"/>
          <w:divBdr>
            <w:top w:val="none" w:sz="0" w:space="0" w:color="auto"/>
            <w:left w:val="none" w:sz="0" w:space="0" w:color="auto"/>
            <w:bottom w:val="none" w:sz="0" w:space="0" w:color="auto"/>
            <w:right w:val="none" w:sz="0" w:space="0" w:color="auto"/>
          </w:divBdr>
        </w:div>
        <w:div w:id="1203901043">
          <w:marLeft w:val="0"/>
          <w:marRight w:val="0"/>
          <w:marTop w:val="0"/>
          <w:marBottom w:val="0"/>
          <w:divBdr>
            <w:top w:val="none" w:sz="0" w:space="0" w:color="auto"/>
            <w:left w:val="none" w:sz="0" w:space="0" w:color="auto"/>
            <w:bottom w:val="none" w:sz="0" w:space="0" w:color="auto"/>
            <w:right w:val="none" w:sz="0" w:space="0" w:color="auto"/>
          </w:divBdr>
        </w:div>
        <w:div w:id="1348753321">
          <w:marLeft w:val="0"/>
          <w:marRight w:val="0"/>
          <w:marTop w:val="0"/>
          <w:marBottom w:val="0"/>
          <w:divBdr>
            <w:top w:val="none" w:sz="0" w:space="0" w:color="auto"/>
            <w:left w:val="none" w:sz="0" w:space="0" w:color="auto"/>
            <w:bottom w:val="none" w:sz="0" w:space="0" w:color="auto"/>
            <w:right w:val="none" w:sz="0" w:space="0" w:color="auto"/>
          </w:divBdr>
        </w:div>
        <w:div w:id="1367214885">
          <w:marLeft w:val="0"/>
          <w:marRight w:val="0"/>
          <w:marTop w:val="0"/>
          <w:marBottom w:val="0"/>
          <w:divBdr>
            <w:top w:val="none" w:sz="0" w:space="0" w:color="auto"/>
            <w:left w:val="none" w:sz="0" w:space="0" w:color="auto"/>
            <w:bottom w:val="none" w:sz="0" w:space="0" w:color="auto"/>
            <w:right w:val="none" w:sz="0" w:space="0" w:color="auto"/>
          </w:divBdr>
        </w:div>
        <w:div w:id="1451898116">
          <w:marLeft w:val="0"/>
          <w:marRight w:val="0"/>
          <w:marTop w:val="0"/>
          <w:marBottom w:val="0"/>
          <w:divBdr>
            <w:top w:val="none" w:sz="0" w:space="0" w:color="auto"/>
            <w:left w:val="none" w:sz="0" w:space="0" w:color="auto"/>
            <w:bottom w:val="none" w:sz="0" w:space="0" w:color="auto"/>
            <w:right w:val="none" w:sz="0" w:space="0" w:color="auto"/>
          </w:divBdr>
        </w:div>
        <w:div w:id="1490363430">
          <w:marLeft w:val="0"/>
          <w:marRight w:val="0"/>
          <w:marTop w:val="0"/>
          <w:marBottom w:val="0"/>
          <w:divBdr>
            <w:top w:val="none" w:sz="0" w:space="0" w:color="auto"/>
            <w:left w:val="none" w:sz="0" w:space="0" w:color="auto"/>
            <w:bottom w:val="none" w:sz="0" w:space="0" w:color="auto"/>
            <w:right w:val="none" w:sz="0" w:space="0" w:color="auto"/>
          </w:divBdr>
        </w:div>
        <w:div w:id="1502895838">
          <w:marLeft w:val="0"/>
          <w:marRight w:val="0"/>
          <w:marTop w:val="0"/>
          <w:marBottom w:val="0"/>
          <w:divBdr>
            <w:top w:val="none" w:sz="0" w:space="0" w:color="auto"/>
            <w:left w:val="none" w:sz="0" w:space="0" w:color="auto"/>
            <w:bottom w:val="none" w:sz="0" w:space="0" w:color="auto"/>
            <w:right w:val="none" w:sz="0" w:space="0" w:color="auto"/>
          </w:divBdr>
        </w:div>
        <w:div w:id="1567452032">
          <w:marLeft w:val="0"/>
          <w:marRight w:val="0"/>
          <w:marTop w:val="0"/>
          <w:marBottom w:val="0"/>
          <w:divBdr>
            <w:top w:val="none" w:sz="0" w:space="0" w:color="auto"/>
            <w:left w:val="none" w:sz="0" w:space="0" w:color="auto"/>
            <w:bottom w:val="none" w:sz="0" w:space="0" w:color="auto"/>
            <w:right w:val="none" w:sz="0" w:space="0" w:color="auto"/>
          </w:divBdr>
        </w:div>
        <w:div w:id="1633097568">
          <w:marLeft w:val="0"/>
          <w:marRight w:val="0"/>
          <w:marTop w:val="0"/>
          <w:marBottom w:val="0"/>
          <w:divBdr>
            <w:top w:val="none" w:sz="0" w:space="0" w:color="auto"/>
            <w:left w:val="none" w:sz="0" w:space="0" w:color="auto"/>
            <w:bottom w:val="none" w:sz="0" w:space="0" w:color="auto"/>
            <w:right w:val="none" w:sz="0" w:space="0" w:color="auto"/>
          </w:divBdr>
        </w:div>
        <w:div w:id="1654410565">
          <w:marLeft w:val="0"/>
          <w:marRight w:val="0"/>
          <w:marTop w:val="0"/>
          <w:marBottom w:val="0"/>
          <w:divBdr>
            <w:top w:val="none" w:sz="0" w:space="0" w:color="auto"/>
            <w:left w:val="none" w:sz="0" w:space="0" w:color="auto"/>
            <w:bottom w:val="none" w:sz="0" w:space="0" w:color="auto"/>
            <w:right w:val="none" w:sz="0" w:space="0" w:color="auto"/>
          </w:divBdr>
        </w:div>
        <w:div w:id="1699308742">
          <w:marLeft w:val="0"/>
          <w:marRight w:val="0"/>
          <w:marTop w:val="0"/>
          <w:marBottom w:val="0"/>
          <w:divBdr>
            <w:top w:val="none" w:sz="0" w:space="0" w:color="auto"/>
            <w:left w:val="none" w:sz="0" w:space="0" w:color="auto"/>
            <w:bottom w:val="none" w:sz="0" w:space="0" w:color="auto"/>
            <w:right w:val="none" w:sz="0" w:space="0" w:color="auto"/>
          </w:divBdr>
        </w:div>
        <w:div w:id="1715694020">
          <w:marLeft w:val="0"/>
          <w:marRight w:val="0"/>
          <w:marTop w:val="0"/>
          <w:marBottom w:val="0"/>
          <w:divBdr>
            <w:top w:val="none" w:sz="0" w:space="0" w:color="auto"/>
            <w:left w:val="none" w:sz="0" w:space="0" w:color="auto"/>
            <w:bottom w:val="none" w:sz="0" w:space="0" w:color="auto"/>
            <w:right w:val="none" w:sz="0" w:space="0" w:color="auto"/>
          </w:divBdr>
        </w:div>
        <w:div w:id="1776053900">
          <w:marLeft w:val="0"/>
          <w:marRight w:val="0"/>
          <w:marTop w:val="0"/>
          <w:marBottom w:val="0"/>
          <w:divBdr>
            <w:top w:val="none" w:sz="0" w:space="0" w:color="auto"/>
            <w:left w:val="none" w:sz="0" w:space="0" w:color="auto"/>
            <w:bottom w:val="none" w:sz="0" w:space="0" w:color="auto"/>
            <w:right w:val="none" w:sz="0" w:space="0" w:color="auto"/>
          </w:divBdr>
        </w:div>
        <w:div w:id="1782216093">
          <w:marLeft w:val="0"/>
          <w:marRight w:val="0"/>
          <w:marTop w:val="0"/>
          <w:marBottom w:val="0"/>
          <w:divBdr>
            <w:top w:val="none" w:sz="0" w:space="0" w:color="auto"/>
            <w:left w:val="none" w:sz="0" w:space="0" w:color="auto"/>
            <w:bottom w:val="none" w:sz="0" w:space="0" w:color="auto"/>
            <w:right w:val="none" w:sz="0" w:space="0" w:color="auto"/>
          </w:divBdr>
        </w:div>
        <w:div w:id="1842696007">
          <w:marLeft w:val="0"/>
          <w:marRight w:val="0"/>
          <w:marTop w:val="0"/>
          <w:marBottom w:val="0"/>
          <w:divBdr>
            <w:top w:val="none" w:sz="0" w:space="0" w:color="auto"/>
            <w:left w:val="none" w:sz="0" w:space="0" w:color="auto"/>
            <w:bottom w:val="none" w:sz="0" w:space="0" w:color="auto"/>
            <w:right w:val="none" w:sz="0" w:space="0" w:color="auto"/>
          </w:divBdr>
        </w:div>
        <w:div w:id="1847402738">
          <w:marLeft w:val="0"/>
          <w:marRight w:val="0"/>
          <w:marTop w:val="0"/>
          <w:marBottom w:val="0"/>
          <w:divBdr>
            <w:top w:val="none" w:sz="0" w:space="0" w:color="auto"/>
            <w:left w:val="none" w:sz="0" w:space="0" w:color="auto"/>
            <w:bottom w:val="none" w:sz="0" w:space="0" w:color="auto"/>
            <w:right w:val="none" w:sz="0" w:space="0" w:color="auto"/>
          </w:divBdr>
        </w:div>
        <w:div w:id="1948391163">
          <w:marLeft w:val="0"/>
          <w:marRight w:val="0"/>
          <w:marTop w:val="0"/>
          <w:marBottom w:val="0"/>
          <w:divBdr>
            <w:top w:val="none" w:sz="0" w:space="0" w:color="auto"/>
            <w:left w:val="none" w:sz="0" w:space="0" w:color="auto"/>
            <w:bottom w:val="none" w:sz="0" w:space="0" w:color="auto"/>
            <w:right w:val="none" w:sz="0" w:space="0" w:color="auto"/>
          </w:divBdr>
        </w:div>
        <w:div w:id="1976794171">
          <w:marLeft w:val="0"/>
          <w:marRight w:val="0"/>
          <w:marTop w:val="0"/>
          <w:marBottom w:val="0"/>
          <w:divBdr>
            <w:top w:val="none" w:sz="0" w:space="0" w:color="auto"/>
            <w:left w:val="none" w:sz="0" w:space="0" w:color="auto"/>
            <w:bottom w:val="none" w:sz="0" w:space="0" w:color="auto"/>
            <w:right w:val="none" w:sz="0" w:space="0" w:color="auto"/>
          </w:divBdr>
        </w:div>
        <w:div w:id="2022506836">
          <w:marLeft w:val="0"/>
          <w:marRight w:val="0"/>
          <w:marTop w:val="0"/>
          <w:marBottom w:val="0"/>
          <w:divBdr>
            <w:top w:val="none" w:sz="0" w:space="0" w:color="auto"/>
            <w:left w:val="none" w:sz="0" w:space="0" w:color="auto"/>
            <w:bottom w:val="none" w:sz="0" w:space="0" w:color="auto"/>
            <w:right w:val="none" w:sz="0" w:space="0" w:color="auto"/>
          </w:divBdr>
        </w:div>
        <w:div w:id="2047174354">
          <w:marLeft w:val="0"/>
          <w:marRight w:val="0"/>
          <w:marTop w:val="0"/>
          <w:marBottom w:val="0"/>
          <w:divBdr>
            <w:top w:val="none" w:sz="0" w:space="0" w:color="auto"/>
            <w:left w:val="none" w:sz="0" w:space="0" w:color="auto"/>
            <w:bottom w:val="none" w:sz="0" w:space="0" w:color="auto"/>
            <w:right w:val="none" w:sz="0" w:space="0" w:color="auto"/>
          </w:divBdr>
        </w:div>
        <w:div w:id="2049254637">
          <w:marLeft w:val="0"/>
          <w:marRight w:val="0"/>
          <w:marTop w:val="0"/>
          <w:marBottom w:val="0"/>
          <w:divBdr>
            <w:top w:val="none" w:sz="0" w:space="0" w:color="auto"/>
            <w:left w:val="none" w:sz="0" w:space="0" w:color="auto"/>
            <w:bottom w:val="none" w:sz="0" w:space="0" w:color="auto"/>
            <w:right w:val="none" w:sz="0" w:space="0" w:color="auto"/>
          </w:divBdr>
        </w:div>
        <w:div w:id="2052072785">
          <w:marLeft w:val="0"/>
          <w:marRight w:val="0"/>
          <w:marTop w:val="0"/>
          <w:marBottom w:val="0"/>
          <w:divBdr>
            <w:top w:val="none" w:sz="0" w:space="0" w:color="auto"/>
            <w:left w:val="none" w:sz="0" w:space="0" w:color="auto"/>
            <w:bottom w:val="none" w:sz="0" w:space="0" w:color="auto"/>
            <w:right w:val="none" w:sz="0" w:space="0" w:color="auto"/>
          </w:divBdr>
        </w:div>
        <w:div w:id="2057116590">
          <w:marLeft w:val="0"/>
          <w:marRight w:val="0"/>
          <w:marTop w:val="0"/>
          <w:marBottom w:val="0"/>
          <w:divBdr>
            <w:top w:val="none" w:sz="0" w:space="0" w:color="auto"/>
            <w:left w:val="none" w:sz="0" w:space="0" w:color="auto"/>
            <w:bottom w:val="none" w:sz="0" w:space="0" w:color="auto"/>
            <w:right w:val="none" w:sz="0" w:space="0" w:color="auto"/>
          </w:divBdr>
        </w:div>
        <w:div w:id="2091996187">
          <w:marLeft w:val="0"/>
          <w:marRight w:val="0"/>
          <w:marTop w:val="0"/>
          <w:marBottom w:val="0"/>
          <w:divBdr>
            <w:top w:val="none" w:sz="0" w:space="0" w:color="auto"/>
            <w:left w:val="none" w:sz="0" w:space="0" w:color="auto"/>
            <w:bottom w:val="none" w:sz="0" w:space="0" w:color="auto"/>
            <w:right w:val="none" w:sz="0" w:space="0" w:color="auto"/>
          </w:divBdr>
        </w:div>
        <w:div w:id="2110080810">
          <w:marLeft w:val="0"/>
          <w:marRight w:val="0"/>
          <w:marTop w:val="0"/>
          <w:marBottom w:val="0"/>
          <w:divBdr>
            <w:top w:val="none" w:sz="0" w:space="0" w:color="auto"/>
            <w:left w:val="none" w:sz="0" w:space="0" w:color="auto"/>
            <w:bottom w:val="none" w:sz="0" w:space="0" w:color="auto"/>
            <w:right w:val="none" w:sz="0" w:space="0" w:color="auto"/>
          </w:divBdr>
        </w:div>
      </w:divsChild>
    </w:div>
    <w:div w:id="468398673">
      <w:bodyDiv w:val="1"/>
      <w:marLeft w:val="0"/>
      <w:marRight w:val="0"/>
      <w:marTop w:val="0"/>
      <w:marBottom w:val="0"/>
      <w:divBdr>
        <w:top w:val="none" w:sz="0" w:space="0" w:color="auto"/>
        <w:left w:val="none" w:sz="0" w:space="0" w:color="auto"/>
        <w:bottom w:val="none" w:sz="0" w:space="0" w:color="auto"/>
        <w:right w:val="none" w:sz="0" w:space="0" w:color="auto"/>
      </w:divBdr>
    </w:div>
    <w:div w:id="469440764">
      <w:bodyDiv w:val="1"/>
      <w:marLeft w:val="0"/>
      <w:marRight w:val="0"/>
      <w:marTop w:val="0"/>
      <w:marBottom w:val="0"/>
      <w:divBdr>
        <w:top w:val="none" w:sz="0" w:space="0" w:color="auto"/>
        <w:left w:val="none" w:sz="0" w:space="0" w:color="auto"/>
        <w:bottom w:val="none" w:sz="0" w:space="0" w:color="auto"/>
        <w:right w:val="none" w:sz="0" w:space="0" w:color="auto"/>
      </w:divBdr>
    </w:div>
    <w:div w:id="480537557">
      <w:bodyDiv w:val="1"/>
      <w:marLeft w:val="0"/>
      <w:marRight w:val="0"/>
      <w:marTop w:val="0"/>
      <w:marBottom w:val="0"/>
      <w:divBdr>
        <w:top w:val="none" w:sz="0" w:space="0" w:color="auto"/>
        <w:left w:val="none" w:sz="0" w:space="0" w:color="auto"/>
        <w:bottom w:val="none" w:sz="0" w:space="0" w:color="auto"/>
        <w:right w:val="none" w:sz="0" w:space="0" w:color="auto"/>
      </w:divBdr>
    </w:div>
    <w:div w:id="489323048">
      <w:bodyDiv w:val="1"/>
      <w:marLeft w:val="0"/>
      <w:marRight w:val="0"/>
      <w:marTop w:val="0"/>
      <w:marBottom w:val="0"/>
      <w:divBdr>
        <w:top w:val="none" w:sz="0" w:space="0" w:color="auto"/>
        <w:left w:val="none" w:sz="0" w:space="0" w:color="auto"/>
        <w:bottom w:val="none" w:sz="0" w:space="0" w:color="auto"/>
        <w:right w:val="none" w:sz="0" w:space="0" w:color="auto"/>
      </w:divBdr>
    </w:div>
    <w:div w:id="519318014">
      <w:bodyDiv w:val="1"/>
      <w:marLeft w:val="0"/>
      <w:marRight w:val="0"/>
      <w:marTop w:val="0"/>
      <w:marBottom w:val="0"/>
      <w:divBdr>
        <w:top w:val="none" w:sz="0" w:space="0" w:color="auto"/>
        <w:left w:val="none" w:sz="0" w:space="0" w:color="auto"/>
        <w:bottom w:val="none" w:sz="0" w:space="0" w:color="auto"/>
        <w:right w:val="none" w:sz="0" w:space="0" w:color="auto"/>
      </w:divBdr>
    </w:div>
    <w:div w:id="527716488">
      <w:bodyDiv w:val="1"/>
      <w:marLeft w:val="0"/>
      <w:marRight w:val="0"/>
      <w:marTop w:val="0"/>
      <w:marBottom w:val="0"/>
      <w:divBdr>
        <w:top w:val="none" w:sz="0" w:space="0" w:color="auto"/>
        <w:left w:val="none" w:sz="0" w:space="0" w:color="auto"/>
        <w:bottom w:val="none" w:sz="0" w:space="0" w:color="auto"/>
        <w:right w:val="none" w:sz="0" w:space="0" w:color="auto"/>
      </w:divBdr>
      <w:divsChild>
        <w:div w:id="967277711">
          <w:marLeft w:val="547"/>
          <w:marRight w:val="0"/>
          <w:marTop w:val="0"/>
          <w:marBottom w:val="0"/>
          <w:divBdr>
            <w:top w:val="none" w:sz="0" w:space="0" w:color="auto"/>
            <w:left w:val="none" w:sz="0" w:space="0" w:color="auto"/>
            <w:bottom w:val="none" w:sz="0" w:space="0" w:color="auto"/>
            <w:right w:val="none" w:sz="0" w:space="0" w:color="auto"/>
          </w:divBdr>
        </w:div>
        <w:div w:id="1129324008">
          <w:marLeft w:val="547"/>
          <w:marRight w:val="0"/>
          <w:marTop w:val="0"/>
          <w:marBottom w:val="0"/>
          <w:divBdr>
            <w:top w:val="none" w:sz="0" w:space="0" w:color="auto"/>
            <w:left w:val="none" w:sz="0" w:space="0" w:color="auto"/>
            <w:bottom w:val="none" w:sz="0" w:space="0" w:color="auto"/>
            <w:right w:val="none" w:sz="0" w:space="0" w:color="auto"/>
          </w:divBdr>
        </w:div>
        <w:div w:id="1954166518">
          <w:marLeft w:val="547"/>
          <w:marRight w:val="0"/>
          <w:marTop w:val="0"/>
          <w:marBottom w:val="0"/>
          <w:divBdr>
            <w:top w:val="none" w:sz="0" w:space="0" w:color="auto"/>
            <w:left w:val="none" w:sz="0" w:space="0" w:color="auto"/>
            <w:bottom w:val="none" w:sz="0" w:space="0" w:color="auto"/>
            <w:right w:val="none" w:sz="0" w:space="0" w:color="auto"/>
          </w:divBdr>
        </w:div>
      </w:divsChild>
    </w:div>
    <w:div w:id="558056217">
      <w:bodyDiv w:val="1"/>
      <w:marLeft w:val="0"/>
      <w:marRight w:val="0"/>
      <w:marTop w:val="0"/>
      <w:marBottom w:val="0"/>
      <w:divBdr>
        <w:top w:val="none" w:sz="0" w:space="0" w:color="auto"/>
        <w:left w:val="none" w:sz="0" w:space="0" w:color="auto"/>
        <w:bottom w:val="none" w:sz="0" w:space="0" w:color="auto"/>
        <w:right w:val="none" w:sz="0" w:space="0" w:color="auto"/>
      </w:divBdr>
    </w:div>
    <w:div w:id="558441041">
      <w:bodyDiv w:val="1"/>
      <w:marLeft w:val="0"/>
      <w:marRight w:val="0"/>
      <w:marTop w:val="0"/>
      <w:marBottom w:val="0"/>
      <w:divBdr>
        <w:top w:val="none" w:sz="0" w:space="0" w:color="auto"/>
        <w:left w:val="none" w:sz="0" w:space="0" w:color="auto"/>
        <w:bottom w:val="none" w:sz="0" w:space="0" w:color="auto"/>
        <w:right w:val="none" w:sz="0" w:space="0" w:color="auto"/>
      </w:divBdr>
    </w:div>
    <w:div w:id="578632953">
      <w:bodyDiv w:val="1"/>
      <w:marLeft w:val="0"/>
      <w:marRight w:val="0"/>
      <w:marTop w:val="0"/>
      <w:marBottom w:val="0"/>
      <w:divBdr>
        <w:top w:val="none" w:sz="0" w:space="0" w:color="auto"/>
        <w:left w:val="none" w:sz="0" w:space="0" w:color="auto"/>
        <w:bottom w:val="none" w:sz="0" w:space="0" w:color="auto"/>
        <w:right w:val="none" w:sz="0" w:space="0" w:color="auto"/>
      </w:divBdr>
    </w:div>
    <w:div w:id="587035852">
      <w:bodyDiv w:val="1"/>
      <w:marLeft w:val="0"/>
      <w:marRight w:val="0"/>
      <w:marTop w:val="0"/>
      <w:marBottom w:val="0"/>
      <w:divBdr>
        <w:top w:val="none" w:sz="0" w:space="0" w:color="auto"/>
        <w:left w:val="none" w:sz="0" w:space="0" w:color="auto"/>
        <w:bottom w:val="none" w:sz="0" w:space="0" w:color="auto"/>
        <w:right w:val="none" w:sz="0" w:space="0" w:color="auto"/>
      </w:divBdr>
      <w:divsChild>
        <w:div w:id="130251776">
          <w:marLeft w:val="446"/>
          <w:marRight w:val="0"/>
          <w:marTop w:val="0"/>
          <w:marBottom w:val="0"/>
          <w:divBdr>
            <w:top w:val="none" w:sz="0" w:space="0" w:color="auto"/>
            <w:left w:val="none" w:sz="0" w:space="0" w:color="auto"/>
            <w:bottom w:val="none" w:sz="0" w:space="0" w:color="auto"/>
            <w:right w:val="none" w:sz="0" w:space="0" w:color="auto"/>
          </w:divBdr>
        </w:div>
        <w:div w:id="952514755">
          <w:marLeft w:val="446"/>
          <w:marRight w:val="0"/>
          <w:marTop w:val="0"/>
          <w:marBottom w:val="0"/>
          <w:divBdr>
            <w:top w:val="none" w:sz="0" w:space="0" w:color="auto"/>
            <w:left w:val="none" w:sz="0" w:space="0" w:color="auto"/>
            <w:bottom w:val="none" w:sz="0" w:space="0" w:color="auto"/>
            <w:right w:val="none" w:sz="0" w:space="0" w:color="auto"/>
          </w:divBdr>
        </w:div>
        <w:div w:id="1069963887">
          <w:marLeft w:val="446"/>
          <w:marRight w:val="0"/>
          <w:marTop w:val="0"/>
          <w:marBottom w:val="0"/>
          <w:divBdr>
            <w:top w:val="none" w:sz="0" w:space="0" w:color="auto"/>
            <w:left w:val="none" w:sz="0" w:space="0" w:color="auto"/>
            <w:bottom w:val="none" w:sz="0" w:space="0" w:color="auto"/>
            <w:right w:val="none" w:sz="0" w:space="0" w:color="auto"/>
          </w:divBdr>
        </w:div>
        <w:div w:id="1653950275">
          <w:marLeft w:val="446"/>
          <w:marRight w:val="0"/>
          <w:marTop w:val="0"/>
          <w:marBottom w:val="0"/>
          <w:divBdr>
            <w:top w:val="none" w:sz="0" w:space="0" w:color="auto"/>
            <w:left w:val="none" w:sz="0" w:space="0" w:color="auto"/>
            <w:bottom w:val="none" w:sz="0" w:space="0" w:color="auto"/>
            <w:right w:val="none" w:sz="0" w:space="0" w:color="auto"/>
          </w:divBdr>
        </w:div>
        <w:div w:id="2052534448">
          <w:marLeft w:val="446"/>
          <w:marRight w:val="0"/>
          <w:marTop w:val="0"/>
          <w:marBottom w:val="0"/>
          <w:divBdr>
            <w:top w:val="none" w:sz="0" w:space="0" w:color="auto"/>
            <w:left w:val="none" w:sz="0" w:space="0" w:color="auto"/>
            <w:bottom w:val="none" w:sz="0" w:space="0" w:color="auto"/>
            <w:right w:val="none" w:sz="0" w:space="0" w:color="auto"/>
          </w:divBdr>
        </w:div>
      </w:divsChild>
    </w:div>
    <w:div w:id="595023422">
      <w:bodyDiv w:val="1"/>
      <w:marLeft w:val="0"/>
      <w:marRight w:val="0"/>
      <w:marTop w:val="0"/>
      <w:marBottom w:val="0"/>
      <w:divBdr>
        <w:top w:val="none" w:sz="0" w:space="0" w:color="auto"/>
        <w:left w:val="none" w:sz="0" w:space="0" w:color="auto"/>
        <w:bottom w:val="none" w:sz="0" w:space="0" w:color="auto"/>
        <w:right w:val="none" w:sz="0" w:space="0" w:color="auto"/>
      </w:divBdr>
    </w:div>
    <w:div w:id="634717318">
      <w:bodyDiv w:val="1"/>
      <w:marLeft w:val="0"/>
      <w:marRight w:val="0"/>
      <w:marTop w:val="0"/>
      <w:marBottom w:val="0"/>
      <w:divBdr>
        <w:top w:val="none" w:sz="0" w:space="0" w:color="auto"/>
        <w:left w:val="none" w:sz="0" w:space="0" w:color="auto"/>
        <w:bottom w:val="none" w:sz="0" w:space="0" w:color="auto"/>
        <w:right w:val="none" w:sz="0" w:space="0" w:color="auto"/>
      </w:divBdr>
    </w:div>
    <w:div w:id="698429734">
      <w:bodyDiv w:val="1"/>
      <w:marLeft w:val="0"/>
      <w:marRight w:val="0"/>
      <w:marTop w:val="0"/>
      <w:marBottom w:val="0"/>
      <w:divBdr>
        <w:top w:val="none" w:sz="0" w:space="0" w:color="auto"/>
        <w:left w:val="none" w:sz="0" w:space="0" w:color="auto"/>
        <w:bottom w:val="none" w:sz="0" w:space="0" w:color="auto"/>
        <w:right w:val="none" w:sz="0" w:space="0" w:color="auto"/>
      </w:divBdr>
      <w:divsChild>
        <w:div w:id="135490226">
          <w:marLeft w:val="446"/>
          <w:marRight w:val="0"/>
          <w:marTop w:val="0"/>
          <w:marBottom w:val="0"/>
          <w:divBdr>
            <w:top w:val="none" w:sz="0" w:space="0" w:color="auto"/>
            <w:left w:val="none" w:sz="0" w:space="0" w:color="auto"/>
            <w:bottom w:val="none" w:sz="0" w:space="0" w:color="auto"/>
            <w:right w:val="none" w:sz="0" w:space="0" w:color="auto"/>
          </w:divBdr>
        </w:div>
        <w:div w:id="643659582">
          <w:marLeft w:val="446"/>
          <w:marRight w:val="0"/>
          <w:marTop w:val="0"/>
          <w:marBottom w:val="0"/>
          <w:divBdr>
            <w:top w:val="none" w:sz="0" w:space="0" w:color="auto"/>
            <w:left w:val="none" w:sz="0" w:space="0" w:color="auto"/>
            <w:bottom w:val="none" w:sz="0" w:space="0" w:color="auto"/>
            <w:right w:val="none" w:sz="0" w:space="0" w:color="auto"/>
          </w:divBdr>
        </w:div>
        <w:div w:id="1526871423">
          <w:marLeft w:val="446"/>
          <w:marRight w:val="0"/>
          <w:marTop w:val="0"/>
          <w:marBottom w:val="0"/>
          <w:divBdr>
            <w:top w:val="none" w:sz="0" w:space="0" w:color="auto"/>
            <w:left w:val="none" w:sz="0" w:space="0" w:color="auto"/>
            <w:bottom w:val="none" w:sz="0" w:space="0" w:color="auto"/>
            <w:right w:val="none" w:sz="0" w:space="0" w:color="auto"/>
          </w:divBdr>
        </w:div>
      </w:divsChild>
    </w:div>
    <w:div w:id="703559252">
      <w:bodyDiv w:val="1"/>
      <w:marLeft w:val="0"/>
      <w:marRight w:val="0"/>
      <w:marTop w:val="0"/>
      <w:marBottom w:val="0"/>
      <w:divBdr>
        <w:top w:val="none" w:sz="0" w:space="0" w:color="auto"/>
        <w:left w:val="none" w:sz="0" w:space="0" w:color="auto"/>
        <w:bottom w:val="none" w:sz="0" w:space="0" w:color="auto"/>
        <w:right w:val="none" w:sz="0" w:space="0" w:color="auto"/>
      </w:divBdr>
      <w:divsChild>
        <w:div w:id="43063238">
          <w:marLeft w:val="0"/>
          <w:marRight w:val="0"/>
          <w:marTop w:val="0"/>
          <w:marBottom w:val="0"/>
          <w:divBdr>
            <w:top w:val="none" w:sz="0" w:space="0" w:color="auto"/>
            <w:left w:val="none" w:sz="0" w:space="0" w:color="auto"/>
            <w:bottom w:val="none" w:sz="0" w:space="0" w:color="auto"/>
            <w:right w:val="none" w:sz="0" w:space="0" w:color="auto"/>
          </w:divBdr>
        </w:div>
        <w:div w:id="91974335">
          <w:marLeft w:val="0"/>
          <w:marRight w:val="0"/>
          <w:marTop w:val="0"/>
          <w:marBottom w:val="0"/>
          <w:divBdr>
            <w:top w:val="none" w:sz="0" w:space="0" w:color="auto"/>
            <w:left w:val="none" w:sz="0" w:space="0" w:color="auto"/>
            <w:bottom w:val="none" w:sz="0" w:space="0" w:color="auto"/>
            <w:right w:val="none" w:sz="0" w:space="0" w:color="auto"/>
          </w:divBdr>
        </w:div>
        <w:div w:id="198396070">
          <w:marLeft w:val="0"/>
          <w:marRight w:val="0"/>
          <w:marTop w:val="0"/>
          <w:marBottom w:val="0"/>
          <w:divBdr>
            <w:top w:val="none" w:sz="0" w:space="0" w:color="auto"/>
            <w:left w:val="none" w:sz="0" w:space="0" w:color="auto"/>
            <w:bottom w:val="none" w:sz="0" w:space="0" w:color="auto"/>
            <w:right w:val="none" w:sz="0" w:space="0" w:color="auto"/>
          </w:divBdr>
        </w:div>
        <w:div w:id="211042670">
          <w:marLeft w:val="0"/>
          <w:marRight w:val="0"/>
          <w:marTop w:val="0"/>
          <w:marBottom w:val="0"/>
          <w:divBdr>
            <w:top w:val="none" w:sz="0" w:space="0" w:color="auto"/>
            <w:left w:val="none" w:sz="0" w:space="0" w:color="auto"/>
            <w:bottom w:val="none" w:sz="0" w:space="0" w:color="auto"/>
            <w:right w:val="none" w:sz="0" w:space="0" w:color="auto"/>
          </w:divBdr>
        </w:div>
        <w:div w:id="286740573">
          <w:marLeft w:val="0"/>
          <w:marRight w:val="0"/>
          <w:marTop w:val="0"/>
          <w:marBottom w:val="0"/>
          <w:divBdr>
            <w:top w:val="none" w:sz="0" w:space="0" w:color="auto"/>
            <w:left w:val="none" w:sz="0" w:space="0" w:color="auto"/>
            <w:bottom w:val="none" w:sz="0" w:space="0" w:color="auto"/>
            <w:right w:val="none" w:sz="0" w:space="0" w:color="auto"/>
          </w:divBdr>
        </w:div>
        <w:div w:id="362679251">
          <w:marLeft w:val="0"/>
          <w:marRight w:val="0"/>
          <w:marTop w:val="0"/>
          <w:marBottom w:val="0"/>
          <w:divBdr>
            <w:top w:val="none" w:sz="0" w:space="0" w:color="auto"/>
            <w:left w:val="none" w:sz="0" w:space="0" w:color="auto"/>
            <w:bottom w:val="none" w:sz="0" w:space="0" w:color="auto"/>
            <w:right w:val="none" w:sz="0" w:space="0" w:color="auto"/>
          </w:divBdr>
        </w:div>
        <w:div w:id="382487349">
          <w:marLeft w:val="0"/>
          <w:marRight w:val="0"/>
          <w:marTop w:val="0"/>
          <w:marBottom w:val="0"/>
          <w:divBdr>
            <w:top w:val="none" w:sz="0" w:space="0" w:color="auto"/>
            <w:left w:val="none" w:sz="0" w:space="0" w:color="auto"/>
            <w:bottom w:val="none" w:sz="0" w:space="0" w:color="auto"/>
            <w:right w:val="none" w:sz="0" w:space="0" w:color="auto"/>
          </w:divBdr>
        </w:div>
        <w:div w:id="412238556">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89758254">
          <w:marLeft w:val="0"/>
          <w:marRight w:val="0"/>
          <w:marTop w:val="0"/>
          <w:marBottom w:val="0"/>
          <w:divBdr>
            <w:top w:val="none" w:sz="0" w:space="0" w:color="auto"/>
            <w:left w:val="none" w:sz="0" w:space="0" w:color="auto"/>
            <w:bottom w:val="none" w:sz="0" w:space="0" w:color="auto"/>
            <w:right w:val="none" w:sz="0" w:space="0" w:color="auto"/>
          </w:divBdr>
        </w:div>
        <w:div w:id="540745342">
          <w:marLeft w:val="0"/>
          <w:marRight w:val="0"/>
          <w:marTop w:val="0"/>
          <w:marBottom w:val="0"/>
          <w:divBdr>
            <w:top w:val="none" w:sz="0" w:space="0" w:color="auto"/>
            <w:left w:val="none" w:sz="0" w:space="0" w:color="auto"/>
            <w:bottom w:val="none" w:sz="0" w:space="0" w:color="auto"/>
            <w:right w:val="none" w:sz="0" w:space="0" w:color="auto"/>
          </w:divBdr>
        </w:div>
        <w:div w:id="615210784">
          <w:marLeft w:val="0"/>
          <w:marRight w:val="0"/>
          <w:marTop w:val="0"/>
          <w:marBottom w:val="0"/>
          <w:divBdr>
            <w:top w:val="none" w:sz="0" w:space="0" w:color="auto"/>
            <w:left w:val="none" w:sz="0" w:space="0" w:color="auto"/>
            <w:bottom w:val="none" w:sz="0" w:space="0" w:color="auto"/>
            <w:right w:val="none" w:sz="0" w:space="0" w:color="auto"/>
          </w:divBdr>
        </w:div>
        <w:div w:id="623315102">
          <w:marLeft w:val="0"/>
          <w:marRight w:val="0"/>
          <w:marTop w:val="0"/>
          <w:marBottom w:val="0"/>
          <w:divBdr>
            <w:top w:val="none" w:sz="0" w:space="0" w:color="auto"/>
            <w:left w:val="none" w:sz="0" w:space="0" w:color="auto"/>
            <w:bottom w:val="none" w:sz="0" w:space="0" w:color="auto"/>
            <w:right w:val="none" w:sz="0" w:space="0" w:color="auto"/>
          </w:divBdr>
        </w:div>
        <w:div w:id="639186923">
          <w:marLeft w:val="0"/>
          <w:marRight w:val="0"/>
          <w:marTop w:val="0"/>
          <w:marBottom w:val="0"/>
          <w:divBdr>
            <w:top w:val="none" w:sz="0" w:space="0" w:color="auto"/>
            <w:left w:val="none" w:sz="0" w:space="0" w:color="auto"/>
            <w:bottom w:val="none" w:sz="0" w:space="0" w:color="auto"/>
            <w:right w:val="none" w:sz="0" w:space="0" w:color="auto"/>
          </w:divBdr>
        </w:div>
        <w:div w:id="640040175">
          <w:marLeft w:val="0"/>
          <w:marRight w:val="0"/>
          <w:marTop w:val="0"/>
          <w:marBottom w:val="0"/>
          <w:divBdr>
            <w:top w:val="none" w:sz="0" w:space="0" w:color="auto"/>
            <w:left w:val="none" w:sz="0" w:space="0" w:color="auto"/>
            <w:bottom w:val="none" w:sz="0" w:space="0" w:color="auto"/>
            <w:right w:val="none" w:sz="0" w:space="0" w:color="auto"/>
          </w:divBdr>
        </w:div>
        <w:div w:id="641663636">
          <w:marLeft w:val="0"/>
          <w:marRight w:val="0"/>
          <w:marTop w:val="0"/>
          <w:marBottom w:val="0"/>
          <w:divBdr>
            <w:top w:val="none" w:sz="0" w:space="0" w:color="auto"/>
            <w:left w:val="none" w:sz="0" w:space="0" w:color="auto"/>
            <w:bottom w:val="none" w:sz="0" w:space="0" w:color="auto"/>
            <w:right w:val="none" w:sz="0" w:space="0" w:color="auto"/>
          </w:divBdr>
        </w:div>
        <w:div w:id="776219510">
          <w:marLeft w:val="0"/>
          <w:marRight w:val="0"/>
          <w:marTop w:val="0"/>
          <w:marBottom w:val="0"/>
          <w:divBdr>
            <w:top w:val="none" w:sz="0" w:space="0" w:color="auto"/>
            <w:left w:val="none" w:sz="0" w:space="0" w:color="auto"/>
            <w:bottom w:val="none" w:sz="0" w:space="0" w:color="auto"/>
            <w:right w:val="none" w:sz="0" w:space="0" w:color="auto"/>
          </w:divBdr>
        </w:div>
        <w:div w:id="798836561">
          <w:marLeft w:val="0"/>
          <w:marRight w:val="0"/>
          <w:marTop w:val="0"/>
          <w:marBottom w:val="0"/>
          <w:divBdr>
            <w:top w:val="none" w:sz="0" w:space="0" w:color="auto"/>
            <w:left w:val="none" w:sz="0" w:space="0" w:color="auto"/>
            <w:bottom w:val="none" w:sz="0" w:space="0" w:color="auto"/>
            <w:right w:val="none" w:sz="0" w:space="0" w:color="auto"/>
          </w:divBdr>
        </w:div>
        <w:div w:id="858855301">
          <w:marLeft w:val="0"/>
          <w:marRight w:val="0"/>
          <w:marTop w:val="0"/>
          <w:marBottom w:val="0"/>
          <w:divBdr>
            <w:top w:val="none" w:sz="0" w:space="0" w:color="auto"/>
            <w:left w:val="none" w:sz="0" w:space="0" w:color="auto"/>
            <w:bottom w:val="none" w:sz="0" w:space="0" w:color="auto"/>
            <w:right w:val="none" w:sz="0" w:space="0" w:color="auto"/>
          </w:divBdr>
        </w:div>
        <w:div w:id="903174779">
          <w:marLeft w:val="0"/>
          <w:marRight w:val="0"/>
          <w:marTop w:val="0"/>
          <w:marBottom w:val="0"/>
          <w:divBdr>
            <w:top w:val="none" w:sz="0" w:space="0" w:color="auto"/>
            <w:left w:val="none" w:sz="0" w:space="0" w:color="auto"/>
            <w:bottom w:val="none" w:sz="0" w:space="0" w:color="auto"/>
            <w:right w:val="none" w:sz="0" w:space="0" w:color="auto"/>
          </w:divBdr>
        </w:div>
        <w:div w:id="970791469">
          <w:marLeft w:val="0"/>
          <w:marRight w:val="0"/>
          <w:marTop w:val="0"/>
          <w:marBottom w:val="0"/>
          <w:divBdr>
            <w:top w:val="none" w:sz="0" w:space="0" w:color="auto"/>
            <w:left w:val="none" w:sz="0" w:space="0" w:color="auto"/>
            <w:bottom w:val="none" w:sz="0" w:space="0" w:color="auto"/>
            <w:right w:val="none" w:sz="0" w:space="0" w:color="auto"/>
          </w:divBdr>
        </w:div>
        <w:div w:id="1034697438">
          <w:marLeft w:val="0"/>
          <w:marRight w:val="0"/>
          <w:marTop w:val="0"/>
          <w:marBottom w:val="0"/>
          <w:divBdr>
            <w:top w:val="none" w:sz="0" w:space="0" w:color="auto"/>
            <w:left w:val="none" w:sz="0" w:space="0" w:color="auto"/>
            <w:bottom w:val="none" w:sz="0" w:space="0" w:color="auto"/>
            <w:right w:val="none" w:sz="0" w:space="0" w:color="auto"/>
          </w:divBdr>
        </w:div>
        <w:div w:id="1069964219">
          <w:marLeft w:val="0"/>
          <w:marRight w:val="0"/>
          <w:marTop w:val="0"/>
          <w:marBottom w:val="0"/>
          <w:divBdr>
            <w:top w:val="none" w:sz="0" w:space="0" w:color="auto"/>
            <w:left w:val="none" w:sz="0" w:space="0" w:color="auto"/>
            <w:bottom w:val="none" w:sz="0" w:space="0" w:color="auto"/>
            <w:right w:val="none" w:sz="0" w:space="0" w:color="auto"/>
          </w:divBdr>
        </w:div>
        <w:div w:id="1081683940">
          <w:marLeft w:val="0"/>
          <w:marRight w:val="0"/>
          <w:marTop w:val="0"/>
          <w:marBottom w:val="0"/>
          <w:divBdr>
            <w:top w:val="none" w:sz="0" w:space="0" w:color="auto"/>
            <w:left w:val="none" w:sz="0" w:space="0" w:color="auto"/>
            <w:bottom w:val="none" w:sz="0" w:space="0" w:color="auto"/>
            <w:right w:val="none" w:sz="0" w:space="0" w:color="auto"/>
          </w:divBdr>
        </w:div>
        <w:div w:id="1097167040">
          <w:marLeft w:val="0"/>
          <w:marRight w:val="0"/>
          <w:marTop w:val="0"/>
          <w:marBottom w:val="0"/>
          <w:divBdr>
            <w:top w:val="none" w:sz="0" w:space="0" w:color="auto"/>
            <w:left w:val="none" w:sz="0" w:space="0" w:color="auto"/>
            <w:bottom w:val="none" w:sz="0" w:space="0" w:color="auto"/>
            <w:right w:val="none" w:sz="0" w:space="0" w:color="auto"/>
          </w:divBdr>
        </w:div>
        <w:div w:id="1126508870">
          <w:marLeft w:val="0"/>
          <w:marRight w:val="0"/>
          <w:marTop w:val="0"/>
          <w:marBottom w:val="0"/>
          <w:divBdr>
            <w:top w:val="none" w:sz="0" w:space="0" w:color="auto"/>
            <w:left w:val="none" w:sz="0" w:space="0" w:color="auto"/>
            <w:bottom w:val="none" w:sz="0" w:space="0" w:color="auto"/>
            <w:right w:val="none" w:sz="0" w:space="0" w:color="auto"/>
          </w:divBdr>
        </w:div>
        <w:div w:id="1136222014">
          <w:marLeft w:val="0"/>
          <w:marRight w:val="0"/>
          <w:marTop w:val="0"/>
          <w:marBottom w:val="0"/>
          <w:divBdr>
            <w:top w:val="none" w:sz="0" w:space="0" w:color="auto"/>
            <w:left w:val="none" w:sz="0" w:space="0" w:color="auto"/>
            <w:bottom w:val="none" w:sz="0" w:space="0" w:color="auto"/>
            <w:right w:val="none" w:sz="0" w:space="0" w:color="auto"/>
          </w:divBdr>
        </w:div>
        <w:div w:id="1150170137">
          <w:marLeft w:val="0"/>
          <w:marRight w:val="0"/>
          <w:marTop w:val="0"/>
          <w:marBottom w:val="0"/>
          <w:divBdr>
            <w:top w:val="none" w:sz="0" w:space="0" w:color="auto"/>
            <w:left w:val="none" w:sz="0" w:space="0" w:color="auto"/>
            <w:bottom w:val="none" w:sz="0" w:space="0" w:color="auto"/>
            <w:right w:val="none" w:sz="0" w:space="0" w:color="auto"/>
          </w:divBdr>
        </w:div>
        <w:div w:id="1153369455">
          <w:marLeft w:val="0"/>
          <w:marRight w:val="0"/>
          <w:marTop w:val="0"/>
          <w:marBottom w:val="0"/>
          <w:divBdr>
            <w:top w:val="none" w:sz="0" w:space="0" w:color="auto"/>
            <w:left w:val="none" w:sz="0" w:space="0" w:color="auto"/>
            <w:bottom w:val="none" w:sz="0" w:space="0" w:color="auto"/>
            <w:right w:val="none" w:sz="0" w:space="0" w:color="auto"/>
          </w:divBdr>
        </w:div>
        <w:div w:id="1202591176">
          <w:marLeft w:val="0"/>
          <w:marRight w:val="0"/>
          <w:marTop w:val="0"/>
          <w:marBottom w:val="0"/>
          <w:divBdr>
            <w:top w:val="none" w:sz="0" w:space="0" w:color="auto"/>
            <w:left w:val="none" w:sz="0" w:space="0" w:color="auto"/>
            <w:bottom w:val="none" w:sz="0" w:space="0" w:color="auto"/>
            <w:right w:val="none" w:sz="0" w:space="0" w:color="auto"/>
          </w:divBdr>
        </w:div>
        <w:div w:id="1221481643">
          <w:marLeft w:val="0"/>
          <w:marRight w:val="0"/>
          <w:marTop w:val="0"/>
          <w:marBottom w:val="0"/>
          <w:divBdr>
            <w:top w:val="none" w:sz="0" w:space="0" w:color="auto"/>
            <w:left w:val="none" w:sz="0" w:space="0" w:color="auto"/>
            <w:bottom w:val="none" w:sz="0" w:space="0" w:color="auto"/>
            <w:right w:val="none" w:sz="0" w:space="0" w:color="auto"/>
          </w:divBdr>
        </w:div>
        <w:div w:id="1295914243">
          <w:marLeft w:val="0"/>
          <w:marRight w:val="0"/>
          <w:marTop w:val="0"/>
          <w:marBottom w:val="0"/>
          <w:divBdr>
            <w:top w:val="none" w:sz="0" w:space="0" w:color="auto"/>
            <w:left w:val="none" w:sz="0" w:space="0" w:color="auto"/>
            <w:bottom w:val="none" w:sz="0" w:space="0" w:color="auto"/>
            <w:right w:val="none" w:sz="0" w:space="0" w:color="auto"/>
          </w:divBdr>
        </w:div>
        <w:div w:id="1327317725">
          <w:marLeft w:val="0"/>
          <w:marRight w:val="0"/>
          <w:marTop w:val="0"/>
          <w:marBottom w:val="0"/>
          <w:divBdr>
            <w:top w:val="none" w:sz="0" w:space="0" w:color="auto"/>
            <w:left w:val="none" w:sz="0" w:space="0" w:color="auto"/>
            <w:bottom w:val="none" w:sz="0" w:space="0" w:color="auto"/>
            <w:right w:val="none" w:sz="0" w:space="0" w:color="auto"/>
          </w:divBdr>
        </w:div>
        <w:div w:id="1355570138">
          <w:marLeft w:val="0"/>
          <w:marRight w:val="0"/>
          <w:marTop w:val="0"/>
          <w:marBottom w:val="0"/>
          <w:divBdr>
            <w:top w:val="none" w:sz="0" w:space="0" w:color="auto"/>
            <w:left w:val="none" w:sz="0" w:space="0" w:color="auto"/>
            <w:bottom w:val="none" w:sz="0" w:space="0" w:color="auto"/>
            <w:right w:val="none" w:sz="0" w:space="0" w:color="auto"/>
          </w:divBdr>
        </w:div>
        <w:div w:id="1368489560">
          <w:marLeft w:val="0"/>
          <w:marRight w:val="0"/>
          <w:marTop w:val="0"/>
          <w:marBottom w:val="0"/>
          <w:divBdr>
            <w:top w:val="none" w:sz="0" w:space="0" w:color="auto"/>
            <w:left w:val="none" w:sz="0" w:space="0" w:color="auto"/>
            <w:bottom w:val="none" w:sz="0" w:space="0" w:color="auto"/>
            <w:right w:val="none" w:sz="0" w:space="0" w:color="auto"/>
          </w:divBdr>
        </w:div>
        <w:div w:id="1401562121">
          <w:marLeft w:val="0"/>
          <w:marRight w:val="0"/>
          <w:marTop w:val="0"/>
          <w:marBottom w:val="0"/>
          <w:divBdr>
            <w:top w:val="none" w:sz="0" w:space="0" w:color="auto"/>
            <w:left w:val="none" w:sz="0" w:space="0" w:color="auto"/>
            <w:bottom w:val="none" w:sz="0" w:space="0" w:color="auto"/>
            <w:right w:val="none" w:sz="0" w:space="0" w:color="auto"/>
          </w:divBdr>
        </w:div>
        <w:div w:id="1469857299">
          <w:marLeft w:val="0"/>
          <w:marRight w:val="0"/>
          <w:marTop w:val="0"/>
          <w:marBottom w:val="0"/>
          <w:divBdr>
            <w:top w:val="none" w:sz="0" w:space="0" w:color="auto"/>
            <w:left w:val="none" w:sz="0" w:space="0" w:color="auto"/>
            <w:bottom w:val="none" w:sz="0" w:space="0" w:color="auto"/>
            <w:right w:val="none" w:sz="0" w:space="0" w:color="auto"/>
          </w:divBdr>
        </w:div>
        <w:div w:id="1509904396">
          <w:marLeft w:val="0"/>
          <w:marRight w:val="0"/>
          <w:marTop w:val="0"/>
          <w:marBottom w:val="0"/>
          <w:divBdr>
            <w:top w:val="none" w:sz="0" w:space="0" w:color="auto"/>
            <w:left w:val="none" w:sz="0" w:space="0" w:color="auto"/>
            <w:bottom w:val="none" w:sz="0" w:space="0" w:color="auto"/>
            <w:right w:val="none" w:sz="0" w:space="0" w:color="auto"/>
          </w:divBdr>
        </w:div>
        <w:div w:id="1511144477">
          <w:marLeft w:val="0"/>
          <w:marRight w:val="0"/>
          <w:marTop w:val="0"/>
          <w:marBottom w:val="0"/>
          <w:divBdr>
            <w:top w:val="none" w:sz="0" w:space="0" w:color="auto"/>
            <w:left w:val="none" w:sz="0" w:space="0" w:color="auto"/>
            <w:bottom w:val="none" w:sz="0" w:space="0" w:color="auto"/>
            <w:right w:val="none" w:sz="0" w:space="0" w:color="auto"/>
          </w:divBdr>
        </w:div>
        <w:div w:id="1530560306">
          <w:marLeft w:val="0"/>
          <w:marRight w:val="0"/>
          <w:marTop w:val="0"/>
          <w:marBottom w:val="0"/>
          <w:divBdr>
            <w:top w:val="none" w:sz="0" w:space="0" w:color="auto"/>
            <w:left w:val="none" w:sz="0" w:space="0" w:color="auto"/>
            <w:bottom w:val="none" w:sz="0" w:space="0" w:color="auto"/>
            <w:right w:val="none" w:sz="0" w:space="0" w:color="auto"/>
          </w:divBdr>
        </w:div>
        <w:div w:id="1576276629">
          <w:marLeft w:val="0"/>
          <w:marRight w:val="0"/>
          <w:marTop w:val="0"/>
          <w:marBottom w:val="0"/>
          <w:divBdr>
            <w:top w:val="none" w:sz="0" w:space="0" w:color="auto"/>
            <w:left w:val="none" w:sz="0" w:space="0" w:color="auto"/>
            <w:bottom w:val="none" w:sz="0" w:space="0" w:color="auto"/>
            <w:right w:val="none" w:sz="0" w:space="0" w:color="auto"/>
          </w:divBdr>
        </w:div>
        <w:div w:id="1624650661">
          <w:marLeft w:val="0"/>
          <w:marRight w:val="0"/>
          <w:marTop w:val="0"/>
          <w:marBottom w:val="0"/>
          <w:divBdr>
            <w:top w:val="none" w:sz="0" w:space="0" w:color="auto"/>
            <w:left w:val="none" w:sz="0" w:space="0" w:color="auto"/>
            <w:bottom w:val="none" w:sz="0" w:space="0" w:color="auto"/>
            <w:right w:val="none" w:sz="0" w:space="0" w:color="auto"/>
          </w:divBdr>
        </w:div>
        <w:div w:id="1638488735">
          <w:marLeft w:val="0"/>
          <w:marRight w:val="0"/>
          <w:marTop w:val="0"/>
          <w:marBottom w:val="0"/>
          <w:divBdr>
            <w:top w:val="none" w:sz="0" w:space="0" w:color="auto"/>
            <w:left w:val="none" w:sz="0" w:space="0" w:color="auto"/>
            <w:bottom w:val="none" w:sz="0" w:space="0" w:color="auto"/>
            <w:right w:val="none" w:sz="0" w:space="0" w:color="auto"/>
          </w:divBdr>
        </w:div>
        <w:div w:id="1641034272">
          <w:marLeft w:val="0"/>
          <w:marRight w:val="0"/>
          <w:marTop w:val="0"/>
          <w:marBottom w:val="0"/>
          <w:divBdr>
            <w:top w:val="none" w:sz="0" w:space="0" w:color="auto"/>
            <w:left w:val="none" w:sz="0" w:space="0" w:color="auto"/>
            <w:bottom w:val="none" w:sz="0" w:space="0" w:color="auto"/>
            <w:right w:val="none" w:sz="0" w:space="0" w:color="auto"/>
          </w:divBdr>
        </w:div>
        <w:div w:id="1703365556">
          <w:marLeft w:val="0"/>
          <w:marRight w:val="0"/>
          <w:marTop w:val="0"/>
          <w:marBottom w:val="0"/>
          <w:divBdr>
            <w:top w:val="none" w:sz="0" w:space="0" w:color="auto"/>
            <w:left w:val="none" w:sz="0" w:space="0" w:color="auto"/>
            <w:bottom w:val="none" w:sz="0" w:space="0" w:color="auto"/>
            <w:right w:val="none" w:sz="0" w:space="0" w:color="auto"/>
          </w:divBdr>
        </w:div>
        <w:div w:id="1710183874">
          <w:marLeft w:val="0"/>
          <w:marRight w:val="0"/>
          <w:marTop w:val="0"/>
          <w:marBottom w:val="0"/>
          <w:divBdr>
            <w:top w:val="none" w:sz="0" w:space="0" w:color="auto"/>
            <w:left w:val="none" w:sz="0" w:space="0" w:color="auto"/>
            <w:bottom w:val="none" w:sz="0" w:space="0" w:color="auto"/>
            <w:right w:val="none" w:sz="0" w:space="0" w:color="auto"/>
          </w:divBdr>
        </w:div>
        <w:div w:id="1710840191">
          <w:marLeft w:val="0"/>
          <w:marRight w:val="0"/>
          <w:marTop w:val="0"/>
          <w:marBottom w:val="0"/>
          <w:divBdr>
            <w:top w:val="none" w:sz="0" w:space="0" w:color="auto"/>
            <w:left w:val="none" w:sz="0" w:space="0" w:color="auto"/>
            <w:bottom w:val="none" w:sz="0" w:space="0" w:color="auto"/>
            <w:right w:val="none" w:sz="0" w:space="0" w:color="auto"/>
          </w:divBdr>
        </w:div>
        <w:div w:id="1733500248">
          <w:marLeft w:val="0"/>
          <w:marRight w:val="0"/>
          <w:marTop w:val="0"/>
          <w:marBottom w:val="0"/>
          <w:divBdr>
            <w:top w:val="none" w:sz="0" w:space="0" w:color="auto"/>
            <w:left w:val="none" w:sz="0" w:space="0" w:color="auto"/>
            <w:bottom w:val="none" w:sz="0" w:space="0" w:color="auto"/>
            <w:right w:val="none" w:sz="0" w:space="0" w:color="auto"/>
          </w:divBdr>
        </w:div>
        <w:div w:id="1821118961">
          <w:marLeft w:val="0"/>
          <w:marRight w:val="0"/>
          <w:marTop w:val="0"/>
          <w:marBottom w:val="0"/>
          <w:divBdr>
            <w:top w:val="none" w:sz="0" w:space="0" w:color="auto"/>
            <w:left w:val="none" w:sz="0" w:space="0" w:color="auto"/>
            <w:bottom w:val="none" w:sz="0" w:space="0" w:color="auto"/>
            <w:right w:val="none" w:sz="0" w:space="0" w:color="auto"/>
          </w:divBdr>
        </w:div>
        <w:div w:id="1888107069">
          <w:marLeft w:val="0"/>
          <w:marRight w:val="0"/>
          <w:marTop w:val="0"/>
          <w:marBottom w:val="0"/>
          <w:divBdr>
            <w:top w:val="none" w:sz="0" w:space="0" w:color="auto"/>
            <w:left w:val="none" w:sz="0" w:space="0" w:color="auto"/>
            <w:bottom w:val="none" w:sz="0" w:space="0" w:color="auto"/>
            <w:right w:val="none" w:sz="0" w:space="0" w:color="auto"/>
          </w:divBdr>
        </w:div>
        <w:div w:id="1945185225">
          <w:marLeft w:val="0"/>
          <w:marRight w:val="0"/>
          <w:marTop w:val="0"/>
          <w:marBottom w:val="0"/>
          <w:divBdr>
            <w:top w:val="none" w:sz="0" w:space="0" w:color="auto"/>
            <w:left w:val="none" w:sz="0" w:space="0" w:color="auto"/>
            <w:bottom w:val="none" w:sz="0" w:space="0" w:color="auto"/>
            <w:right w:val="none" w:sz="0" w:space="0" w:color="auto"/>
          </w:divBdr>
        </w:div>
        <w:div w:id="1957638016">
          <w:marLeft w:val="0"/>
          <w:marRight w:val="0"/>
          <w:marTop w:val="0"/>
          <w:marBottom w:val="0"/>
          <w:divBdr>
            <w:top w:val="none" w:sz="0" w:space="0" w:color="auto"/>
            <w:left w:val="none" w:sz="0" w:space="0" w:color="auto"/>
            <w:bottom w:val="none" w:sz="0" w:space="0" w:color="auto"/>
            <w:right w:val="none" w:sz="0" w:space="0" w:color="auto"/>
          </w:divBdr>
        </w:div>
        <w:div w:id="1994066646">
          <w:marLeft w:val="0"/>
          <w:marRight w:val="0"/>
          <w:marTop w:val="0"/>
          <w:marBottom w:val="0"/>
          <w:divBdr>
            <w:top w:val="none" w:sz="0" w:space="0" w:color="auto"/>
            <w:left w:val="none" w:sz="0" w:space="0" w:color="auto"/>
            <w:bottom w:val="none" w:sz="0" w:space="0" w:color="auto"/>
            <w:right w:val="none" w:sz="0" w:space="0" w:color="auto"/>
          </w:divBdr>
        </w:div>
        <w:div w:id="2028823551">
          <w:marLeft w:val="0"/>
          <w:marRight w:val="0"/>
          <w:marTop w:val="0"/>
          <w:marBottom w:val="0"/>
          <w:divBdr>
            <w:top w:val="none" w:sz="0" w:space="0" w:color="auto"/>
            <w:left w:val="none" w:sz="0" w:space="0" w:color="auto"/>
            <w:bottom w:val="none" w:sz="0" w:space="0" w:color="auto"/>
            <w:right w:val="none" w:sz="0" w:space="0" w:color="auto"/>
          </w:divBdr>
        </w:div>
        <w:div w:id="2069372810">
          <w:marLeft w:val="0"/>
          <w:marRight w:val="0"/>
          <w:marTop w:val="0"/>
          <w:marBottom w:val="0"/>
          <w:divBdr>
            <w:top w:val="none" w:sz="0" w:space="0" w:color="auto"/>
            <w:left w:val="none" w:sz="0" w:space="0" w:color="auto"/>
            <w:bottom w:val="none" w:sz="0" w:space="0" w:color="auto"/>
            <w:right w:val="none" w:sz="0" w:space="0" w:color="auto"/>
          </w:divBdr>
        </w:div>
        <w:div w:id="2121217673">
          <w:marLeft w:val="0"/>
          <w:marRight w:val="0"/>
          <w:marTop w:val="0"/>
          <w:marBottom w:val="0"/>
          <w:divBdr>
            <w:top w:val="none" w:sz="0" w:space="0" w:color="auto"/>
            <w:left w:val="none" w:sz="0" w:space="0" w:color="auto"/>
            <w:bottom w:val="none" w:sz="0" w:space="0" w:color="auto"/>
            <w:right w:val="none" w:sz="0" w:space="0" w:color="auto"/>
          </w:divBdr>
        </w:div>
        <w:div w:id="2139450925">
          <w:marLeft w:val="0"/>
          <w:marRight w:val="0"/>
          <w:marTop w:val="0"/>
          <w:marBottom w:val="0"/>
          <w:divBdr>
            <w:top w:val="none" w:sz="0" w:space="0" w:color="auto"/>
            <w:left w:val="none" w:sz="0" w:space="0" w:color="auto"/>
            <w:bottom w:val="none" w:sz="0" w:space="0" w:color="auto"/>
            <w:right w:val="none" w:sz="0" w:space="0" w:color="auto"/>
          </w:divBdr>
        </w:div>
      </w:divsChild>
    </w:div>
    <w:div w:id="708649266">
      <w:bodyDiv w:val="1"/>
      <w:marLeft w:val="0"/>
      <w:marRight w:val="0"/>
      <w:marTop w:val="0"/>
      <w:marBottom w:val="0"/>
      <w:divBdr>
        <w:top w:val="none" w:sz="0" w:space="0" w:color="auto"/>
        <w:left w:val="none" w:sz="0" w:space="0" w:color="auto"/>
        <w:bottom w:val="none" w:sz="0" w:space="0" w:color="auto"/>
        <w:right w:val="none" w:sz="0" w:space="0" w:color="auto"/>
      </w:divBdr>
      <w:divsChild>
        <w:div w:id="85083379">
          <w:marLeft w:val="0"/>
          <w:marRight w:val="0"/>
          <w:marTop w:val="0"/>
          <w:marBottom w:val="0"/>
          <w:divBdr>
            <w:top w:val="none" w:sz="0" w:space="0" w:color="auto"/>
            <w:left w:val="none" w:sz="0" w:space="0" w:color="auto"/>
            <w:bottom w:val="none" w:sz="0" w:space="0" w:color="auto"/>
            <w:right w:val="none" w:sz="0" w:space="0" w:color="auto"/>
          </w:divBdr>
        </w:div>
        <w:div w:id="858935237">
          <w:marLeft w:val="0"/>
          <w:marRight w:val="0"/>
          <w:marTop w:val="0"/>
          <w:marBottom w:val="0"/>
          <w:divBdr>
            <w:top w:val="none" w:sz="0" w:space="0" w:color="auto"/>
            <w:left w:val="none" w:sz="0" w:space="0" w:color="auto"/>
            <w:bottom w:val="none" w:sz="0" w:space="0" w:color="auto"/>
            <w:right w:val="none" w:sz="0" w:space="0" w:color="auto"/>
          </w:divBdr>
        </w:div>
        <w:div w:id="1163937794">
          <w:marLeft w:val="0"/>
          <w:marRight w:val="0"/>
          <w:marTop w:val="0"/>
          <w:marBottom w:val="0"/>
          <w:divBdr>
            <w:top w:val="none" w:sz="0" w:space="0" w:color="auto"/>
            <w:left w:val="none" w:sz="0" w:space="0" w:color="auto"/>
            <w:bottom w:val="none" w:sz="0" w:space="0" w:color="auto"/>
            <w:right w:val="none" w:sz="0" w:space="0" w:color="auto"/>
          </w:divBdr>
        </w:div>
        <w:div w:id="1425960693">
          <w:marLeft w:val="0"/>
          <w:marRight w:val="0"/>
          <w:marTop w:val="0"/>
          <w:marBottom w:val="0"/>
          <w:divBdr>
            <w:top w:val="none" w:sz="0" w:space="0" w:color="auto"/>
            <w:left w:val="none" w:sz="0" w:space="0" w:color="auto"/>
            <w:bottom w:val="none" w:sz="0" w:space="0" w:color="auto"/>
            <w:right w:val="none" w:sz="0" w:space="0" w:color="auto"/>
          </w:divBdr>
        </w:div>
        <w:div w:id="1659069041">
          <w:marLeft w:val="0"/>
          <w:marRight w:val="0"/>
          <w:marTop w:val="0"/>
          <w:marBottom w:val="0"/>
          <w:divBdr>
            <w:top w:val="none" w:sz="0" w:space="0" w:color="auto"/>
            <w:left w:val="none" w:sz="0" w:space="0" w:color="auto"/>
            <w:bottom w:val="none" w:sz="0" w:space="0" w:color="auto"/>
            <w:right w:val="none" w:sz="0" w:space="0" w:color="auto"/>
          </w:divBdr>
        </w:div>
        <w:div w:id="1728603185">
          <w:marLeft w:val="0"/>
          <w:marRight w:val="0"/>
          <w:marTop w:val="0"/>
          <w:marBottom w:val="0"/>
          <w:divBdr>
            <w:top w:val="none" w:sz="0" w:space="0" w:color="auto"/>
            <w:left w:val="none" w:sz="0" w:space="0" w:color="auto"/>
            <w:bottom w:val="none" w:sz="0" w:space="0" w:color="auto"/>
            <w:right w:val="none" w:sz="0" w:space="0" w:color="auto"/>
          </w:divBdr>
        </w:div>
      </w:divsChild>
    </w:div>
    <w:div w:id="768351610">
      <w:bodyDiv w:val="1"/>
      <w:marLeft w:val="0"/>
      <w:marRight w:val="0"/>
      <w:marTop w:val="0"/>
      <w:marBottom w:val="0"/>
      <w:divBdr>
        <w:top w:val="none" w:sz="0" w:space="0" w:color="auto"/>
        <w:left w:val="none" w:sz="0" w:space="0" w:color="auto"/>
        <w:bottom w:val="none" w:sz="0" w:space="0" w:color="auto"/>
        <w:right w:val="none" w:sz="0" w:space="0" w:color="auto"/>
      </w:divBdr>
    </w:div>
    <w:div w:id="807286212">
      <w:bodyDiv w:val="1"/>
      <w:marLeft w:val="0"/>
      <w:marRight w:val="0"/>
      <w:marTop w:val="0"/>
      <w:marBottom w:val="0"/>
      <w:divBdr>
        <w:top w:val="none" w:sz="0" w:space="0" w:color="auto"/>
        <w:left w:val="none" w:sz="0" w:space="0" w:color="auto"/>
        <w:bottom w:val="none" w:sz="0" w:space="0" w:color="auto"/>
        <w:right w:val="none" w:sz="0" w:space="0" w:color="auto"/>
      </w:divBdr>
    </w:div>
    <w:div w:id="812216863">
      <w:bodyDiv w:val="1"/>
      <w:marLeft w:val="0"/>
      <w:marRight w:val="0"/>
      <w:marTop w:val="0"/>
      <w:marBottom w:val="0"/>
      <w:divBdr>
        <w:top w:val="none" w:sz="0" w:space="0" w:color="auto"/>
        <w:left w:val="none" w:sz="0" w:space="0" w:color="auto"/>
        <w:bottom w:val="none" w:sz="0" w:space="0" w:color="auto"/>
        <w:right w:val="none" w:sz="0" w:space="0" w:color="auto"/>
      </w:divBdr>
    </w:div>
    <w:div w:id="815534814">
      <w:bodyDiv w:val="1"/>
      <w:marLeft w:val="0"/>
      <w:marRight w:val="0"/>
      <w:marTop w:val="0"/>
      <w:marBottom w:val="0"/>
      <w:divBdr>
        <w:top w:val="none" w:sz="0" w:space="0" w:color="auto"/>
        <w:left w:val="none" w:sz="0" w:space="0" w:color="auto"/>
        <w:bottom w:val="none" w:sz="0" w:space="0" w:color="auto"/>
        <w:right w:val="none" w:sz="0" w:space="0" w:color="auto"/>
      </w:divBdr>
    </w:div>
    <w:div w:id="833497239">
      <w:bodyDiv w:val="1"/>
      <w:marLeft w:val="0"/>
      <w:marRight w:val="0"/>
      <w:marTop w:val="0"/>
      <w:marBottom w:val="0"/>
      <w:divBdr>
        <w:top w:val="none" w:sz="0" w:space="0" w:color="auto"/>
        <w:left w:val="none" w:sz="0" w:space="0" w:color="auto"/>
        <w:bottom w:val="none" w:sz="0" w:space="0" w:color="auto"/>
        <w:right w:val="none" w:sz="0" w:space="0" w:color="auto"/>
      </w:divBdr>
    </w:div>
    <w:div w:id="863834371">
      <w:bodyDiv w:val="1"/>
      <w:marLeft w:val="0"/>
      <w:marRight w:val="0"/>
      <w:marTop w:val="0"/>
      <w:marBottom w:val="0"/>
      <w:divBdr>
        <w:top w:val="none" w:sz="0" w:space="0" w:color="auto"/>
        <w:left w:val="none" w:sz="0" w:space="0" w:color="auto"/>
        <w:bottom w:val="none" w:sz="0" w:space="0" w:color="auto"/>
        <w:right w:val="none" w:sz="0" w:space="0" w:color="auto"/>
      </w:divBdr>
    </w:div>
    <w:div w:id="906575108">
      <w:bodyDiv w:val="1"/>
      <w:marLeft w:val="0"/>
      <w:marRight w:val="0"/>
      <w:marTop w:val="0"/>
      <w:marBottom w:val="0"/>
      <w:divBdr>
        <w:top w:val="none" w:sz="0" w:space="0" w:color="auto"/>
        <w:left w:val="none" w:sz="0" w:space="0" w:color="auto"/>
        <w:bottom w:val="none" w:sz="0" w:space="0" w:color="auto"/>
        <w:right w:val="none" w:sz="0" w:space="0" w:color="auto"/>
      </w:divBdr>
    </w:div>
    <w:div w:id="911352188">
      <w:bodyDiv w:val="1"/>
      <w:marLeft w:val="0"/>
      <w:marRight w:val="0"/>
      <w:marTop w:val="0"/>
      <w:marBottom w:val="0"/>
      <w:divBdr>
        <w:top w:val="none" w:sz="0" w:space="0" w:color="auto"/>
        <w:left w:val="none" w:sz="0" w:space="0" w:color="auto"/>
        <w:bottom w:val="none" w:sz="0" w:space="0" w:color="auto"/>
        <w:right w:val="none" w:sz="0" w:space="0" w:color="auto"/>
      </w:divBdr>
    </w:div>
    <w:div w:id="913467606">
      <w:bodyDiv w:val="1"/>
      <w:marLeft w:val="0"/>
      <w:marRight w:val="0"/>
      <w:marTop w:val="0"/>
      <w:marBottom w:val="0"/>
      <w:divBdr>
        <w:top w:val="none" w:sz="0" w:space="0" w:color="auto"/>
        <w:left w:val="none" w:sz="0" w:space="0" w:color="auto"/>
        <w:bottom w:val="none" w:sz="0" w:space="0" w:color="auto"/>
        <w:right w:val="none" w:sz="0" w:space="0" w:color="auto"/>
      </w:divBdr>
    </w:div>
    <w:div w:id="942031681">
      <w:bodyDiv w:val="1"/>
      <w:marLeft w:val="0"/>
      <w:marRight w:val="0"/>
      <w:marTop w:val="0"/>
      <w:marBottom w:val="0"/>
      <w:divBdr>
        <w:top w:val="none" w:sz="0" w:space="0" w:color="auto"/>
        <w:left w:val="none" w:sz="0" w:space="0" w:color="auto"/>
        <w:bottom w:val="none" w:sz="0" w:space="0" w:color="auto"/>
        <w:right w:val="none" w:sz="0" w:space="0" w:color="auto"/>
      </w:divBdr>
    </w:div>
    <w:div w:id="942155254">
      <w:bodyDiv w:val="1"/>
      <w:marLeft w:val="30"/>
      <w:marRight w:val="30"/>
      <w:marTop w:val="0"/>
      <w:marBottom w:val="0"/>
      <w:divBdr>
        <w:top w:val="none" w:sz="0" w:space="0" w:color="auto"/>
        <w:left w:val="none" w:sz="0" w:space="0" w:color="auto"/>
        <w:bottom w:val="none" w:sz="0" w:space="0" w:color="auto"/>
        <w:right w:val="none" w:sz="0" w:space="0" w:color="auto"/>
      </w:divBdr>
      <w:divsChild>
        <w:div w:id="1936785840">
          <w:marLeft w:val="0"/>
          <w:marRight w:val="0"/>
          <w:marTop w:val="0"/>
          <w:marBottom w:val="0"/>
          <w:divBdr>
            <w:top w:val="none" w:sz="0" w:space="0" w:color="auto"/>
            <w:left w:val="none" w:sz="0" w:space="0" w:color="auto"/>
            <w:bottom w:val="none" w:sz="0" w:space="0" w:color="auto"/>
            <w:right w:val="none" w:sz="0" w:space="0" w:color="auto"/>
          </w:divBdr>
          <w:divsChild>
            <w:div w:id="960499929">
              <w:marLeft w:val="0"/>
              <w:marRight w:val="0"/>
              <w:marTop w:val="0"/>
              <w:marBottom w:val="0"/>
              <w:divBdr>
                <w:top w:val="none" w:sz="0" w:space="0" w:color="auto"/>
                <w:left w:val="none" w:sz="0" w:space="0" w:color="auto"/>
                <w:bottom w:val="none" w:sz="0" w:space="0" w:color="auto"/>
                <w:right w:val="none" w:sz="0" w:space="0" w:color="auto"/>
              </w:divBdr>
              <w:divsChild>
                <w:div w:id="127478495">
                  <w:marLeft w:val="180"/>
                  <w:marRight w:val="0"/>
                  <w:marTop w:val="0"/>
                  <w:marBottom w:val="0"/>
                  <w:divBdr>
                    <w:top w:val="none" w:sz="0" w:space="0" w:color="auto"/>
                    <w:left w:val="none" w:sz="0" w:space="0" w:color="auto"/>
                    <w:bottom w:val="none" w:sz="0" w:space="0" w:color="auto"/>
                    <w:right w:val="none" w:sz="0" w:space="0" w:color="auto"/>
                  </w:divBdr>
                  <w:divsChild>
                    <w:div w:id="802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39782">
      <w:bodyDiv w:val="1"/>
      <w:marLeft w:val="0"/>
      <w:marRight w:val="0"/>
      <w:marTop w:val="0"/>
      <w:marBottom w:val="0"/>
      <w:divBdr>
        <w:top w:val="none" w:sz="0" w:space="0" w:color="auto"/>
        <w:left w:val="none" w:sz="0" w:space="0" w:color="auto"/>
        <w:bottom w:val="none" w:sz="0" w:space="0" w:color="auto"/>
        <w:right w:val="none" w:sz="0" w:space="0" w:color="auto"/>
      </w:divBdr>
    </w:div>
    <w:div w:id="1003051870">
      <w:bodyDiv w:val="1"/>
      <w:marLeft w:val="0"/>
      <w:marRight w:val="0"/>
      <w:marTop w:val="0"/>
      <w:marBottom w:val="0"/>
      <w:divBdr>
        <w:top w:val="none" w:sz="0" w:space="0" w:color="auto"/>
        <w:left w:val="none" w:sz="0" w:space="0" w:color="auto"/>
        <w:bottom w:val="none" w:sz="0" w:space="0" w:color="auto"/>
        <w:right w:val="none" w:sz="0" w:space="0" w:color="auto"/>
      </w:divBdr>
      <w:divsChild>
        <w:div w:id="912130747">
          <w:marLeft w:val="547"/>
          <w:marRight w:val="0"/>
          <w:marTop w:val="67"/>
          <w:marBottom w:val="0"/>
          <w:divBdr>
            <w:top w:val="none" w:sz="0" w:space="0" w:color="auto"/>
            <w:left w:val="none" w:sz="0" w:space="0" w:color="auto"/>
            <w:bottom w:val="none" w:sz="0" w:space="0" w:color="auto"/>
            <w:right w:val="none" w:sz="0" w:space="0" w:color="auto"/>
          </w:divBdr>
        </w:div>
      </w:divsChild>
    </w:div>
    <w:div w:id="1032536601">
      <w:bodyDiv w:val="1"/>
      <w:marLeft w:val="0"/>
      <w:marRight w:val="0"/>
      <w:marTop w:val="0"/>
      <w:marBottom w:val="0"/>
      <w:divBdr>
        <w:top w:val="none" w:sz="0" w:space="0" w:color="auto"/>
        <w:left w:val="none" w:sz="0" w:space="0" w:color="auto"/>
        <w:bottom w:val="none" w:sz="0" w:space="0" w:color="auto"/>
        <w:right w:val="none" w:sz="0" w:space="0" w:color="auto"/>
      </w:divBdr>
      <w:divsChild>
        <w:div w:id="460422245">
          <w:marLeft w:val="0"/>
          <w:marRight w:val="0"/>
          <w:marTop w:val="0"/>
          <w:marBottom w:val="0"/>
          <w:divBdr>
            <w:top w:val="none" w:sz="0" w:space="0" w:color="auto"/>
            <w:left w:val="none" w:sz="0" w:space="0" w:color="auto"/>
            <w:bottom w:val="none" w:sz="0" w:space="0" w:color="auto"/>
            <w:right w:val="none" w:sz="0" w:space="0" w:color="auto"/>
          </w:divBdr>
        </w:div>
        <w:div w:id="695036518">
          <w:marLeft w:val="0"/>
          <w:marRight w:val="0"/>
          <w:marTop w:val="0"/>
          <w:marBottom w:val="0"/>
          <w:divBdr>
            <w:top w:val="none" w:sz="0" w:space="0" w:color="auto"/>
            <w:left w:val="none" w:sz="0" w:space="0" w:color="auto"/>
            <w:bottom w:val="none" w:sz="0" w:space="0" w:color="auto"/>
            <w:right w:val="none" w:sz="0" w:space="0" w:color="auto"/>
          </w:divBdr>
        </w:div>
        <w:div w:id="1135179935">
          <w:marLeft w:val="0"/>
          <w:marRight w:val="0"/>
          <w:marTop w:val="0"/>
          <w:marBottom w:val="0"/>
          <w:divBdr>
            <w:top w:val="none" w:sz="0" w:space="0" w:color="auto"/>
            <w:left w:val="none" w:sz="0" w:space="0" w:color="auto"/>
            <w:bottom w:val="none" w:sz="0" w:space="0" w:color="auto"/>
            <w:right w:val="none" w:sz="0" w:space="0" w:color="auto"/>
          </w:divBdr>
        </w:div>
        <w:div w:id="1209949667">
          <w:marLeft w:val="0"/>
          <w:marRight w:val="0"/>
          <w:marTop w:val="0"/>
          <w:marBottom w:val="0"/>
          <w:divBdr>
            <w:top w:val="none" w:sz="0" w:space="0" w:color="auto"/>
            <w:left w:val="none" w:sz="0" w:space="0" w:color="auto"/>
            <w:bottom w:val="none" w:sz="0" w:space="0" w:color="auto"/>
            <w:right w:val="none" w:sz="0" w:space="0" w:color="auto"/>
          </w:divBdr>
        </w:div>
        <w:div w:id="1346129256">
          <w:marLeft w:val="0"/>
          <w:marRight w:val="0"/>
          <w:marTop w:val="0"/>
          <w:marBottom w:val="0"/>
          <w:divBdr>
            <w:top w:val="none" w:sz="0" w:space="0" w:color="auto"/>
            <w:left w:val="none" w:sz="0" w:space="0" w:color="auto"/>
            <w:bottom w:val="none" w:sz="0" w:space="0" w:color="auto"/>
            <w:right w:val="none" w:sz="0" w:space="0" w:color="auto"/>
          </w:divBdr>
        </w:div>
        <w:div w:id="1672951927">
          <w:marLeft w:val="0"/>
          <w:marRight w:val="0"/>
          <w:marTop w:val="0"/>
          <w:marBottom w:val="0"/>
          <w:divBdr>
            <w:top w:val="none" w:sz="0" w:space="0" w:color="auto"/>
            <w:left w:val="none" w:sz="0" w:space="0" w:color="auto"/>
            <w:bottom w:val="none" w:sz="0" w:space="0" w:color="auto"/>
            <w:right w:val="none" w:sz="0" w:space="0" w:color="auto"/>
          </w:divBdr>
        </w:div>
        <w:div w:id="1911042840">
          <w:marLeft w:val="0"/>
          <w:marRight w:val="0"/>
          <w:marTop w:val="0"/>
          <w:marBottom w:val="0"/>
          <w:divBdr>
            <w:top w:val="none" w:sz="0" w:space="0" w:color="auto"/>
            <w:left w:val="none" w:sz="0" w:space="0" w:color="auto"/>
            <w:bottom w:val="none" w:sz="0" w:space="0" w:color="auto"/>
            <w:right w:val="none" w:sz="0" w:space="0" w:color="auto"/>
          </w:divBdr>
        </w:div>
      </w:divsChild>
    </w:div>
    <w:div w:id="1062827808">
      <w:bodyDiv w:val="1"/>
      <w:marLeft w:val="0"/>
      <w:marRight w:val="0"/>
      <w:marTop w:val="0"/>
      <w:marBottom w:val="0"/>
      <w:divBdr>
        <w:top w:val="none" w:sz="0" w:space="0" w:color="auto"/>
        <w:left w:val="none" w:sz="0" w:space="0" w:color="auto"/>
        <w:bottom w:val="none" w:sz="0" w:space="0" w:color="auto"/>
        <w:right w:val="none" w:sz="0" w:space="0" w:color="auto"/>
      </w:divBdr>
    </w:div>
    <w:div w:id="1079445897">
      <w:bodyDiv w:val="1"/>
      <w:marLeft w:val="0"/>
      <w:marRight w:val="0"/>
      <w:marTop w:val="0"/>
      <w:marBottom w:val="0"/>
      <w:divBdr>
        <w:top w:val="none" w:sz="0" w:space="0" w:color="auto"/>
        <w:left w:val="none" w:sz="0" w:space="0" w:color="auto"/>
        <w:bottom w:val="none" w:sz="0" w:space="0" w:color="auto"/>
        <w:right w:val="none" w:sz="0" w:space="0" w:color="auto"/>
      </w:divBdr>
    </w:div>
    <w:div w:id="1081635375">
      <w:bodyDiv w:val="1"/>
      <w:marLeft w:val="0"/>
      <w:marRight w:val="0"/>
      <w:marTop w:val="0"/>
      <w:marBottom w:val="0"/>
      <w:divBdr>
        <w:top w:val="none" w:sz="0" w:space="0" w:color="auto"/>
        <w:left w:val="none" w:sz="0" w:space="0" w:color="auto"/>
        <w:bottom w:val="none" w:sz="0" w:space="0" w:color="auto"/>
        <w:right w:val="none" w:sz="0" w:space="0" w:color="auto"/>
      </w:divBdr>
    </w:div>
    <w:div w:id="1083532056">
      <w:bodyDiv w:val="1"/>
      <w:marLeft w:val="0"/>
      <w:marRight w:val="0"/>
      <w:marTop w:val="0"/>
      <w:marBottom w:val="0"/>
      <w:divBdr>
        <w:top w:val="none" w:sz="0" w:space="0" w:color="auto"/>
        <w:left w:val="none" w:sz="0" w:space="0" w:color="auto"/>
        <w:bottom w:val="none" w:sz="0" w:space="0" w:color="auto"/>
        <w:right w:val="none" w:sz="0" w:space="0" w:color="auto"/>
      </w:divBdr>
    </w:div>
    <w:div w:id="1097558913">
      <w:bodyDiv w:val="1"/>
      <w:marLeft w:val="0"/>
      <w:marRight w:val="0"/>
      <w:marTop w:val="0"/>
      <w:marBottom w:val="0"/>
      <w:divBdr>
        <w:top w:val="none" w:sz="0" w:space="0" w:color="auto"/>
        <w:left w:val="none" w:sz="0" w:space="0" w:color="auto"/>
        <w:bottom w:val="none" w:sz="0" w:space="0" w:color="auto"/>
        <w:right w:val="none" w:sz="0" w:space="0" w:color="auto"/>
      </w:divBdr>
    </w:div>
    <w:div w:id="1100101312">
      <w:bodyDiv w:val="1"/>
      <w:marLeft w:val="0"/>
      <w:marRight w:val="0"/>
      <w:marTop w:val="0"/>
      <w:marBottom w:val="0"/>
      <w:divBdr>
        <w:top w:val="none" w:sz="0" w:space="0" w:color="auto"/>
        <w:left w:val="none" w:sz="0" w:space="0" w:color="auto"/>
        <w:bottom w:val="none" w:sz="0" w:space="0" w:color="auto"/>
        <w:right w:val="none" w:sz="0" w:space="0" w:color="auto"/>
      </w:divBdr>
    </w:div>
    <w:div w:id="1104229758">
      <w:bodyDiv w:val="1"/>
      <w:marLeft w:val="0"/>
      <w:marRight w:val="0"/>
      <w:marTop w:val="0"/>
      <w:marBottom w:val="0"/>
      <w:divBdr>
        <w:top w:val="none" w:sz="0" w:space="0" w:color="auto"/>
        <w:left w:val="none" w:sz="0" w:space="0" w:color="auto"/>
        <w:bottom w:val="none" w:sz="0" w:space="0" w:color="auto"/>
        <w:right w:val="none" w:sz="0" w:space="0" w:color="auto"/>
      </w:divBdr>
    </w:div>
    <w:div w:id="1113667136">
      <w:bodyDiv w:val="1"/>
      <w:marLeft w:val="0"/>
      <w:marRight w:val="0"/>
      <w:marTop w:val="0"/>
      <w:marBottom w:val="0"/>
      <w:divBdr>
        <w:top w:val="none" w:sz="0" w:space="0" w:color="auto"/>
        <w:left w:val="none" w:sz="0" w:space="0" w:color="auto"/>
        <w:bottom w:val="none" w:sz="0" w:space="0" w:color="auto"/>
        <w:right w:val="none" w:sz="0" w:space="0" w:color="auto"/>
      </w:divBdr>
      <w:divsChild>
        <w:div w:id="456601789">
          <w:marLeft w:val="0"/>
          <w:marRight w:val="0"/>
          <w:marTop w:val="0"/>
          <w:marBottom w:val="0"/>
          <w:divBdr>
            <w:top w:val="none" w:sz="0" w:space="0" w:color="auto"/>
            <w:left w:val="none" w:sz="0" w:space="0" w:color="auto"/>
            <w:bottom w:val="none" w:sz="0" w:space="0" w:color="auto"/>
            <w:right w:val="none" w:sz="0" w:space="0" w:color="auto"/>
          </w:divBdr>
        </w:div>
        <w:div w:id="1608806413">
          <w:marLeft w:val="0"/>
          <w:marRight w:val="0"/>
          <w:marTop w:val="0"/>
          <w:marBottom w:val="0"/>
          <w:divBdr>
            <w:top w:val="none" w:sz="0" w:space="0" w:color="auto"/>
            <w:left w:val="none" w:sz="0" w:space="0" w:color="auto"/>
            <w:bottom w:val="none" w:sz="0" w:space="0" w:color="auto"/>
            <w:right w:val="none" w:sz="0" w:space="0" w:color="auto"/>
          </w:divBdr>
        </w:div>
      </w:divsChild>
    </w:div>
    <w:div w:id="1117214061">
      <w:bodyDiv w:val="1"/>
      <w:marLeft w:val="0"/>
      <w:marRight w:val="0"/>
      <w:marTop w:val="0"/>
      <w:marBottom w:val="0"/>
      <w:divBdr>
        <w:top w:val="none" w:sz="0" w:space="0" w:color="auto"/>
        <w:left w:val="none" w:sz="0" w:space="0" w:color="auto"/>
        <w:bottom w:val="none" w:sz="0" w:space="0" w:color="auto"/>
        <w:right w:val="none" w:sz="0" w:space="0" w:color="auto"/>
      </w:divBdr>
    </w:div>
    <w:div w:id="1152405788">
      <w:bodyDiv w:val="1"/>
      <w:marLeft w:val="0"/>
      <w:marRight w:val="0"/>
      <w:marTop w:val="0"/>
      <w:marBottom w:val="0"/>
      <w:divBdr>
        <w:top w:val="none" w:sz="0" w:space="0" w:color="auto"/>
        <w:left w:val="none" w:sz="0" w:space="0" w:color="auto"/>
        <w:bottom w:val="none" w:sz="0" w:space="0" w:color="auto"/>
        <w:right w:val="none" w:sz="0" w:space="0" w:color="auto"/>
      </w:divBdr>
    </w:div>
    <w:div w:id="1160459213">
      <w:bodyDiv w:val="1"/>
      <w:marLeft w:val="0"/>
      <w:marRight w:val="0"/>
      <w:marTop w:val="0"/>
      <w:marBottom w:val="0"/>
      <w:divBdr>
        <w:top w:val="none" w:sz="0" w:space="0" w:color="auto"/>
        <w:left w:val="none" w:sz="0" w:space="0" w:color="auto"/>
        <w:bottom w:val="none" w:sz="0" w:space="0" w:color="auto"/>
        <w:right w:val="none" w:sz="0" w:space="0" w:color="auto"/>
      </w:divBdr>
    </w:div>
    <w:div w:id="1164122697">
      <w:bodyDiv w:val="1"/>
      <w:marLeft w:val="0"/>
      <w:marRight w:val="0"/>
      <w:marTop w:val="0"/>
      <w:marBottom w:val="0"/>
      <w:divBdr>
        <w:top w:val="none" w:sz="0" w:space="0" w:color="auto"/>
        <w:left w:val="none" w:sz="0" w:space="0" w:color="auto"/>
        <w:bottom w:val="none" w:sz="0" w:space="0" w:color="auto"/>
        <w:right w:val="none" w:sz="0" w:space="0" w:color="auto"/>
      </w:divBdr>
    </w:div>
    <w:div w:id="1188954720">
      <w:bodyDiv w:val="1"/>
      <w:marLeft w:val="0"/>
      <w:marRight w:val="0"/>
      <w:marTop w:val="0"/>
      <w:marBottom w:val="0"/>
      <w:divBdr>
        <w:top w:val="none" w:sz="0" w:space="0" w:color="auto"/>
        <w:left w:val="none" w:sz="0" w:space="0" w:color="auto"/>
        <w:bottom w:val="none" w:sz="0" w:space="0" w:color="auto"/>
        <w:right w:val="none" w:sz="0" w:space="0" w:color="auto"/>
      </w:divBdr>
    </w:div>
    <w:div w:id="1211921513">
      <w:bodyDiv w:val="1"/>
      <w:marLeft w:val="0"/>
      <w:marRight w:val="0"/>
      <w:marTop w:val="0"/>
      <w:marBottom w:val="0"/>
      <w:divBdr>
        <w:top w:val="none" w:sz="0" w:space="0" w:color="auto"/>
        <w:left w:val="none" w:sz="0" w:space="0" w:color="auto"/>
        <w:bottom w:val="none" w:sz="0" w:space="0" w:color="auto"/>
        <w:right w:val="none" w:sz="0" w:space="0" w:color="auto"/>
      </w:divBdr>
    </w:div>
    <w:div w:id="1219124540">
      <w:bodyDiv w:val="1"/>
      <w:marLeft w:val="0"/>
      <w:marRight w:val="0"/>
      <w:marTop w:val="0"/>
      <w:marBottom w:val="0"/>
      <w:divBdr>
        <w:top w:val="none" w:sz="0" w:space="0" w:color="auto"/>
        <w:left w:val="none" w:sz="0" w:space="0" w:color="auto"/>
        <w:bottom w:val="none" w:sz="0" w:space="0" w:color="auto"/>
        <w:right w:val="none" w:sz="0" w:space="0" w:color="auto"/>
      </w:divBdr>
    </w:div>
    <w:div w:id="1224370043">
      <w:bodyDiv w:val="1"/>
      <w:marLeft w:val="0"/>
      <w:marRight w:val="0"/>
      <w:marTop w:val="0"/>
      <w:marBottom w:val="0"/>
      <w:divBdr>
        <w:top w:val="none" w:sz="0" w:space="0" w:color="auto"/>
        <w:left w:val="none" w:sz="0" w:space="0" w:color="auto"/>
        <w:bottom w:val="none" w:sz="0" w:space="0" w:color="auto"/>
        <w:right w:val="none" w:sz="0" w:space="0" w:color="auto"/>
      </w:divBdr>
    </w:div>
    <w:div w:id="1235160352">
      <w:bodyDiv w:val="1"/>
      <w:marLeft w:val="0"/>
      <w:marRight w:val="0"/>
      <w:marTop w:val="0"/>
      <w:marBottom w:val="0"/>
      <w:divBdr>
        <w:top w:val="none" w:sz="0" w:space="0" w:color="auto"/>
        <w:left w:val="none" w:sz="0" w:space="0" w:color="auto"/>
        <w:bottom w:val="none" w:sz="0" w:space="0" w:color="auto"/>
        <w:right w:val="none" w:sz="0" w:space="0" w:color="auto"/>
      </w:divBdr>
      <w:divsChild>
        <w:div w:id="67773268">
          <w:marLeft w:val="0"/>
          <w:marRight w:val="0"/>
          <w:marTop w:val="0"/>
          <w:marBottom w:val="0"/>
          <w:divBdr>
            <w:top w:val="none" w:sz="0" w:space="0" w:color="auto"/>
            <w:left w:val="none" w:sz="0" w:space="0" w:color="auto"/>
            <w:bottom w:val="none" w:sz="0" w:space="0" w:color="auto"/>
            <w:right w:val="none" w:sz="0" w:space="0" w:color="auto"/>
          </w:divBdr>
        </w:div>
        <w:div w:id="87166608">
          <w:marLeft w:val="0"/>
          <w:marRight w:val="0"/>
          <w:marTop w:val="0"/>
          <w:marBottom w:val="0"/>
          <w:divBdr>
            <w:top w:val="none" w:sz="0" w:space="0" w:color="auto"/>
            <w:left w:val="none" w:sz="0" w:space="0" w:color="auto"/>
            <w:bottom w:val="none" w:sz="0" w:space="0" w:color="auto"/>
            <w:right w:val="none" w:sz="0" w:space="0" w:color="auto"/>
          </w:divBdr>
        </w:div>
        <w:div w:id="244531579">
          <w:marLeft w:val="0"/>
          <w:marRight w:val="0"/>
          <w:marTop w:val="0"/>
          <w:marBottom w:val="0"/>
          <w:divBdr>
            <w:top w:val="none" w:sz="0" w:space="0" w:color="auto"/>
            <w:left w:val="none" w:sz="0" w:space="0" w:color="auto"/>
            <w:bottom w:val="none" w:sz="0" w:space="0" w:color="auto"/>
            <w:right w:val="none" w:sz="0" w:space="0" w:color="auto"/>
          </w:divBdr>
        </w:div>
        <w:div w:id="254480167">
          <w:marLeft w:val="0"/>
          <w:marRight w:val="0"/>
          <w:marTop w:val="0"/>
          <w:marBottom w:val="0"/>
          <w:divBdr>
            <w:top w:val="none" w:sz="0" w:space="0" w:color="auto"/>
            <w:left w:val="none" w:sz="0" w:space="0" w:color="auto"/>
            <w:bottom w:val="none" w:sz="0" w:space="0" w:color="auto"/>
            <w:right w:val="none" w:sz="0" w:space="0" w:color="auto"/>
          </w:divBdr>
        </w:div>
        <w:div w:id="397287031">
          <w:marLeft w:val="0"/>
          <w:marRight w:val="0"/>
          <w:marTop w:val="0"/>
          <w:marBottom w:val="0"/>
          <w:divBdr>
            <w:top w:val="none" w:sz="0" w:space="0" w:color="auto"/>
            <w:left w:val="none" w:sz="0" w:space="0" w:color="auto"/>
            <w:bottom w:val="none" w:sz="0" w:space="0" w:color="auto"/>
            <w:right w:val="none" w:sz="0" w:space="0" w:color="auto"/>
          </w:divBdr>
        </w:div>
        <w:div w:id="413598661">
          <w:marLeft w:val="0"/>
          <w:marRight w:val="0"/>
          <w:marTop w:val="0"/>
          <w:marBottom w:val="0"/>
          <w:divBdr>
            <w:top w:val="none" w:sz="0" w:space="0" w:color="auto"/>
            <w:left w:val="none" w:sz="0" w:space="0" w:color="auto"/>
            <w:bottom w:val="none" w:sz="0" w:space="0" w:color="auto"/>
            <w:right w:val="none" w:sz="0" w:space="0" w:color="auto"/>
          </w:divBdr>
        </w:div>
        <w:div w:id="424227541">
          <w:marLeft w:val="0"/>
          <w:marRight w:val="0"/>
          <w:marTop w:val="0"/>
          <w:marBottom w:val="0"/>
          <w:divBdr>
            <w:top w:val="none" w:sz="0" w:space="0" w:color="auto"/>
            <w:left w:val="none" w:sz="0" w:space="0" w:color="auto"/>
            <w:bottom w:val="none" w:sz="0" w:space="0" w:color="auto"/>
            <w:right w:val="none" w:sz="0" w:space="0" w:color="auto"/>
          </w:divBdr>
        </w:div>
        <w:div w:id="634867873">
          <w:marLeft w:val="0"/>
          <w:marRight w:val="0"/>
          <w:marTop w:val="0"/>
          <w:marBottom w:val="0"/>
          <w:divBdr>
            <w:top w:val="none" w:sz="0" w:space="0" w:color="auto"/>
            <w:left w:val="none" w:sz="0" w:space="0" w:color="auto"/>
            <w:bottom w:val="none" w:sz="0" w:space="0" w:color="auto"/>
            <w:right w:val="none" w:sz="0" w:space="0" w:color="auto"/>
          </w:divBdr>
        </w:div>
        <w:div w:id="729772024">
          <w:marLeft w:val="0"/>
          <w:marRight w:val="0"/>
          <w:marTop w:val="0"/>
          <w:marBottom w:val="0"/>
          <w:divBdr>
            <w:top w:val="none" w:sz="0" w:space="0" w:color="auto"/>
            <w:left w:val="none" w:sz="0" w:space="0" w:color="auto"/>
            <w:bottom w:val="none" w:sz="0" w:space="0" w:color="auto"/>
            <w:right w:val="none" w:sz="0" w:space="0" w:color="auto"/>
          </w:divBdr>
        </w:div>
        <w:div w:id="773749628">
          <w:marLeft w:val="0"/>
          <w:marRight w:val="0"/>
          <w:marTop w:val="0"/>
          <w:marBottom w:val="0"/>
          <w:divBdr>
            <w:top w:val="none" w:sz="0" w:space="0" w:color="auto"/>
            <w:left w:val="none" w:sz="0" w:space="0" w:color="auto"/>
            <w:bottom w:val="none" w:sz="0" w:space="0" w:color="auto"/>
            <w:right w:val="none" w:sz="0" w:space="0" w:color="auto"/>
          </w:divBdr>
        </w:div>
        <w:div w:id="859660989">
          <w:marLeft w:val="0"/>
          <w:marRight w:val="0"/>
          <w:marTop w:val="0"/>
          <w:marBottom w:val="0"/>
          <w:divBdr>
            <w:top w:val="none" w:sz="0" w:space="0" w:color="auto"/>
            <w:left w:val="none" w:sz="0" w:space="0" w:color="auto"/>
            <w:bottom w:val="none" w:sz="0" w:space="0" w:color="auto"/>
            <w:right w:val="none" w:sz="0" w:space="0" w:color="auto"/>
          </w:divBdr>
        </w:div>
        <w:div w:id="930546877">
          <w:marLeft w:val="0"/>
          <w:marRight w:val="0"/>
          <w:marTop w:val="0"/>
          <w:marBottom w:val="0"/>
          <w:divBdr>
            <w:top w:val="none" w:sz="0" w:space="0" w:color="auto"/>
            <w:left w:val="none" w:sz="0" w:space="0" w:color="auto"/>
            <w:bottom w:val="none" w:sz="0" w:space="0" w:color="auto"/>
            <w:right w:val="none" w:sz="0" w:space="0" w:color="auto"/>
          </w:divBdr>
        </w:div>
        <w:div w:id="962273570">
          <w:marLeft w:val="0"/>
          <w:marRight w:val="0"/>
          <w:marTop w:val="0"/>
          <w:marBottom w:val="0"/>
          <w:divBdr>
            <w:top w:val="none" w:sz="0" w:space="0" w:color="auto"/>
            <w:left w:val="none" w:sz="0" w:space="0" w:color="auto"/>
            <w:bottom w:val="none" w:sz="0" w:space="0" w:color="auto"/>
            <w:right w:val="none" w:sz="0" w:space="0" w:color="auto"/>
          </w:divBdr>
        </w:div>
        <w:div w:id="1041904967">
          <w:marLeft w:val="0"/>
          <w:marRight w:val="0"/>
          <w:marTop w:val="0"/>
          <w:marBottom w:val="0"/>
          <w:divBdr>
            <w:top w:val="none" w:sz="0" w:space="0" w:color="auto"/>
            <w:left w:val="none" w:sz="0" w:space="0" w:color="auto"/>
            <w:bottom w:val="none" w:sz="0" w:space="0" w:color="auto"/>
            <w:right w:val="none" w:sz="0" w:space="0" w:color="auto"/>
          </w:divBdr>
        </w:div>
        <w:div w:id="1236160296">
          <w:marLeft w:val="0"/>
          <w:marRight w:val="0"/>
          <w:marTop w:val="0"/>
          <w:marBottom w:val="0"/>
          <w:divBdr>
            <w:top w:val="none" w:sz="0" w:space="0" w:color="auto"/>
            <w:left w:val="none" w:sz="0" w:space="0" w:color="auto"/>
            <w:bottom w:val="none" w:sz="0" w:space="0" w:color="auto"/>
            <w:right w:val="none" w:sz="0" w:space="0" w:color="auto"/>
          </w:divBdr>
        </w:div>
        <w:div w:id="1241713828">
          <w:marLeft w:val="0"/>
          <w:marRight w:val="0"/>
          <w:marTop w:val="0"/>
          <w:marBottom w:val="0"/>
          <w:divBdr>
            <w:top w:val="none" w:sz="0" w:space="0" w:color="auto"/>
            <w:left w:val="none" w:sz="0" w:space="0" w:color="auto"/>
            <w:bottom w:val="none" w:sz="0" w:space="0" w:color="auto"/>
            <w:right w:val="none" w:sz="0" w:space="0" w:color="auto"/>
          </w:divBdr>
        </w:div>
        <w:div w:id="1368528400">
          <w:marLeft w:val="0"/>
          <w:marRight w:val="0"/>
          <w:marTop w:val="0"/>
          <w:marBottom w:val="0"/>
          <w:divBdr>
            <w:top w:val="none" w:sz="0" w:space="0" w:color="auto"/>
            <w:left w:val="none" w:sz="0" w:space="0" w:color="auto"/>
            <w:bottom w:val="none" w:sz="0" w:space="0" w:color="auto"/>
            <w:right w:val="none" w:sz="0" w:space="0" w:color="auto"/>
          </w:divBdr>
        </w:div>
        <w:div w:id="1438066064">
          <w:marLeft w:val="0"/>
          <w:marRight w:val="0"/>
          <w:marTop w:val="0"/>
          <w:marBottom w:val="0"/>
          <w:divBdr>
            <w:top w:val="none" w:sz="0" w:space="0" w:color="auto"/>
            <w:left w:val="none" w:sz="0" w:space="0" w:color="auto"/>
            <w:bottom w:val="none" w:sz="0" w:space="0" w:color="auto"/>
            <w:right w:val="none" w:sz="0" w:space="0" w:color="auto"/>
          </w:divBdr>
        </w:div>
        <w:div w:id="1443302261">
          <w:marLeft w:val="0"/>
          <w:marRight w:val="0"/>
          <w:marTop w:val="0"/>
          <w:marBottom w:val="0"/>
          <w:divBdr>
            <w:top w:val="none" w:sz="0" w:space="0" w:color="auto"/>
            <w:left w:val="none" w:sz="0" w:space="0" w:color="auto"/>
            <w:bottom w:val="none" w:sz="0" w:space="0" w:color="auto"/>
            <w:right w:val="none" w:sz="0" w:space="0" w:color="auto"/>
          </w:divBdr>
        </w:div>
        <w:div w:id="1461799332">
          <w:marLeft w:val="0"/>
          <w:marRight w:val="0"/>
          <w:marTop w:val="0"/>
          <w:marBottom w:val="0"/>
          <w:divBdr>
            <w:top w:val="none" w:sz="0" w:space="0" w:color="auto"/>
            <w:left w:val="none" w:sz="0" w:space="0" w:color="auto"/>
            <w:bottom w:val="none" w:sz="0" w:space="0" w:color="auto"/>
            <w:right w:val="none" w:sz="0" w:space="0" w:color="auto"/>
          </w:divBdr>
        </w:div>
        <w:div w:id="1473861773">
          <w:marLeft w:val="0"/>
          <w:marRight w:val="0"/>
          <w:marTop w:val="0"/>
          <w:marBottom w:val="0"/>
          <w:divBdr>
            <w:top w:val="none" w:sz="0" w:space="0" w:color="auto"/>
            <w:left w:val="none" w:sz="0" w:space="0" w:color="auto"/>
            <w:bottom w:val="none" w:sz="0" w:space="0" w:color="auto"/>
            <w:right w:val="none" w:sz="0" w:space="0" w:color="auto"/>
          </w:divBdr>
        </w:div>
        <w:div w:id="1670524591">
          <w:marLeft w:val="0"/>
          <w:marRight w:val="0"/>
          <w:marTop w:val="0"/>
          <w:marBottom w:val="0"/>
          <w:divBdr>
            <w:top w:val="none" w:sz="0" w:space="0" w:color="auto"/>
            <w:left w:val="none" w:sz="0" w:space="0" w:color="auto"/>
            <w:bottom w:val="none" w:sz="0" w:space="0" w:color="auto"/>
            <w:right w:val="none" w:sz="0" w:space="0" w:color="auto"/>
          </w:divBdr>
        </w:div>
        <w:div w:id="1696034483">
          <w:marLeft w:val="0"/>
          <w:marRight w:val="0"/>
          <w:marTop w:val="0"/>
          <w:marBottom w:val="0"/>
          <w:divBdr>
            <w:top w:val="none" w:sz="0" w:space="0" w:color="auto"/>
            <w:left w:val="none" w:sz="0" w:space="0" w:color="auto"/>
            <w:bottom w:val="none" w:sz="0" w:space="0" w:color="auto"/>
            <w:right w:val="none" w:sz="0" w:space="0" w:color="auto"/>
          </w:divBdr>
        </w:div>
        <w:div w:id="1727872559">
          <w:marLeft w:val="0"/>
          <w:marRight w:val="0"/>
          <w:marTop w:val="0"/>
          <w:marBottom w:val="0"/>
          <w:divBdr>
            <w:top w:val="none" w:sz="0" w:space="0" w:color="auto"/>
            <w:left w:val="none" w:sz="0" w:space="0" w:color="auto"/>
            <w:bottom w:val="none" w:sz="0" w:space="0" w:color="auto"/>
            <w:right w:val="none" w:sz="0" w:space="0" w:color="auto"/>
          </w:divBdr>
        </w:div>
        <w:div w:id="1855341462">
          <w:marLeft w:val="0"/>
          <w:marRight w:val="0"/>
          <w:marTop w:val="0"/>
          <w:marBottom w:val="0"/>
          <w:divBdr>
            <w:top w:val="none" w:sz="0" w:space="0" w:color="auto"/>
            <w:left w:val="none" w:sz="0" w:space="0" w:color="auto"/>
            <w:bottom w:val="none" w:sz="0" w:space="0" w:color="auto"/>
            <w:right w:val="none" w:sz="0" w:space="0" w:color="auto"/>
          </w:divBdr>
        </w:div>
        <w:div w:id="1895962482">
          <w:marLeft w:val="0"/>
          <w:marRight w:val="0"/>
          <w:marTop w:val="0"/>
          <w:marBottom w:val="0"/>
          <w:divBdr>
            <w:top w:val="none" w:sz="0" w:space="0" w:color="auto"/>
            <w:left w:val="none" w:sz="0" w:space="0" w:color="auto"/>
            <w:bottom w:val="none" w:sz="0" w:space="0" w:color="auto"/>
            <w:right w:val="none" w:sz="0" w:space="0" w:color="auto"/>
          </w:divBdr>
        </w:div>
        <w:div w:id="2006081371">
          <w:marLeft w:val="0"/>
          <w:marRight w:val="0"/>
          <w:marTop w:val="0"/>
          <w:marBottom w:val="0"/>
          <w:divBdr>
            <w:top w:val="none" w:sz="0" w:space="0" w:color="auto"/>
            <w:left w:val="none" w:sz="0" w:space="0" w:color="auto"/>
            <w:bottom w:val="none" w:sz="0" w:space="0" w:color="auto"/>
            <w:right w:val="none" w:sz="0" w:space="0" w:color="auto"/>
          </w:divBdr>
        </w:div>
        <w:div w:id="2028629192">
          <w:marLeft w:val="0"/>
          <w:marRight w:val="0"/>
          <w:marTop w:val="0"/>
          <w:marBottom w:val="0"/>
          <w:divBdr>
            <w:top w:val="none" w:sz="0" w:space="0" w:color="auto"/>
            <w:left w:val="none" w:sz="0" w:space="0" w:color="auto"/>
            <w:bottom w:val="none" w:sz="0" w:space="0" w:color="auto"/>
            <w:right w:val="none" w:sz="0" w:space="0" w:color="auto"/>
          </w:divBdr>
        </w:div>
        <w:div w:id="2091926265">
          <w:marLeft w:val="0"/>
          <w:marRight w:val="0"/>
          <w:marTop w:val="0"/>
          <w:marBottom w:val="0"/>
          <w:divBdr>
            <w:top w:val="none" w:sz="0" w:space="0" w:color="auto"/>
            <w:left w:val="none" w:sz="0" w:space="0" w:color="auto"/>
            <w:bottom w:val="none" w:sz="0" w:space="0" w:color="auto"/>
            <w:right w:val="none" w:sz="0" w:space="0" w:color="auto"/>
          </w:divBdr>
        </w:div>
        <w:div w:id="2103449322">
          <w:marLeft w:val="0"/>
          <w:marRight w:val="0"/>
          <w:marTop w:val="0"/>
          <w:marBottom w:val="0"/>
          <w:divBdr>
            <w:top w:val="none" w:sz="0" w:space="0" w:color="auto"/>
            <w:left w:val="none" w:sz="0" w:space="0" w:color="auto"/>
            <w:bottom w:val="none" w:sz="0" w:space="0" w:color="auto"/>
            <w:right w:val="none" w:sz="0" w:space="0" w:color="auto"/>
          </w:divBdr>
        </w:div>
      </w:divsChild>
    </w:div>
    <w:div w:id="1253053678">
      <w:bodyDiv w:val="1"/>
      <w:marLeft w:val="0"/>
      <w:marRight w:val="0"/>
      <w:marTop w:val="0"/>
      <w:marBottom w:val="0"/>
      <w:divBdr>
        <w:top w:val="none" w:sz="0" w:space="0" w:color="auto"/>
        <w:left w:val="none" w:sz="0" w:space="0" w:color="auto"/>
        <w:bottom w:val="none" w:sz="0" w:space="0" w:color="auto"/>
        <w:right w:val="none" w:sz="0" w:space="0" w:color="auto"/>
      </w:divBdr>
    </w:div>
    <w:div w:id="1256552032">
      <w:bodyDiv w:val="1"/>
      <w:marLeft w:val="0"/>
      <w:marRight w:val="0"/>
      <w:marTop w:val="0"/>
      <w:marBottom w:val="0"/>
      <w:divBdr>
        <w:top w:val="none" w:sz="0" w:space="0" w:color="auto"/>
        <w:left w:val="none" w:sz="0" w:space="0" w:color="auto"/>
        <w:bottom w:val="none" w:sz="0" w:space="0" w:color="auto"/>
        <w:right w:val="none" w:sz="0" w:space="0" w:color="auto"/>
      </w:divBdr>
    </w:div>
    <w:div w:id="1263298693">
      <w:bodyDiv w:val="1"/>
      <w:marLeft w:val="0"/>
      <w:marRight w:val="0"/>
      <w:marTop w:val="0"/>
      <w:marBottom w:val="0"/>
      <w:divBdr>
        <w:top w:val="none" w:sz="0" w:space="0" w:color="auto"/>
        <w:left w:val="none" w:sz="0" w:space="0" w:color="auto"/>
        <w:bottom w:val="none" w:sz="0" w:space="0" w:color="auto"/>
        <w:right w:val="none" w:sz="0" w:space="0" w:color="auto"/>
      </w:divBdr>
    </w:div>
    <w:div w:id="1275946354">
      <w:bodyDiv w:val="1"/>
      <w:marLeft w:val="0"/>
      <w:marRight w:val="0"/>
      <w:marTop w:val="0"/>
      <w:marBottom w:val="0"/>
      <w:divBdr>
        <w:top w:val="none" w:sz="0" w:space="0" w:color="auto"/>
        <w:left w:val="none" w:sz="0" w:space="0" w:color="auto"/>
        <w:bottom w:val="none" w:sz="0" w:space="0" w:color="auto"/>
        <w:right w:val="none" w:sz="0" w:space="0" w:color="auto"/>
      </w:divBdr>
    </w:div>
    <w:div w:id="1299722685">
      <w:bodyDiv w:val="1"/>
      <w:marLeft w:val="0"/>
      <w:marRight w:val="0"/>
      <w:marTop w:val="0"/>
      <w:marBottom w:val="0"/>
      <w:divBdr>
        <w:top w:val="none" w:sz="0" w:space="0" w:color="auto"/>
        <w:left w:val="none" w:sz="0" w:space="0" w:color="auto"/>
        <w:bottom w:val="none" w:sz="0" w:space="0" w:color="auto"/>
        <w:right w:val="none" w:sz="0" w:space="0" w:color="auto"/>
      </w:divBdr>
    </w:div>
    <w:div w:id="1318145689">
      <w:bodyDiv w:val="1"/>
      <w:marLeft w:val="0"/>
      <w:marRight w:val="0"/>
      <w:marTop w:val="0"/>
      <w:marBottom w:val="0"/>
      <w:divBdr>
        <w:top w:val="none" w:sz="0" w:space="0" w:color="auto"/>
        <w:left w:val="none" w:sz="0" w:space="0" w:color="auto"/>
        <w:bottom w:val="none" w:sz="0" w:space="0" w:color="auto"/>
        <w:right w:val="none" w:sz="0" w:space="0" w:color="auto"/>
      </w:divBdr>
    </w:div>
    <w:div w:id="1318919859">
      <w:bodyDiv w:val="1"/>
      <w:marLeft w:val="0"/>
      <w:marRight w:val="0"/>
      <w:marTop w:val="0"/>
      <w:marBottom w:val="0"/>
      <w:divBdr>
        <w:top w:val="none" w:sz="0" w:space="0" w:color="auto"/>
        <w:left w:val="none" w:sz="0" w:space="0" w:color="auto"/>
        <w:bottom w:val="none" w:sz="0" w:space="0" w:color="auto"/>
        <w:right w:val="none" w:sz="0" w:space="0" w:color="auto"/>
      </w:divBdr>
    </w:div>
    <w:div w:id="1330403935">
      <w:bodyDiv w:val="1"/>
      <w:marLeft w:val="0"/>
      <w:marRight w:val="0"/>
      <w:marTop w:val="0"/>
      <w:marBottom w:val="0"/>
      <w:divBdr>
        <w:top w:val="none" w:sz="0" w:space="0" w:color="auto"/>
        <w:left w:val="none" w:sz="0" w:space="0" w:color="auto"/>
        <w:bottom w:val="none" w:sz="0" w:space="0" w:color="auto"/>
        <w:right w:val="none" w:sz="0" w:space="0" w:color="auto"/>
      </w:divBdr>
    </w:div>
    <w:div w:id="1334263670">
      <w:bodyDiv w:val="1"/>
      <w:marLeft w:val="0"/>
      <w:marRight w:val="0"/>
      <w:marTop w:val="0"/>
      <w:marBottom w:val="0"/>
      <w:divBdr>
        <w:top w:val="none" w:sz="0" w:space="0" w:color="auto"/>
        <w:left w:val="none" w:sz="0" w:space="0" w:color="auto"/>
        <w:bottom w:val="none" w:sz="0" w:space="0" w:color="auto"/>
        <w:right w:val="none" w:sz="0" w:space="0" w:color="auto"/>
      </w:divBdr>
      <w:divsChild>
        <w:div w:id="448162782">
          <w:marLeft w:val="0"/>
          <w:marRight w:val="0"/>
          <w:marTop w:val="0"/>
          <w:marBottom w:val="0"/>
          <w:divBdr>
            <w:top w:val="none" w:sz="0" w:space="0" w:color="auto"/>
            <w:left w:val="none" w:sz="0" w:space="0" w:color="auto"/>
            <w:bottom w:val="none" w:sz="0" w:space="0" w:color="auto"/>
            <w:right w:val="none" w:sz="0" w:space="0" w:color="auto"/>
          </w:divBdr>
        </w:div>
        <w:div w:id="643122311">
          <w:marLeft w:val="0"/>
          <w:marRight w:val="0"/>
          <w:marTop w:val="0"/>
          <w:marBottom w:val="0"/>
          <w:divBdr>
            <w:top w:val="none" w:sz="0" w:space="0" w:color="auto"/>
            <w:left w:val="none" w:sz="0" w:space="0" w:color="auto"/>
            <w:bottom w:val="none" w:sz="0" w:space="0" w:color="auto"/>
            <w:right w:val="none" w:sz="0" w:space="0" w:color="auto"/>
          </w:divBdr>
        </w:div>
        <w:div w:id="645352016">
          <w:marLeft w:val="0"/>
          <w:marRight w:val="0"/>
          <w:marTop w:val="0"/>
          <w:marBottom w:val="0"/>
          <w:divBdr>
            <w:top w:val="none" w:sz="0" w:space="0" w:color="auto"/>
            <w:left w:val="none" w:sz="0" w:space="0" w:color="auto"/>
            <w:bottom w:val="none" w:sz="0" w:space="0" w:color="auto"/>
            <w:right w:val="none" w:sz="0" w:space="0" w:color="auto"/>
          </w:divBdr>
        </w:div>
        <w:div w:id="698313403">
          <w:marLeft w:val="0"/>
          <w:marRight w:val="0"/>
          <w:marTop w:val="0"/>
          <w:marBottom w:val="0"/>
          <w:divBdr>
            <w:top w:val="none" w:sz="0" w:space="0" w:color="auto"/>
            <w:left w:val="none" w:sz="0" w:space="0" w:color="auto"/>
            <w:bottom w:val="none" w:sz="0" w:space="0" w:color="auto"/>
            <w:right w:val="none" w:sz="0" w:space="0" w:color="auto"/>
          </w:divBdr>
        </w:div>
        <w:div w:id="1082800454">
          <w:marLeft w:val="0"/>
          <w:marRight w:val="0"/>
          <w:marTop w:val="0"/>
          <w:marBottom w:val="0"/>
          <w:divBdr>
            <w:top w:val="none" w:sz="0" w:space="0" w:color="auto"/>
            <w:left w:val="none" w:sz="0" w:space="0" w:color="auto"/>
            <w:bottom w:val="none" w:sz="0" w:space="0" w:color="auto"/>
            <w:right w:val="none" w:sz="0" w:space="0" w:color="auto"/>
          </w:divBdr>
        </w:div>
        <w:div w:id="1207986301">
          <w:marLeft w:val="0"/>
          <w:marRight w:val="0"/>
          <w:marTop w:val="0"/>
          <w:marBottom w:val="0"/>
          <w:divBdr>
            <w:top w:val="none" w:sz="0" w:space="0" w:color="auto"/>
            <w:left w:val="none" w:sz="0" w:space="0" w:color="auto"/>
            <w:bottom w:val="none" w:sz="0" w:space="0" w:color="auto"/>
            <w:right w:val="none" w:sz="0" w:space="0" w:color="auto"/>
          </w:divBdr>
        </w:div>
        <w:div w:id="2133740487">
          <w:marLeft w:val="0"/>
          <w:marRight w:val="0"/>
          <w:marTop w:val="0"/>
          <w:marBottom w:val="0"/>
          <w:divBdr>
            <w:top w:val="none" w:sz="0" w:space="0" w:color="auto"/>
            <w:left w:val="none" w:sz="0" w:space="0" w:color="auto"/>
            <w:bottom w:val="none" w:sz="0" w:space="0" w:color="auto"/>
            <w:right w:val="none" w:sz="0" w:space="0" w:color="auto"/>
          </w:divBdr>
        </w:div>
      </w:divsChild>
    </w:div>
    <w:div w:id="1335916442">
      <w:bodyDiv w:val="1"/>
      <w:marLeft w:val="0"/>
      <w:marRight w:val="0"/>
      <w:marTop w:val="0"/>
      <w:marBottom w:val="0"/>
      <w:divBdr>
        <w:top w:val="none" w:sz="0" w:space="0" w:color="auto"/>
        <w:left w:val="none" w:sz="0" w:space="0" w:color="auto"/>
        <w:bottom w:val="none" w:sz="0" w:space="0" w:color="auto"/>
        <w:right w:val="none" w:sz="0" w:space="0" w:color="auto"/>
      </w:divBdr>
    </w:div>
    <w:div w:id="1343050385">
      <w:bodyDiv w:val="1"/>
      <w:marLeft w:val="0"/>
      <w:marRight w:val="0"/>
      <w:marTop w:val="0"/>
      <w:marBottom w:val="0"/>
      <w:divBdr>
        <w:top w:val="none" w:sz="0" w:space="0" w:color="auto"/>
        <w:left w:val="none" w:sz="0" w:space="0" w:color="auto"/>
        <w:bottom w:val="none" w:sz="0" w:space="0" w:color="auto"/>
        <w:right w:val="none" w:sz="0" w:space="0" w:color="auto"/>
      </w:divBdr>
    </w:div>
    <w:div w:id="1346132872">
      <w:bodyDiv w:val="1"/>
      <w:marLeft w:val="0"/>
      <w:marRight w:val="0"/>
      <w:marTop w:val="0"/>
      <w:marBottom w:val="0"/>
      <w:divBdr>
        <w:top w:val="none" w:sz="0" w:space="0" w:color="auto"/>
        <w:left w:val="none" w:sz="0" w:space="0" w:color="auto"/>
        <w:bottom w:val="none" w:sz="0" w:space="0" w:color="auto"/>
        <w:right w:val="none" w:sz="0" w:space="0" w:color="auto"/>
      </w:divBdr>
    </w:div>
    <w:div w:id="1435586771">
      <w:bodyDiv w:val="1"/>
      <w:marLeft w:val="0"/>
      <w:marRight w:val="0"/>
      <w:marTop w:val="0"/>
      <w:marBottom w:val="0"/>
      <w:divBdr>
        <w:top w:val="none" w:sz="0" w:space="0" w:color="auto"/>
        <w:left w:val="none" w:sz="0" w:space="0" w:color="auto"/>
        <w:bottom w:val="none" w:sz="0" w:space="0" w:color="auto"/>
        <w:right w:val="none" w:sz="0" w:space="0" w:color="auto"/>
      </w:divBdr>
    </w:div>
    <w:div w:id="1445030957">
      <w:bodyDiv w:val="1"/>
      <w:marLeft w:val="0"/>
      <w:marRight w:val="0"/>
      <w:marTop w:val="0"/>
      <w:marBottom w:val="0"/>
      <w:divBdr>
        <w:top w:val="none" w:sz="0" w:space="0" w:color="auto"/>
        <w:left w:val="none" w:sz="0" w:space="0" w:color="auto"/>
        <w:bottom w:val="none" w:sz="0" w:space="0" w:color="auto"/>
        <w:right w:val="none" w:sz="0" w:space="0" w:color="auto"/>
      </w:divBdr>
      <w:divsChild>
        <w:div w:id="405079311">
          <w:marLeft w:val="446"/>
          <w:marRight w:val="0"/>
          <w:marTop w:val="0"/>
          <w:marBottom w:val="0"/>
          <w:divBdr>
            <w:top w:val="none" w:sz="0" w:space="0" w:color="auto"/>
            <w:left w:val="none" w:sz="0" w:space="0" w:color="auto"/>
            <w:bottom w:val="none" w:sz="0" w:space="0" w:color="auto"/>
            <w:right w:val="none" w:sz="0" w:space="0" w:color="auto"/>
          </w:divBdr>
        </w:div>
        <w:div w:id="967510232">
          <w:marLeft w:val="446"/>
          <w:marRight w:val="0"/>
          <w:marTop w:val="0"/>
          <w:marBottom w:val="0"/>
          <w:divBdr>
            <w:top w:val="none" w:sz="0" w:space="0" w:color="auto"/>
            <w:left w:val="none" w:sz="0" w:space="0" w:color="auto"/>
            <w:bottom w:val="none" w:sz="0" w:space="0" w:color="auto"/>
            <w:right w:val="none" w:sz="0" w:space="0" w:color="auto"/>
          </w:divBdr>
        </w:div>
        <w:div w:id="1940677930">
          <w:marLeft w:val="446"/>
          <w:marRight w:val="0"/>
          <w:marTop w:val="0"/>
          <w:marBottom w:val="0"/>
          <w:divBdr>
            <w:top w:val="none" w:sz="0" w:space="0" w:color="auto"/>
            <w:left w:val="none" w:sz="0" w:space="0" w:color="auto"/>
            <w:bottom w:val="none" w:sz="0" w:space="0" w:color="auto"/>
            <w:right w:val="none" w:sz="0" w:space="0" w:color="auto"/>
          </w:divBdr>
        </w:div>
      </w:divsChild>
    </w:div>
    <w:div w:id="1467897299">
      <w:bodyDiv w:val="1"/>
      <w:marLeft w:val="0"/>
      <w:marRight w:val="0"/>
      <w:marTop w:val="0"/>
      <w:marBottom w:val="0"/>
      <w:divBdr>
        <w:top w:val="none" w:sz="0" w:space="0" w:color="auto"/>
        <w:left w:val="none" w:sz="0" w:space="0" w:color="auto"/>
        <w:bottom w:val="none" w:sz="0" w:space="0" w:color="auto"/>
        <w:right w:val="none" w:sz="0" w:space="0" w:color="auto"/>
      </w:divBdr>
      <w:divsChild>
        <w:div w:id="177620032">
          <w:marLeft w:val="547"/>
          <w:marRight w:val="0"/>
          <w:marTop w:val="0"/>
          <w:marBottom w:val="0"/>
          <w:divBdr>
            <w:top w:val="none" w:sz="0" w:space="0" w:color="auto"/>
            <w:left w:val="none" w:sz="0" w:space="0" w:color="auto"/>
            <w:bottom w:val="none" w:sz="0" w:space="0" w:color="auto"/>
            <w:right w:val="none" w:sz="0" w:space="0" w:color="auto"/>
          </w:divBdr>
        </w:div>
        <w:div w:id="913389829">
          <w:marLeft w:val="547"/>
          <w:marRight w:val="0"/>
          <w:marTop w:val="0"/>
          <w:marBottom w:val="0"/>
          <w:divBdr>
            <w:top w:val="none" w:sz="0" w:space="0" w:color="auto"/>
            <w:left w:val="none" w:sz="0" w:space="0" w:color="auto"/>
            <w:bottom w:val="none" w:sz="0" w:space="0" w:color="auto"/>
            <w:right w:val="none" w:sz="0" w:space="0" w:color="auto"/>
          </w:divBdr>
        </w:div>
        <w:div w:id="2029017794">
          <w:marLeft w:val="547"/>
          <w:marRight w:val="0"/>
          <w:marTop w:val="0"/>
          <w:marBottom w:val="0"/>
          <w:divBdr>
            <w:top w:val="none" w:sz="0" w:space="0" w:color="auto"/>
            <w:left w:val="none" w:sz="0" w:space="0" w:color="auto"/>
            <w:bottom w:val="none" w:sz="0" w:space="0" w:color="auto"/>
            <w:right w:val="none" w:sz="0" w:space="0" w:color="auto"/>
          </w:divBdr>
        </w:div>
      </w:divsChild>
    </w:div>
    <w:div w:id="1475489012">
      <w:bodyDiv w:val="1"/>
      <w:marLeft w:val="0"/>
      <w:marRight w:val="0"/>
      <w:marTop w:val="0"/>
      <w:marBottom w:val="0"/>
      <w:divBdr>
        <w:top w:val="none" w:sz="0" w:space="0" w:color="auto"/>
        <w:left w:val="none" w:sz="0" w:space="0" w:color="auto"/>
        <w:bottom w:val="none" w:sz="0" w:space="0" w:color="auto"/>
        <w:right w:val="none" w:sz="0" w:space="0" w:color="auto"/>
      </w:divBdr>
    </w:div>
    <w:div w:id="1497528629">
      <w:bodyDiv w:val="1"/>
      <w:marLeft w:val="0"/>
      <w:marRight w:val="0"/>
      <w:marTop w:val="0"/>
      <w:marBottom w:val="0"/>
      <w:divBdr>
        <w:top w:val="none" w:sz="0" w:space="0" w:color="auto"/>
        <w:left w:val="none" w:sz="0" w:space="0" w:color="auto"/>
        <w:bottom w:val="none" w:sz="0" w:space="0" w:color="auto"/>
        <w:right w:val="none" w:sz="0" w:space="0" w:color="auto"/>
      </w:divBdr>
      <w:divsChild>
        <w:div w:id="76706851">
          <w:marLeft w:val="446"/>
          <w:marRight w:val="0"/>
          <w:marTop w:val="0"/>
          <w:marBottom w:val="0"/>
          <w:divBdr>
            <w:top w:val="none" w:sz="0" w:space="0" w:color="auto"/>
            <w:left w:val="none" w:sz="0" w:space="0" w:color="auto"/>
            <w:bottom w:val="none" w:sz="0" w:space="0" w:color="auto"/>
            <w:right w:val="none" w:sz="0" w:space="0" w:color="auto"/>
          </w:divBdr>
        </w:div>
        <w:div w:id="1246261034">
          <w:marLeft w:val="446"/>
          <w:marRight w:val="0"/>
          <w:marTop w:val="0"/>
          <w:marBottom w:val="0"/>
          <w:divBdr>
            <w:top w:val="none" w:sz="0" w:space="0" w:color="auto"/>
            <w:left w:val="none" w:sz="0" w:space="0" w:color="auto"/>
            <w:bottom w:val="none" w:sz="0" w:space="0" w:color="auto"/>
            <w:right w:val="none" w:sz="0" w:space="0" w:color="auto"/>
          </w:divBdr>
        </w:div>
        <w:div w:id="1718820601">
          <w:marLeft w:val="446"/>
          <w:marRight w:val="0"/>
          <w:marTop w:val="0"/>
          <w:marBottom w:val="0"/>
          <w:divBdr>
            <w:top w:val="none" w:sz="0" w:space="0" w:color="auto"/>
            <w:left w:val="none" w:sz="0" w:space="0" w:color="auto"/>
            <w:bottom w:val="none" w:sz="0" w:space="0" w:color="auto"/>
            <w:right w:val="none" w:sz="0" w:space="0" w:color="auto"/>
          </w:divBdr>
        </w:div>
      </w:divsChild>
    </w:div>
    <w:div w:id="1510369077">
      <w:bodyDiv w:val="1"/>
      <w:marLeft w:val="0"/>
      <w:marRight w:val="0"/>
      <w:marTop w:val="0"/>
      <w:marBottom w:val="0"/>
      <w:divBdr>
        <w:top w:val="none" w:sz="0" w:space="0" w:color="auto"/>
        <w:left w:val="none" w:sz="0" w:space="0" w:color="auto"/>
        <w:bottom w:val="none" w:sz="0" w:space="0" w:color="auto"/>
        <w:right w:val="none" w:sz="0" w:space="0" w:color="auto"/>
      </w:divBdr>
    </w:div>
    <w:div w:id="1515219344">
      <w:bodyDiv w:val="1"/>
      <w:marLeft w:val="0"/>
      <w:marRight w:val="0"/>
      <w:marTop w:val="0"/>
      <w:marBottom w:val="0"/>
      <w:divBdr>
        <w:top w:val="none" w:sz="0" w:space="0" w:color="auto"/>
        <w:left w:val="none" w:sz="0" w:space="0" w:color="auto"/>
        <w:bottom w:val="none" w:sz="0" w:space="0" w:color="auto"/>
        <w:right w:val="none" w:sz="0" w:space="0" w:color="auto"/>
      </w:divBdr>
      <w:divsChild>
        <w:div w:id="160703790">
          <w:marLeft w:val="547"/>
          <w:marRight w:val="0"/>
          <w:marTop w:val="0"/>
          <w:marBottom w:val="0"/>
          <w:divBdr>
            <w:top w:val="none" w:sz="0" w:space="0" w:color="auto"/>
            <w:left w:val="none" w:sz="0" w:space="0" w:color="auto"/>
            <w:bottom w:val="none" w:sz="0" w:space="0" w:color="auto"/>
            <w:right w:val="none" w:sz="0" w:space="0" w:color="auto"/>
          </w:divBdr>
        </w:div>
        <w:div w:id="2082018391">
          <w:marLeft w:val="547"/>
          <w:marRight w:val="0"/>
          <w:marTop w:val="0"/>
          <w:marBottom w:val="0"/>
          <w:divBdr>
            <w:top w:val="none" w:sz="0" w:space="0" w:color="auto"/>
            <w:left w:val="none" w:sz="0" w:space="0" w:color="auto"/>
            <w:bottom w:val="none" w:sz="0" w:space="0" w:color="auto"/>
            <w:right w:val="none" w:sz="0" w:space="0" w:color="auto"/>
          </w:divBdr>
        </w:div>
      </w:divsChild>
    </w:div>
    <w:div w:id="1539004970">
      <w:bodyDiv w:val="1"/>
      <w:marLeft w:val="0"/>
      <w:marRight w:val="0"/>
      <w:marTop w:val="0"/>
      <w:marBottom w:val="0"/>
      <w:divBdr>
        <w:top w:val="none" w:sz="0" w:space="0" w:color="auto"/>
        <w:left w:val="none" w:sz="0" w:space="0" w:color="auto"/>
        <w:bottom w:val="none" w:sz="0" w:space="0" w:color="auto"/>
        <w:right w:val="none" w:sz="0" w:space="0" w:color="auto"/>
      </w:divBdr>
    </w:div>
    <w:div w:id="1556773383">
      <w:bodyDiv w:val="1"/>
      <w:marLeft w:val="0"/>
      <w:marRight w:val="0"/>
      <w:marTop w:val="0"/>
      <w:marBottom w:val="0"/>
      <w:divBdr>
        <w:top w:val="none" w:sz="0" w:space="0" w:color="auto"/>
        <w:left w:val="none" w:sz="0" w:space="0" w:color="auto"/>
        <w:bottom w:val="none" w:sz="0" w:space="0" w:color="auto"/>
        <w:right w:val="none" w:sz="0" w:space="0" w:color="auto"/>
      </w:divBdr>
    </w:div>
    <w:div w:id="1580289312">
      <w:bodyDiv w:val="1"/>
      <w:marLeft w:val="0"/>
      <w:marRight w:val="0"/>
      <w:marTop w:val="0"/>
      <w:marBottom w:val="0"/>
      <w:divBdr>
        <w:top w:val="none" w:sz="0" w:space="0" w:color="auto"/>
        <w:left w:val="none" w:sz="0" w:space="0" w:color="auto"/>
        <w:bottom w:val="none" w:sz="0" w:space="0" w:color="auto"/>
        <w:right w:val="none" w:sz="0" w:space="0" w:color="auto"/>
      </w:divBdr>
      <w:divsChild>
        <w:div w:id="188225532">
          <w:marLeft w:val="0"/>
          <w:marRight w:val="0"/>
          <w:marTop w:val="0"/>
          <w:marBottom w:val="0"/>
          <w:divBdr>
            <w:top w:val="none" w:sz="0" w:space="0" w:color="auto"/>
            <w:left w:val="none" w:sz="0" w:space="0" w:color="auto"/>
            <w:bottom w:val="none" w:sz="0" w:space="0" w:color="auto"/>
            <w:right w:val="none" w:sz="0" w:space="0" w:color="auto"/>
          </w:divBdr>
        </w:div>
        <w:div w:id="365525994">
          <w:marLeft w:val="0"/>
          <w:marRight w:val="0"/>
          <w:marTop w:val="0"/>
          <w:marBottom w:val="0"/>
          <w:divBdr>
            <w:top w:val="none" w:sz="0" w:space="0" w:color="auto"/>
            <w:left w:val="none" w:sz="0" w:space="0" w:color="auto"/>
            <w:bottom w:val="none" w:sz="0" w:space="0" w:color="auto"/>
            <w:right w:val="none" w:sz="0" w:space="0" w:color="auto"/>
          </w:divBdr>
        </w:div>
        <w:div w:id="450824404">
          <w:marLeft w:val="0"/>
          <w:marRight w:val="0"/>
          <w:marTop w:val="0"/>
          <w:marBottom w:val="0"/>
          <w:divBdr>
            <w:top w:val="none" w:sz="0" w:space="0" w:color="auto"/>
            <w:left w:val="none" w:sz="0" w:space="0" w:color="auto"/>
            <w:bottom w:val="none" w:sz="0" w:space="0" w:color="auto"/>
            <w:right w:val="none" w:sz="0" w:space="0" w:color="auto"/>
          </w:divBdr>
        </w:div>
        <w:div w:id="520896284">
          <w:marLeft w:val="0"/>
          <w:marRight w:val="0"/>
          <w:marTop w:val="0"/>
          <w:marBottom w:val="0"/>
          <w:divBdr>
            <w:top w:val="none" w:sz="0" w:space="0" w:color="auto"/>
            <w:left w:val="none" w:sz="0" w:space="0" w:color="auto"/>
            <w:bottom w:val="none" w:sz="0" w:space="0" w:color="auto"/>
            <w:right w:val="none" w:sz="0" w:space="0" w:color="auto"/>
          </w:divBdr>
        </w:div>
        <w:div w:id="551577947">
          <w:marLeft w:val="0"/>
          <w:marRight w:val="0"/>
          <w:marTop w:val="0"/>
          <w:marBottom w:val="0"/>
          <w:divBdr>
            <w:top w:val="none" w:sz="0" w:space="0" w:color="auto"/>
            <w:left w:val="none" w:sz="0" w:space="0" w:color="auto"/>
            <w:bottom w:val="none" w:sz="0" w:space="0" w:color="auto"/>
            <w:right w:val="none" w:sz="0" w:space="0" w:color="auto"/>
          </w:divBdr>
        </w:div>
        <w:div w:id="647514802">
          <w:marLeft w:val="0"/>
          <w:marRight w:val="0"/>
          <w:marTop w:val="0"/>
          <w:marBottom w:val="0"/>
          <w:divBdr>
            <w:top w:val="none" w:sz="0" w:space="0" w:color="auto"/>
            <w:left w:val="none" w:sz="0" w:space="0" w:color="auto"/>
            <w:bottom w:val="none" w:sz="0" w:space="0" w:color="auto"/>
            <w:right w:val="none" w:sz="0" w:space="0" w:color="auto"/>
          </w:divBdr>
        </w:div>
        <w:div w:id="883175397">
          <w:marLeft w:val="0"/>
          <w:marRight w:val="0"/>
          <w:marTop w:val="0"/>
          <w:marBottom w:val="0"/>
          <w:divBdr>
            <w:top w:val="none" w:sz="0" w:space="0" w:color="auto"/>
            <w:left w:val="none" w:sz="0" w:space="0" w:color="auto"/>
            <w:bottom w:val="none" w:sz="0" w:space="0" w:color="auto"/>
            <w:right w:val="none" w:sz="0" w:space="0" w:color="auto"/>
          </w:divBdr>
        </w:div>
        <w:div w:id="924386385">
          <w:marLeft w:val="0"/>
          <w:marRight w:val="0"/>
          <w:marTop w:val="0"/>
          <w:marBottom w:val="0"/>
          <w:divBdr>
            <w:top w:val="none" w:sz="0" w:space="0" w:color="auto"/>
            <w:left w:val="none" w:sz="0" w:space="0" w:color="auto"/>
            <w:bottom w:val="none" w:sz="0" w:space="0" w:color="auto"/>
            <w:right w:val="none" w:sz="0" w:space="0" w:color="auto"/>
          </w:divBdr>
        </w:div>
        <w:div w:id="1048913216">
          <w:marLeft w:val="0"/>
          <w:marRight w:val="0"/>
          <w:marTop w:val="0"/>
          <w:marBottom w:val="0"/>
          <w:divBdr>
            <w:top w:val="none" w:sz="0" w:space="0" w:color="auto"/>
            <w:left w:val="none" w:sz="0" w:space="0" w:color="auto"/>
            <w:bottom w:val="none" w:sz="0" w:space="0" w:color="auto"/>
            <w:right w:val="none" w:sz="0" w:space="0" w:color="auto"/>
          </w:divBdr>
        </w:div>
        <w:div w:id="1814523769">
          <w:marLeft w:val="0"/>
          <w:marRight w:val="0"/>
          <w:marTop w:val="0"/>
          <w:marBottom w:val="0"/>
          <w:divBdr>
            <w:top w:val="none" w:sz="0" w:space="0" w:color="auto"/>
            <w:left w:val="none" w:sz="0" w:space="0" w:color="auto"/>
            <w:bottom w:val="none" w:sz="0" w:space="0" w:color="auto"/>
            <w:right w:val="none" w:sz="0" w:space="0" w:color="auto"/>
          </w:divBdr>
        </w:div>
      </w:divsChild>
    </w:div>
    <w:div w:id="1588535511">
      <w:bodyDiv w:val="1"/>
      <w:marLeft w:val="0"/>
      <w:marRight w:val="0"/>
      <w:marTop w:val="0"/>
      <w:marBottom w:val="0"/>
      <w:divBdr>
        <w:top w:val="none" w:sz="0" w:space="0" w:color="auto"/>
        <w:left w:val="none" w:sz="0" w:space="0" w:color="auto"/>
        <w:bottom w:val="none" w:sz="0" w:space="0" w:color="auto"/>
        <w:right w:val="none" w:sz="0" w:space="0" w:color="auto"/>
      </w:divBdr>
    </w:div>
    <w:div w:id="1590696310">
      <w:bodyDiv w:val="1"/>
      <w:marLeft w:val="0"/>
      <w:marRight w:val="0"/>
      <w:marTop w:val="0"/>
      <w:marBottom w:val="0"/>
      <w:divBdr>
        <w:top w:val="none" w:sz="0" w:space="0" w:color="auto"/>
        <w:left w:val="none" w:sz="0" w:space="0" w:color="auto"/>
        <w:bottom w:val="none" w:sz="0" w:space="0" w:color="auto"/>
        <w:right w:val="none" w:sz="0" w:space="0" w:color="auto"/>
      </w:divBdr>
    </w:div>
    <w:div w:id="1608271922">
      <w:bodyDiv w:val="1"/>
      <w:marLeft w:val="0"/>
      <w:marRight w:val="0"/>
      <w:marTop w:val="0"/>
      <w:marBottom w:val="0"/>
      <w:divBdr>
        <w:top w:val="none" w:sz="0" w:space="0" w:color="auto"/>
        <w:left w:val="none" w:sz="0" w:space="0" w:color="auto"/>
        <w:bottom w:val="none" w:sz="0" w:space="0" w:color="auto"/>
        <w:right w:val="none" w:sz="0" w:space="0" w:color="auto"/>
      </w:divBdr>
    </w:div>
    <w:div w:id="1608804383">
      <w:bodyDiv w:val="1"/>
      <w:marLeft w:val="0"/>
      <w:marRight w:val="0"/>
      <w:marTop w:val="0"/>
      <w:marBottom w:val="0"/>
      <w:divBdr>
        <w:top w:val="none" w:sz="0" w:space="0" w:color="auto"/>
        <w:left w:val="none" w:sz="0" w:space="0" w:color="auto"/>
        <w:bottom w:val="none" w:sz="0" w:space="0" w:color="auto"/>
        <w:right w:val="none" w:sz="0" w:space="0" w:color="auto"/>
      </w:divBdr>
      <w:divsChild>
        <w:div w:id="687875025">
          <w:marLeft w:val="418"/>
          <w:marRight w:val="0"/>
          <w:marTop w:val="0"/>
          <w:marBottom w:val="0"/>
          <w:divBdr>
            <w:top w:val="none" w:sz="0" w:space="0" w:color="auto"/>
            <w:left w:val="none" w:sz="0" w:space="0" w:color="auto"/>
            <w:bottom w:val="none" w:sz="0" w:space="0" w:color="auto"/>
            <w:right w:val="none" w:sz="0" w:space="0" w:color="auto"/>
          </w:divBdr>
        </w:div>
        <w:div w:id="766006365">
          <w:marLeft w:val="360"/>
          <w:marRight w:val="0"/>
          <w:marTop w:val="0"/>
          <w:marBottom w:val="0"/>
          <w:divBdr>
            <w:top w:val="none" w:sz="0" w:space="0" w:color="auto"/>
            <w:left w:val="none" w:sz="0" w:space="0" w:color="auto"/>
            <w:bottom w:val="none" w:sz="0" w:space="0" w:color="auto"/>
            <w:right w:val="none" w:sz="0" w:space="0" w:color="auto"/>
          </w:divBdr>
        </w:div>
        <w:div w:id="949556729">
          <w:marLeft w:val="360"/>
          <w:marRight w:val="0"/>
          <w:marTop w:val="0"/>
          <w:marBottom w:val="0"/>
          <w:divBdr>
            <w:top w:val="none" w:sz="0" w:space="0" w:color="auto"/>
            <w:left w:val="none" w:sz="0" w:space="0" w:color="auto"/>
            <w:bottom w:val="none" w:sz="0" w:space="0" w:color="auto"/>
            <w:right w:val="none" w:sz="0" w:space="0" w:color="auto"/>
          </w:divBdr>
        </w:div>
        <w:div w:id="1024405626">
          <w:marLeft w:val="360"/>
          <w:marRight w:val="0"/>
          <w:marTop w:val="0"/>
          <w:marBottom w:val="0"/>
          <w:divBdr>
            <w:top w:val="none" w:sz="0" w:space="0" w:color="auto"/>
            <w:left w:val="none" w:sz="0" w:space="0" w:color="auto"/>
            <w:bottom w:val="none" w:sz="0" w:space="0" w:color="auto"/>
            <w:right w:val="none" w:sz="0" w:space="0" w:color="auto"/>
          </w:divBdr>
        </w:div>
      </w:divsChild>
    </w:div>
    <w:div w:id="1613904846">
      <w:bodyDiv w:val="1"/>
      <w:marLeft w:val="0"/>
      <w:marRight w:val="0"/>
      <w:marTop w:val="0"/>
      <w:marBottom w:val="0"/>
      <w:divBdr>
        <w:top w:val="none" w:sz="0" w:space="0" w:color="auto"/>
        <w:left w:val="none" w:sz="0" w:space="0" w:color="auto"/>
        <w:bottom w:val="none" w:sz="0" w:space="0" w:color="auto"/>
        <w:right w:val="none" w:sz="0" w:space="0" w:color="auto"/>
      </w:divBdr>
    </w:div>
    <w:div w:id="1618952265">
      <w:bodyDiv w:val="1"/>
      <w:marLeft w:val="0"/>
      <w:marRight w:val="0"/>
      <w:marTop w:val="0"/>
      <w:marBottom w:val="0"/>
      <w:divBdr>
        <w:top w:val="none" w:sz="0" w:space="0" w:color="auto"/>
        <w:left w:val="none" w:sz="0" w:space="0" w:color="auto"/>
        <w:bottom w:val="none" w:sz="0" w:space="0" w:color="auto"/>
        <w:right w:val="none" w:sz="0" w:space="0" w:color="auto"/>
      </w:divBdr>
    </w:div>
    <w:div w:id="1651206813">
      <w:bodyDiv w:val="1"/>
      <w:marLeft w:val="0"/>
      <w:marRight w:val="0"/>
      <w:marTop w:val="0"/>
      <w:marBottom w:val="0"/>
      <w:divBdr>
        <w:top w:val="none" w:sz="0" w:space="0" w:color="auto"/>
        <w:left w:val="none" w:sz="0" w:space="0" w:color="auto"/>
        <w:bottom w:val="none" w:sz="0" w:space="0" w:color="auto"/>
        <w:right w:val="none" w:sz="0" w:space="0" w:color="auto"/>
      </w:divBdr>
    </w:div>
    <w:div w:id="1712269653">
      <w:bodyDiv w:val="1"/>
      <w:marLeft w:val="0"/>
      <w:marRight w:val="0"/>
      <w:marTop w:val="0"/>
      <w:marBottom w:val="0"/>
      <w:divBdr>
        <w:top w:val="none" w:sz="0" w:space="0" w:color="auto"/>
        <w:left w:val="none" w:sz="0" w:space="0" w:color="auto"/>
        <w:bottom w:val="none" w:sz="0" w:space="0" w:color="auto"/>
        <w:right w:val="none" w:sz="0" w:space="0" w:color="auto"/>
      </w:divBdr>
      <w:divsChild>
        <w:div w:id="191579471">
          <w:marLeft w:val="0"/>
          <w:marRight w:val="0"/>
          <w:marTop w:val="0"/>
          <w:marBottom w:val="0"/>
          <w:divBdr>
            <w:top w:val="none" w:sz="0" w:space="0" w:color="auto"/>
            <w:left w:val="none" w:sz="0" w:space="0" w:color="auto"/>
            <w:bottom w:val="none" w:sz="0" w:space="0" w:color="auto"/>
            <w:right w:val="none" w:sz="0" w:space="0" w:color="auto"/>
          </w:divBdr>
        </w:div>
        <w:div w:id="373966218">
          <w:marLeft w:val="0"/>
          <w:marRight w:val="0"/>
          <w:marTop w:val="0"/>
          <w:marBottom w:val="0"/>
          <w:divBdr>
            <w:top w:val="none" w:sz="0" w:space="0" w:color="auto"/>
            <w:left w:val="none" w:sz="0" w:space="0" w:color="auto"/>
            <w:bottom w:val="none" w:sz="0" w:space="0" w:color="auto"/>
            <w:right w:val="none" w:sz="0" w:space="0" w:color="auto"/>
          </w:divBdr>
        </w:div>
        <w:div w:id="523665179">
          <w:marLeft w:val="0"/>
          <w:marRight w:val="0"/>
          <w:marTop w:val="0"/>
          <w:marBottom w:val="0"/>
          <w:divBdr>
            <w:top w:val="none" w:sz="0" w:space="0" w:color="auto"/>
            <w:left w:val="none" w:sz="0" w:space="0" w:color="auto"/>
            <w:bottom w:val="none" w:sz="0" w:space="0" w:color="auto"/>
            <w:right w:val="none" w:sz="0" w:space="0" w:color="auto"/>
          </w:divBdr>
        </w:div>
        <w:div w:id="735199111">
          <w:marLeft w:val="0"/>
          <w:marRight w:val="0"/>
          <w:marTop w:val="0"/>
          <w:marBottom w:val="0"/>
          <w:divBdr>
            <w:top w:val="none" w:sz="0" w:space="0" w:color="auto"/>
            <w:left w:val="none" w:sz="0" w:space="0" w:color="auto"/>
            <w:bottom w:val="none" w:sz="0" w:space="0" w:color="auto"/>
            <w:right w:val="none" w:sz="0" w:space="0" w:color="auto"/>
          </w:divBdr>
        </w:div>
        <w:div w:id="779684335">
          <w:marLeft w:val="0"/>
          <w:marRight w:val="0"/>
          <w:marTop w:val="0"/>
          <w:marBottom w:val="0"/>
          <w:divBdr>
            <w:top w:val="none" w:sz="0" w:space="0" w:color="auto"/>
            <w:left w:val="none" w:sz="0" w:space="0" w:color="auto"/>
            <w:bottom w:val="none" w:sz="0" w:space="0" w:color="auto"/>
            <w:right w:val="none" w:sz="0" w:space="0" w:color="auto"/>
          </w:divBdr>
        </w:div>
        <w:div w:id="790785952">
          <w:marLeft w:val="0"/>
          <w:marRight w:val="0"/>
          <w:marTop w:val="0"/>
          <w:marBottom w:val="0"/>
          <w:divBdr>
            <w:top w:val="none" w:sz="0" w:space="0" w:color="auto"/>
            <w:left w:val="none" w:sz="0" w:space="0" w:color="auto"/>
            <w:bottom w:val="none" w:sz="0" w:space="0" w:color="auto"/>
            <w:right w:val="none" w:sz="0" w:space="0" w:color="auto"/>
          </w:divBdr>
        </w:div>
        <w:div w:id="804737424">
          <w:marLeft w:val="0"/>
          <w:marRight w:val="0"/>
          <w:marTop w:val="0"/>
          <w:marBottom w:val="0"/>
          <w:divBdr>
            <w:top w:val="none" w:sz="0" w:space="0" w:color="auto"/>
            <w:left w:val="none" w:sz="0" w:space="0" w:color="auto"/>
            <w:bottom w:val="none" w:sz="0" w:space="0" w:color="auto"/>
            <w:right w:val="none" w:sz="0" w:space="0" w:color="auto"/>
          </w:divBdr>
        </w:div>
        <w:div w:id="903567892">
          <w:marLeft w:val="0"/>
          <w:marRight w:val="0"/>
          <w:marTop w:val="0"/>
          <w:marBottom w:val="0"/>
          <w:divBdr>
            <w:top w:val="none" w:sz="0" w:space="0" w:color="auto"/>
            <w:left w:val="none" w:sz="0" w:space="0" w:color="auto"/>
            <w:bottom w:val="none" w:sz="0" w:space="0" w:color="auto"/>
            <w:right w:val="none" w:sz="0" w:space="0" w:color="auto"/>
          </w:divBdr>
        </w:div>
        <w:div w:id="1125733503">
          <w:marLeft w:val="0"/>
          <w:marRight w:val="0"/>
          <w:marTop w:val="0"/>
          <w:marBottom w:val="0"/>
          <w:divBdr>
            <w:top w:val="none" w:sz="0" w:space="0" w:color="auto"/>
            <w:left w:val="none" w:sz="0" w:space="0" w:color="auto"/>
            <w:bottom w:val="none" w:sz="0" w:space="0" w:color="auto"/>
            <w:right w:val="none" w:sz="0" w:space="0" w:color="auto"/>
          </w:divBdr>
        </w:div>
        <w:div w:id="1152911549">
          <w:marLeft w:val="0"/>
          <w:marRight w:val="0"/>
          <w:marTop w:val="0"/>
          <w:marBottom w:val="0"/>
          <w:divBdr>
            <w:top w:val="none" w:sz="0" w:space="0" w:color="auto"/>
            <w:left w:val="none" w:sz="0" w:space="0" w:color="auto"/>
            <w:bottom w:val="none" w:sz="0" w:space="0" w:color="auto"/>
            <w:right w:val="none" w:sz="0" w:space="0" w:color="auto"/>
          </w:divBdr>
        </w:div>
        <w:div w:id="1272588560">
          <w:marLeft w:val="0"/>
          <w:marRight w:val="0"/>
          <w:marTop w:val="0"/>
          <w:marBottom w:val="0"/>
          <w:divBdr>
            <w:top w:val="none" w:sz="0" w:space="0" w:color="auto"/>
            <w:left w:val="none" w:sz="0" w:space="0" w:color="auto"/>
            <w:bottom w:val="none" w:sz="0" w:space="0" w:color="auto"/>
            <w:right w:val="none" w:sz="0" w:space="0" w:color="auto"/>
          </w:divBdr>
        </w:div>
        <w:div w:id="1341813556">
          <w:marLeft w:val="0"/>
          <w:marRight w:val="0"/>
          <w:marTop w:val="0"/>
          <w:marBottom w:val="0"/>
          <w:divBdr>
            <w:top w:val="none" w:sz="0" w:space="0" w:color="auto"/>
            <w:left w:val="none" w:sz="0" w:space="0" w:color="auto"/>
            <w:bottom w:val="none" w:sz="0" w:space="0" w:color="auto"/>
            <w:right w:val="none" w:sz="0" w:space="0" w:color="auto"/>
          </w:divBdr>
        </w:div>
        <w:div w:id="1346135233">
          <w:marLeft w:val="0"/>
          <w:marRight w:val="0"/>
          <w:marTop w:val="0"/>
          <w:marBottom w:val="0"/>
          <w:divBdr>
            <w:top w:val="none" w:sz="0" w:space="0" w:color="auto"/>
            <w:left w:val="none" w:sz="0" w:space="0" w:color="auto"/>
            <w:bottom w:val="none" w:sz="0" w:space="0" w:color="auto"/>
            <w:right w:val="none" w:sz="0" w:space="0" w:color="auto"/>
          </w:divBdr>
        </w:div>
        <w:div w:id="1390419013">
          <w:marLeft w:val="0"/>
          <w:marRight w:val="0"/>
          <w:marTop w:val="0"/>
          <w:marBottom w:val="0"/>
          <w:divBdr>
            <w:top w:val="none" w:sz="0" w:space="0" w:color="auto"/>
            <w:left w:val="none" w:sz="0" w:space="0" w:color="auto"/>
            <w:bottom w:val="none" w:sz="0" w:space="0" w:color="auto"/>
            <w:right w:val="none" w:sz="0" w:space="0" w:color="auto"/>
          </w:divBdr>
        </w:div>
        <w:div w:id="1553883262">
          <w:marLeft w:val="0"/>
          <w:marRight w:val="0"/>
          <w:marTop w:val="0"/>
          <w:marBottom w:val="0"/>
          <w:divBdr>
            <w:top w:val="none" w:sz="0" w:space="0" w:color="auto"/>
            <w:left w:val="none" w:sz="0" w:space="0" w:color="auto"/>
            <w:bottom w:val="none" w:sz="0" w:space="0" w:color="auto"/>
            <w:right w:val="none" w:sz="0" w:space="0" w:color="auto"/>
          </w:divBdr>
        </w:div>
        <w:div w:id="1723023639">
          <w:marLeft w:val="0"/>
          <w:marRight w:val="0"/>
          <w:marTop w:val="0"/>
          <w:marBottom w:val="0"/>
          <w:divBdr>
            <w:top w:val="none" w:sz="0" w:space="0" w:color="auto"/>
            <w:left w:val="none" w:sz="0" w:space="0" w:color="auto"/>
            <w:bottom w:val="none" w:sz="0" w:space="0" w:color="auto"/>
            <w:right w:val="none" w:sz="0" w:space="0" w:color="auto"/>
          </w:divBdr>
        </w:div>
        <w:div w:id="1779173687">
          <w:marLeft w:val="0"/>
          <w:marRight w:val="0"/>
          <w:marTop w:val="0"/>
          <w:marBottom w:val="0"/>
          <w:divBdr>
            <w:top w:val="none" w:sz="0" w:space="0" w:color="auto"/>
            <w:left w:val="none" w:sz="0" w:space="0" w:color="auto"/>
            <w:bottom w:val="none" w:sz="0" w:space="0" w:color="auto"/>
            <w:right w:val="none" w:sz="0" w:space="0" w:color="auto"/>
          </w:divBdr>
        </w:div>
        <w:div w:id="1909419522">
          <w:marLeft w:val="0"/>
          <w:marRight w:val="0"/>
          <w:marTop w:val="0"/>
          <w:marBottom w:val="0"/>
          <w:divBdr>
            <w:top w:val="none" w:sz="0" w:space="0" w:color="auto"/>
            <w:left w:val="none" w:sz="0" w:space="0" w:color="auto"/>
            <w:bottom w:val="none" w:sz="0" w:space="0" w:color="auto"/>
            <w:right w:val="none" w:sz="0" w:space="0" w:color="auto"/>
          </w:divBdr>
        </w:div>
        <w:div w:id="1934514808">
          <w:marLeft w:val="0"/>
          <w:marRight w:val="0"/>
          <w:marTop w:val="0"/>
          <w:marBottom w:val="0"/>
          <w:divBdr>
            <w:top w:val="none" w:sz="0" w:space="0" w:color="auto"/>
            <w:left w:val="none" w:sz="0" w:space="0" w:color="auto"/>
            <w:bottom w:val="none" w:sz="0" w:space="0" w:color="auto"/>
            <w:right w:val="none" w:sz="0" w:space="0" w:color="auto"/>
          </w:divBdr>
        </w:div>
        <w:div w:id="2022584872">
          <w:marLeft w:val="0"/>
          <w:marRight w:val="0"/>
          <w:marTop w:val="0"/>
          <w:marBottom w:val="0"/>
          <w:divBdr>
            <w:top w:val="none" w:sz="0" w:space="0" w:color="auto"/>
            <w:left w:val="none" w:sz="0" w:space="0" w:color="auto"/>
            <w:bottom w:val="none" w:sz="0" w:space="0" w:color="auto"/>
            <w:right w:val="none" w:sz="0" w:space="0" w:color="auto"/>
          </w:divBdr>
        </w:div>
      </w:divsChild>
    </w:div>
    <w:div w:id="1714839670">
      <w:bodyDiv w:val="1"/>
      <w:marLeft w:val="0"/>
      <w:marRight w:val="0"/>
      <w:marTop w:val="0"/>
      <w:marBottom w:val="0"/>
      <w:divBdr>
        <w:top w:val="none" w:sz="0" w:space="0" w:color="auto"/>
        <w:left w:val="none" w:sz="0" w:space="0" w:color="auto"/>
        <w:bottom w:val="none" w:sz="0" w:space="0" w:color="auto"/>
        <w:right w:val="none" w:sz="0" w:space="0" w:color="auto"/>
      </w:divBdr>
      <w:divsChild>
        <w:div w:id="295140170">
          <w:marLeft w:val="130"/>
          <w:marRight w:val="0"/>
          <w:marTop w:val="0"/>
          <w:marBottom w:val="0"/>
          <w:divBdr>
            <w:top w:val="none" w:sz="0" w:space="0" w:color="auto"/>
            <w:left w:val="none" w:sz="0" w:space="0" w:color="auto"/>
            <w:bottom w:val="none" w:sz="0" w:space="0" w:color="auto"/>
            <w:right w:val="none" w:sz="0" w:space="0" w:color="auto"/>
          </w:divBdr>
        </w:div>
        <w:div w:id="404451371">
          <w:marLeft w:val="130"/>
          <w:marRight w:val="0"/>
          <w:marTop w:val="0"/>
          <w:marBottom w:val="0"/>
          <w:divBdr>
            <w:top w:val="none" w:sz="0" w:space="0" w:color="auto"/>
            <w:left w:val="none" w:sz="0" w:space="0" w:color="auto"/>
            <w:bottom w:val="none" w:sz="0" w:space="0" w:color="auto"/>
            <w:right w:val="none" w:sz="0" w:space="0" w:color="auto"/>
          </w:divBdr>
        </w:div>
        <w:div w:id="429549886">
          <w:marLeft w:val="130"/>
          <w:marRight w:val="0"/>
          <w:marTop w:val="0"/>
          <w:marBottom w:val="0"/>
          <w:divBdr>
            <w:top w:val="none" w:sz="0" w:space="0" w:color="auto"/>
            <w:left w:val="none" w:sz="0" w:space="0" w:color="auto"/>
            <w:bottom w:val="none" w:sz="0" w:space="0" w:color="auto"/>
            <w:right w:val="none" w:sz="0" w:space="0" w:color="auto"/>
          </w:divBdr>
        </w:div>
        <w:div w:id="485980356">
          <w:marLeft w:val="130"/>
          <w:marRight w:val="0"/>
          <w:marTop w:val="0"/>
          <w:marBottom w:val="0"/>
          <w:divBdr>
            <w:top w:val="none" w:sz="0" w:space="0" w:color="auto"/>
            <w:left w:val="none" w:sz="0" w:space="0" w:color="auto"/>
            <w:bottom w:val="none" w:sz="0" w:space="0" w:color="auto"/>
            <w:right w:val="none" w:sz="0" w:space="0" w:color="auto"/>
          </w:divBdr>
        </w:div>
        <w:div w:id="609237601">
          <w:marLeft w:val="130"/>
          <w:marRight w:val="0"/>
          <w:marTop w:val="0"/>
          <w:marBottom w:val="0"/>
          <w:divBdr>
            <w:top w:val="none" w:sz="0" w:space="0" w:color="auto"/>
            <w:left w:val="none" w:sz="0" w:space="0" w:color="auto"/>
            <w:bottom w:val="none" w:sz="0" w:space="0" w:color="auto"/>
            <w:right w:val="none" w:sz="0" w:space="0" w:color="auto"/>
          </w:divBdr>
        </w:div>
        <w:div w:id="770735477">
          <w:marLeft w:val="130"/>
          <w:marRight w:val="0"/>
          <w:marTop w:val="0"/>
          <w:marBottom w:val="0"/>
          <w:divBdr>
            <w:top w:val="none" w:sz="0" w:space="0" w:color="auto"/>
            <w:left w:val="none" w:sz="0" w:space="0" w:color="auto"/>
            <w:bottom w:val="none" w:sz="0" w:space="0" w:color="auto"/>
            <w:right w:val="none" w:sz="0" w:space="0" w:color="auto"/>
          </w:divBdr>
        </w:div>
        <w:div w:id="939604354">
          <w:marLeft w:val="130"/>
          <w:marRight w:val="0"/>
          <w:marTop w:val="0"/>
          <w:marBottom w:val="0"/>
          <w:divBdr>
            <w:top w:val="none" w:sz="0" w:space="0" w:color="auto"/>
            <w:left w:val="none" w:sz="0" w:space="0" w:color="auto"/>
            <w:bottom w:val="none" w:sz="0" w:space="0" w:color="auto"/>
            <w:right w:val="none" w:sz="0" w:space="0" w:color="auto"/>
          </w:divBdr>
        </w:div>
        <w:div w:id="1135371552">
          <w:marLeft w:val="130"/>
          <w:marRight w:val="0"/>
          <w:marTop w:val="0"/>
          <w:marBottom w:val="0"/>
          <w:divBdr>
            <w:top w:val="none" w:sz="0" w:space="0" w:color="auto"/>
            <w:left w:val="none" w:sz="0" w:space="0" w:color="auto"/>
            <w:bottom w:val="none" w:sz="0" w:space="0" w:color="auto"/>
            <w:right w:val="none" w:sz="0" w:space="0" w:color="auto"/>
          </w:divBdr>
        </w:div>
        <w:div w:id="1206024046">
          <w:marLeft w:val="130"/>
          <w:marRight w:val="0"/>
          <w:marTop w:val="0"/>
          <w:marBottom w:val="0"/>
          <w:divBdr>
            <w:top w:val="none" w:sz="0" w:space="0" w:color="auto"/>
            <w:left w:val="none" w:sz="0" w:space="0" w:color="auto"/>
            <w:bottom w:val="none" w:sz="0" w:space="0" w:color="auto"/>
            <w:right w:val="none" w:sz="0" w:space="0" w:color="auto"/>
          </w:divBdr>
        </w:div>
        <w:div w:id="1232083424">
          <w:marLeft w:val="130"/>
          <w:marRight w:val="0"/>
          <w:marTop w:val="0"/>
          <w:marBottom w:val="0"/>
          <w:divBdr>
            <w:top w:val="none" w:sz="0" w:space="0" w:color="auto"/>
            <w:left w:val="none" w:sz="0" w:space="0" w:color="auto"/>
            <w:bottom w:val="none" w:sz="0" w:space="0" w:color="auto"/>
            <w:right w:val="none" w:sz="0" w:space="0" w:color="auto"/>
          </w:divBdr>
        </w:div>
        <w:div w:id="1238132965">
          <w:marLeft w:val="130"/>
          <w:marRight w:val="0"/>
          <w:marTop w:val="0"/>
          <w:marBottom w:val="0"/>
          <w:divBdr>
            <w:top w:val="none" w:sz="0" w:space="0" w:color="auto"/>
            <w:left w:val="none" w:sz="0" w:space="0" w:color="auto"/>
            <w:bottom w:val="none" w:sz="0" w:space="0" w:color="auto"/>
            <w:right w:val="none" w:sz="0" w:space="0" w:color="auto"/>
          </w:divBdr>
        </w:div>
        <w:div w:id="1807774907">
          <w:marLeft w:val="130"/>
          <w:marRight w:val="0"/>
          <w:marTop w:val="0"/>
          <w:marBottom w:val="0"/>
          <w:divBdr>
            <w:top w:val="none" w:sz="0" w:space="0" w:color="auto"/>
            <w:left w:val="none" w:sz="0" w:space="0" w:color="auto"/>
            <w:bottom w:val="none" w:sz="0" w:space="0" w:color="auto"/>
            <w:right w:val="none" w:sz="0" w:space="0" w:color="auto"/>
          </w:divBdr>
        </w:div>
      </w:divsChild>
    </w:div>
    <w:div w:id="1740514524">
      <w:bodyDiv w:val="1"/>
      <w:marLeft w:val="0"/>
      <w:marRight w:val="0"/>
      <w:marTop w:val="0"/>
      <w:marBottom w:val="0"/>
      <w:divBdr>
        <w:top w:val="none" w:sz="0" w:space="0" w:color="auto"/>
        <w:left w:val="none" w:sz="0" w:space="0" w:color="auto"/>
        <w:bottom w:val="none" w:sz="0" w:space="0" w:color="auto"/>
        <w:right w:val="none" w:sz="0" w:space="0" w:color="auto"/>
      </w:divBdr>
    </w:div>
    <w:div w:id="1746611694">
      <w:bodyDiv w:val="1"/>
      <w:marLeft w:val="0"/>
      <w:marRight w:val="0"/>
      <w:marTop w:val="0"/>
      <w:marBottom w:val="0"/>
      <w:divBdr>
        <w:top w:val="none" w:sz="0" w:space="0" w:color="auto"/>
        <w:left w:val="none" w:sz="0" w:space="0" w:color="auto"/>
        <w:bottom w:val="none" w:sz="0" w:space="0" w:color="auto"/>
        <w:right w:val="none" w:sz="0" w:space="0" w:color="auto"/>
      </w:divBdr>
    </w:div>
    <w:div w:id="1747528357">
      <w:bodyDiv w:val="1"/>
      <w:marLeft w:val="0"/>
      <w:marRight w:val="0"/>
      <w:marTop w:val="0"/>
      <w:marBottom w:val="0"/>
      <w:divBdr>
        <w:top w:val="none" w:sz="0" w:space="0" w:color="auto"/>
        <w:left w:val="none" w:sz="0" w:space="0" w:color="auto"/>
        <w:bottom w:val="none" w:sz="0" w:space="0" w:color="auto"/>
        <w:right w:val="none" w:sz="0" w:space="0" w:color="auto"/>
      </w:divBdr>
    </w:div>
    <w:div w:id="1828591543">
      <w:bodyDiv w:val="1"/>
      <w:marLeft w:val="0"/>
      <w:marRight w:val="0"/>
      <w:marTop w:val="0"/>
      <w:marBottom w:val="0"/>
      <w:divBdr>
        <w:top w:val="none" w:sz="0" w:space="0" w:color="auto"/>
        <w:left w:val="none" w:sz="0" w:space="0" w:color="auto"/>
        <w:bottom w:val="none" w:sz="0" w:space="0" w:color="auto"/>
        <w:right w:val="none" w:sz="0" w:space="0" w:color="auto"/>
      </w:divBdr>
    </w:div>
    <w:div w:id="1836411214">
      <w:bodyDiv w:val="1"/>
      <w:marLeft w:val="0"/>
      <w:marRight w:val="0"/>
      <w:marTop w:val="0"/>
      <w:marBottom w:val="0"/>
      <w:divBdr>
        <w:top w:val="none" w:sz="0" w:space="0" w:color="auto"/>
        <w:left w:val="none" w:sz="0" w:space="0" w:color="auto"/>
        <w:bottom w:val="none" w:sz="0" w:space="0" w:color="auto"/>
        <w:right w:val="none" w:sz="0" w:space="0" w:color="auto"/>
      </w:divBdr>
    </w:div>
    <w:div w:id="1847671888">
      <w:bodyDiv w:val="1"/>
      <w:marLeft w:val="0"/>
      <w:marRight w:val="0"/>
      <w:marTop w:val="0"/>
      <w:marBottom w:val="0"/>
      <w:divBdr>
        <w:top w:val="none" w:sz="0" w:space="0" w:color="auto"/>
        <w:left w:val="none" w:sz="0" w:space="0" w:color="auto"/>
        <w:bottom w:val="none" w:sz="0" w:space="0" w:color="auto"/>
        <w:right w:val="none" w:sz="0" w:space="0" w:color="auto"/>
      </w:divBdr>
      <w:divsChild>
        <w:div w:id="99574925">
          <w:marLeft w:val="0"/>
          <w:marRight w:val="0"/>
          <w:marTop w:val="0"/>
          <w:marBottom w:val="0"/>
          <w:divBdr>
            <w:top w:val="none" w:sz="0" w:space="0" w:color="auto"/>
            <w:left w:val="none" w:sz="0" w:space="0" w:color="auto"/>
            <w:bottom w:val="none" w:sz="0" w:space="0" w:color="auto"/>
            <w:right w:val="none" w:sz="0" w:space="0" w:color="auto"/>
          </w:divBdr>
        </w:div>
        <w:div w:id="249588996">
          <w:marLeft w:val="0"/>
          <w:marRight w:val="0"/>
          <w:marTop w:val="0"/>
          <w:marBottom w:val="0"/>
          <w:divBdr>
            <w:top w:val="none" w:sz="0" w:space="0" w:color="auto"/>
            <w:left w:val="none" w:sz="0" w:space="0" w:color="auto"/>
            <w:bottom w:val="none" w:sz="0" w:space="0" w:color="auto"/>
            <w:right w:val="none" w:sz="0" w:space="0" w:color="auto"/>
          </w:divBdr>
        </w:div>
        <w:div w:id="286742085">
          <w:marLeft w:val="0"/>
          <w:marRight w:val="0"/>
          <w:marTop w:val="0"/>
          <w:marBottom w:val="0"/>
          <w:divBdr>
            <w:top w:val="none" w:sz="0" w:space="0" w:color="auto"/>
            <w:left w:val="none" w:sz="0" w:space="0" w:color="auto"/>
            <w:bottom w:val="none" w:sz="0" w:space="0" w:color="auto"/>
            <w:right w:val="none" w:sz="0" w:space="0" w:color="auto"/>
          </w:divBdr>
        </w:div>
        <w:div w:id="559243648">
          <w:marLeft w:val="0"/>
          <w:marRight w:val="0"/>
          <w:marTop w:val="0"/>
          <w:marBottom w:val="0"/>
          <w:divBdr>
            <w:top w:val="none" w:sz="0" w:space="0" w:color="auto"/>
            <w:left w:val="none" w:sz="0" w:space="0" w:color="auto"/>
            <w:bottom w:val="none" w:sz="0" w:space="0" w:color="auto"/>
            <w:right w:val="none" w:sz="0" w:space="0" w:color="auto"/>
          </w:divBdr>
        </w:div>
        <w:div w:id="598563452">
          <w:marLeft w:val="0"/>
          <w:marRight w:val="0"/>
          <w:marTop w:val="0"/>
          <w:marBottom w:val="0"/>
          <w:divBdr>
            <w:top w:val="none" w:sz="0" w:space="0" w:color="auto"/>
            <w:left w:val="none" w:sz="0" w:space="0" w:color="auto"/>
            <w:bottom w:val="none" w:sz="0" w:space="0" w:color="auto"/>
            <w:right w:val="none" w:sz="0" w:space="0" w:color="auto"/>
          </w:divBdr>
        </w:div>
        <w:div w:id="601383183">
          <w:marLeft w:val="0"/>
          <w:marRight w:val="0"/>
          <w:marTop w:val="0"/>
          <w:marBottom w:val="0"/>
          <w:divBdr>
            <w:top w:val="none" w:sz="0" w:space="0" w:color="auto"/>
            <w:left w:val="none" w:sz="0" w:space="0" w:color="auto"/>
            <w:bottom w:val="none" w:sz="0" w:space="0" w:color="auto"/>
            <w:right w:val="none" w:sz="0" w:space="0" w:color="auto"/>
          </w:divBdr>
        </w:div>
        <w:div w:id="689449243">
          <w:marLeft w:val="0"/>
          <w:marRight w:val="0"/>
          <w:marTop w:val="0"/>
          <w:marBottom w:val="0"/>
          <w:divBdr>
            <w:top w:val="none" w:sz="0" w:space="0" w:color="auto"/>
            <w:left w:val="none" w:sz="0" w:space="0" w:color="auto"/>
            <w:bottom w:val="none" w:sz="0" w:space="0" w:color="auto"/>
            <w:right w:val="none" w:sz="0" w:space="0" w:color="auto"/>
          </w:divBdr>
        </w:div>
        <w:div w:id="729768578">
          <w:marLeft w:val="0"/>
          <w:marRight w:val="0"/>
          <w:marTop w:val="0"/>
          <w:marBottom w:val="0"/>
          <w:divBdr>
            <w:top w:val="none" w:sz="0" w:space="0" w:color="auto"/>
            <w:left w:val="none" w:sz="0" w:space="0" w:color="auto"/>
            <w:bottom w:val="none" w:sz="0" w:space="0" w:color="auto"/>
            <w:right w:val="none" w:sz="0" w:space="0" w:color="auto"/>
          </w:divBdr>
        </w:div>
        <w:div w:id="730927001">
          <w:marLeft w:val="0"/>
          <w:marRight w:val="0"/>
          <w:marTop w:val="0"/>
          <w:marBottom w:val="0"/>
          <w:divBdr>
            <w:top w:val="none" w:sz="0" w:space="0" w:color="auto"/>
            <w:left w:val="none" w:sz="0" w:space="0" w:color="auto"/>
            <w:bottom w:val="none" w:sz="0" w:space="0" w:color="auto"/>
            <w:right w:val="none" w:sz="0" w:space="0" w:color="auto"/>
          </w:divBdr>
        </w:div>
        <w:div w:id="1000353696">
          <w:marLeft w:val="0"/>
          <w:marRight w:val="0"/>
          <w:marTop w:val="0"/>
          <w:marBottom w:val="0"/>
          <w:divBdr>
            <w:top w:val="none" w:sz="0" w:space="0" w:color="auto"/>
            <w:left w:val="none" w:sz="0" w:space="0" w:color="auto"/>
            <w:bottom w:val="none" w:sz="0" w:space="0" w:color="auto"/>
            <w:right w:val="none" w:sz="0" w:space="0" w:color="auto"/>
          </w:divBdr>
        </w:div>
        <w:div w:id="1048531230">
          <w:marLeft w:val="0"/>
          <w:marRight w:val="0"/>
          <w:marTop w:val="0"/>
          <w:marBottom w:val="0"/>
          <w:divBdr>
            <w:top w:val="none" w:sz="0" w:space="0" w:color="auto"/>
            <w:left w:val="none" w:sz="0" w:space="0" w:color="auto"/>
            <w:bottom w:val="none" w:sz="0" w:space="0" w:color="auto"/>
            <w:right w:val="none" w:sz="0" w:space="0" w:color="auto"/>
          </w:divBdr>
        </w:div>
        <w:div w:id="1084184447">
          <w:marLeft w:val="0"/>
          <w:marRight w:val="0"/>
          <w:marTop w:val="0"/>
          <w:marBottom w:val="0"/>
          <w:divBdr>
            <w:top w:val="none" w:sz="0" w:space="0" w:color="auto"/>
            <w:left w:val="none" w:sz="0" w:space="0" w:color="auto"/>
            <w:bottom w:val="none" w:sz="0" w:space="0" w:color="auto"/>
            <w:right w:val="none" w:sz="0" w:space="0" w:color="auto"/>
          </w:divBdr>
        </w:div>
        <w:div w:id="1300261056">
          <w:marLeft w:val="0"/>
          <w:marRight w:val="0"/>
          <w:marTop w:val="0"/>
          <w:marBottom w:val="0"/>
          <w:divBdr>
            <w:top w:val="none" w:sz="0" w:space="0" w:color="auto"/>
            <w:left w:val="none" w:sz="0" w:space="0" w:color="auto"/>
            <w:bottom w:val="none" w:sz="0" w:space="0" w:color="auto"/>
            <w:right w:val="none" w:sz="0" w:space="0" w:color="auto"/>
          </w:divBdr>
        </w:div>
        <w:div w:id="1334185894">
          <w:marLeft w:val="0"/>
          <w:marRight w:val="0"/>
          <w:marTop w:val="0"/>
          <w:marBottom w:val="0"/>
          <w:divBdr>
            <w:top w:val="none" w:sz="0" w:space="0" w:color="auto"/>
            <w:left w:val="none" w:sz="0" w:space="0" w:color="auto"/>
            <w:bottom w:val="none" w:sz="0" w:space="0" w:color="auto"/>
            <w:right w:val="none" w:sz="0" w:space="0" w:color="auto"/>
          </w:divBdr>
        </w:div>
        <w:div w:id="1336768432">
          <w:marLeft w:val="0"/>
          <w:marRight w:val="0"/>
          <w:marTop w:val="0"/>
          <w:marBottom w:val="0"/>
          <w:divBdr>
            <w:top w:val="none" w:sz="0" w:space="0" w:color="auto"/>
            <w:left w:val="none" w:sz="0" w:space="0" w:color="auto"/>
            <w:bottom w:val="none" w:sz="0" w:space="0" w:color="auto"/>
            <w:right w:val="none" w:sz="0" w:space="0" w:color="auto"/>
          </w:divBdr>
        </w:div>
        <w:div w:id="1498838511">
          <w:marLeft w:val="0"/>
          <w:marRight w:val="0"/>
          <w:marTop w:val="0"/>
          <w:marBottom w:val="0"/>
          <w:divBdr>
            <w:top w:val="none" w:sz="0" w:space="0" w:color="auto"/>
            <w:left w:val="none" w:sz="0" w:space="0" w:color="auto"/>
            <w:bottom w:val="none" w:sz="0" w:space="0" w:color="auto"/>
            <w:right w:val="none" w:sz="0" w:space="0" w:color="auto"/>
          </w:divBdr>
        </w:div>
        <w:div w:id="1750612031">
          <w:marLeft w:val="0"/>
          <w:marRight w:val="0"/>
          <w:marTop w:val="0"/>
          <w:marBottom w:val="0"/>
          <w:divBdr>
            <w:top w:val="none" w:sz="0" w:space="0" w:color="auto"/>
            <w:left w:val="none" w:sz="0" w:space="0" w:color="auto"/>
            <w:bottom w:val="none" w:sz="0" w:space="0" w:color="auto"/>
            <w:right w:val="none" w:sz="0" w:space="0" w:color="auto"/>
          </w:divBdr>
        </w:div>
        <w:div w:id="1913074946">
          <w:marLeft w:val="0"/>
          <w:marRight w:val="0"/>
          <w:marTop w:val="0"/>
          <w:marBottom w:val="0"/>
          <w:divBdr>
            <w:top w:val="none" w:sz="0" w:space="0" w:color="auto"/>
            <w:left w:val="none" w:sz="0" w:space="0" w:color="auto"/>
            <w:bottom w:val="none" w:sz="0" w:space="0" w:color="auto"/>
            <w:right w:val="none" w:sz="0" w:space="0" w:color="auto"/>
          </w:divBdr>
        </w:div>
        <w:div w:id="2013873798">
          <w:marLeft w:val="0"/>
          <w:marRight w:val="0"/>
          <w:marTop w:val="0"/>
          <w:marBottom w:val="0"/>
          <w:divBdr>
            <w:top w:val="none" w:sz="0" w:space="0" w:color="auto"/>
            <w:left w:val="none" w:sz="0" w:space="0" w:color="auto"/>
            <w:bottom w:val="none" w:sz="0" w:space="0" w:color="auto"/>
            <w:right w:val="none" w:sz="0" w:space="0" w:color="auto"/>
          </w:divBdr>
        </w:div>
        <w:div w:id="2123763192">
          <w:marLeft w:val="0"/>
          <w:marRight w:val="0"/>
          <w:marTop w:val="0"/>
          <w:marBottom w:val="0"/>
          <w:divBdr>
            <w:top w:val="none" w:sz="0" w:space="0" w:color="auto"/>
            <w:left w:val="none" w:sz="0" w:space="0" w:color="auto"/>
            <w:bottom w:val="none" w:sz="0" w:space="0" w:color="auto"/>
            <w:right w:val="none" w:sz="0" w:space="0" w:color="auto"/>
          </w:divBdr>
        </w:div>
      </w:divsChild>
    </w:div>
    <w:div w:id="1871259713">
      <w:bodyDiv w:val="1"/>
      <w:marLeft w:val="0"/>
      <w:marRight w:val="0"/>
      <w:marTop w:val="0"/>
      <w:marBottom w:val="0"/>
      <w:divBdr>
        <w:top w:val="none" w:sz="0" w:space="0" w:color="auto"/>
        <w:left w:val="none" w:sz="0" w:space="0" w:color="auto"/>
        <w:bottom w:val="none" w:sz="0" w:space="0" w:color="auto"/>
        <w:right w:val="none" w:sz="0" w:space="0" w:color="auto"/>
      </w:divBdr>
    </w:div>
    <w:div w:id="1891071302">
      <w:bodyDiv w:val="1"/>
      <w:marLeft w:val="0"/>
      <w:marRight w:val="0"/>
      <w:marTop w:val="0"/>
      <w:marBottom w:val="0"/>
      <w:divBdr>
        <w:top w:val="none" w:sz="0" w:space="0" w:color="auto"/>
        <w:left w:val="none" w:sz="0" w:space="0" w:color="auto"/>
        <w:bottom w:val="none" w:sz="0" w:space="0" w:color="auto"/>
        <w:right w:val="none" w:sz="0" w:space="0" w:color="auto"/>
      </w:divBdr>
    </w:div>
    <w:div w:id="1902709142">
      <w:bodyDiv w:val="1"/>
      <w:marLeft w:val="0"/>
      <w:marRight w:val="0"/>
      <w:marTop w:val="0"/>
      <w:marBottom w:val="0"/>
      <w:divBdr>
        <w:top w:val="none" w:sz="0" w:space="0" w:color="auto"/>
        <w:left w:val="none" w:sz="0" w:space="0" w:color="auto"/>
        <w:bottom w:val="none" w:sz="0" w:space="0" w:color="auto"/>
        <w:right w:val="none" w:sz="0" w:space="0" w:color="auto"/>
      </w:divBdr>
    </w:div>
    <w:div w:id="1911384488">
      <w:bodyDiv w:val="1"/>
      <w:marLeft w:val="0"/>
      <w:marRight w:val="0"/>
      <w:marTop w:val="0"/>
      <w:marBottom w:val="0"/>
      <w:divBdr>
        <w:top w:val="none" w:sz="0" w:space="0" w:color="auto"/>
        <w:left w:val="none" w:sz="0" w:space="0" w:color="auto"/>
        <w:bottom w:val="none" w:sz="0" w:space="0" w:color="auto"/>
        <w:right w:val="none" w:sz="0" w:space="0" w:color="auto"/>
      </w:divBdr>
      <w:divsChild>
        <w:div w:id="737509214">
          <w:marLeft w:val="446"/>
          <w:marRight w:val="0"/>
          <w:marTop w:val="0"/>
          <w:marBottom w:val="0"/>
          <w:divBdr>
            <w:top w:val="none" w:sz="0" w:space="0" w:color="auto"/>
            <w:left w:val="none" w:sz="0" w:space="0" w:color="auto"/>
            <w:bottom w:val="none" w:sz="0" w:space="0" w:color="auto"/>
            <w:right w:val="none" w:sz="0" w:space="0" w:color="auto"/>
          </w:divBdr>
        </w:div>
        <w:div w:id="1000815850">
          <w:marLeft w:val="446"/>
          <w:marRight w:val="0"/>
          <w:marTop w:val="0"/>
          <w:marBottom w:val="0"/>
          <w:divBdr>
            <w:top w:val="none" w:sz="0" w:space="0" w:color="auto"/>
            <w:left w:val="none" w:sz="0" w:space="0" w:color="auto"/>
            <w:bottom w:val="none" w:sz="0" w:space="0" w:color="auto"/>
            <w:right w:val="none" w:sz="0" w:space="0" w:color="auto"/>
          </w:divBdr>
        </w:div>
        <w:div w:id="1061828933">
          <w:marLeft w:val="446"/>
          <w:marRight w:val="0"/>
          <w:marTop w:val="0"/>
          <w:marBottom w:val="0"/>
          <w:divBdr>
            <w:top w:val="none" w:sz="0" w:space="0" w:color="auto"/>
            <w:left w:val="none" w:sz="0" w:space="0" w:color="auto"/>
            <w:bottom w:val="none" w:sz="0" w:space="0" w:color="auto"/>
            <w:right w:val="none" w:sz="0" w:space="0" w:color="auto"/>
          </w:divBdr>
        </w:div>
        <w:div w:id="1694303277">
          <w:marLeft w:val="446"/>
          <w:marRight w:val="0"/>
          <w:marTop w:val="0"/>
          <w:marBottom w:val="0"/>
          <w:divBdr>
            <w:top w:val="none" w:sz="0" w:space="0" w:color="auto"/>
            <w:left w:val="none" w:sz="0" w:space="0" w:color="auto"/>
            <w:bottom w:val="none" w:sz="0" w:space="0" w:color="auto"/>
            <w:right w:val="none" w:sz="0" w:space="0" w:color="auto"/>
          </w:divBdr>
        </w:div>
      </w:divsChild>
    </w:div>
    <w:div w:id="1967270355">
      <w:bodyDiv w:val="1"/>
      <w:marLeft w:val="0"/>
      <w:marRight w:val="0"/>
      <w:marTop w:val="0"/>
      <w:marBottom w:val="0"/>
      <w:divBdr>
        <w:top w:val="none" w:sz="0" w:space="0" w:color="auto"/>
        <w:left w:val="none" w:sz="0" w:space="0" w:color="auto"/>
        <w:bottom w:val="none" w:sz="0" w:space="0" w:color="auto"/>
        <w:right w:val="none" w:sz="0" w:space="0" w:color="auto"/>
      </w:divBdr>
    </w:div>
    <w:div w:id="1980769091">
      <w:bodyDiv w:val="1"/>
      <w:marLeft w:val="0"/>
      <w:marRight w:val="0"/>
      <w:marTop w:val="0"/>
      <w:marBottom w:val="0"/>
      <w:divBdr>
        <w:top w:val="none" w:sz="0" w:space="0" w:color="auto"/>
        <w:left w:val="none" w:sz="0" w:space="0" w:color="auto"/>
        <w:bottom w:val="none" w:sz="0" w:space="0" w:color="auto"/>
        <w:right w:val="none" w:sz="0" w:space="0" w:color="auto"/>
      </w:divBdr>
    </w:div>
    <w:div w:id="1982617527">
      <w:bodyDiv w:val="1"/>
      <w:marLeft w:val="0"/>
      <w:marRight w:val="0"/>
      <w:marTop w:val="0"/>
      <w:marBottom w:val="0"/>
      <w:divBdr>
        <w:top w:val="none" w:sz="0" w:space="0" w:color="auto"/>
        <w:left w:val="none" w:sz="0" w:space="0" w:color="auto"/>
        <w:bottom w:val="none" w:sz="0" w:space="0" w:color="auto"/>
        <w:right w:val="none" w:sz="0" w:space="0" w:color="auto"/>
      </w:divBdr>
    </w:div>
    <w:div w:id="1991715241">
      <w:bodyDiv w:val="1"/>
      <w:marLeft w:val="0"/>
      <w:marRight w:val="0"/>
      <w:marTop w:val="0"/>
      <w:marBottom w:val="0"/>
      <w:divBdr>
        <w:top w:val="none" w:sz="0" w:space="0" w:color="auto"/>
        <w:left w:val="none" w:sz="0" w:space="0" w:color="auto"/>
        <w:bottom w:val="none" w:sz="0" w:space="0" w:color="auto"/>
        <w:right w:val="none" w:sz="0" w:space="0" w:color="auto"/>
      </w:divBdr>
    </w:div>
    <w:div w:id="1998920899">
      <w:bodyDiv w:val="1"/>
      <w:marLeft w:val="0"/>
      <w:marRight w:val="0"/>
      <w:marTop w:val="0"/>
      <w:marBottom w:val="0"/>
      <w:divBdr>
        <w:top w:val="none" w:sz="0" w:space="0" w:color="auto"/>
        <w:left w:val="none" w:sz="0" w:space="0" w:color="auto"/>
        <w:bottom w:val="none" w:sz="0" w:space="0" w:color="auto"/>
        <w:right w:val="none" w:sz="0" w:space="0" w:color="auto"/>
      </w:divBdr>
    </w:div>
    <w:div w:id="2010254023">
      <w:bodyDiv w:val="1"/>
      <w:marLeft w:val="0"/>
      <w:marRight w:val="0"/>
      <w:marTop w:val="0"/>
      <w:marBottom w:val="0"/>
      <w:divBdr>
        <w:top w:val="none" w:sz="0" w:space="0" w:color="auto"/>
        <w:left w:val="none" w:sz="0" w:space="0" w:color="auto"/>
        <w:bottom w:val="none" w:sz="0" w:space="0" w:color="auto"/>
        <w:right w:val="none" w:sz="0" w:space="0" w:color="auto"/>
      </w:divBdr>
      <w:divsChild>
        <w:div w:id="192426971">
          <w:marLeft w:val="446"/>
          <w:marRight w:val="0"/>
          <w:marTop w:val="0"/>
          <w:marBottom w:val="0"/>
          <w:divBdr>
            <w:top w:val="none" w:sz="0" w:space="0" w:color="auto"/>
            <w:left w:val="none" w:sz="0" w:space="0" w:color="auto"/>
            <w:bottom w:val="none" w:sz="0" w:space="0" w:color="auto"/>
            <w:right w:val="none" w:sz="0" w:space="0" w:color="auto"/>
          </w:divBdr>
        </w:div>
        <w:div w:id="358942792">
          <w:marLeft w:val="446"/>
          <w:marRight w:val="0"/>
          <w:marTop w:val="0"/>
          <w:marBottom w:val="0"/>
          <w:divBdr>
            <w:top w:val="none" w:sz="0" w:space="0" w:color="auto"/>
            <w:left w:val="none" w:sz="0" w:space="0" w:color="auto"/>
            <w:bottom w:val="none" w:sz="0" w:space="0" w:color="auto"/>
            <w:right w:val="none" w:sz="0" w:space="0" w:color="auto"/>
          </w:divBdr>
        </w:div>
        <w:div w:id="835076745">
          <w:marLeft w:val="446"/>
          <w:marRight w:val="0"/>
          <w:marTop w:val="0"/>
          <w:marBottom w:val="0"/>
          <w:divBdr>
            <w:top w:val="none" w:sz="0" w:space="0" w:color="auto"/>
            <w:left w:val="none" w:sz="0" w:space="0" w:color="auto"/>
            <w:bottom w:val="none" w:sz="0" w:space="0" w:color="auto"/>
            <w:right w:val="none" w:sz="0" w:space="0" w:color="auto"/>
          </w:divBdr>
        </w:div>
      </w:divsChild>
    </w:div>
    <w:div w:id="2028871156">
      <w:bodyDiv w:val="1"/>
      <w:marLeft w:val="0"/>
      <w:marRight w:val="0"/>
      <w:marTop w:val="0"/>
      <w:marBottom w:val="0"/>
      <w:divBdr>
        <w:top w:val="none" w:sz="0" w:space="0" w:color="auto"/>
        <w:left w:val="none" w:sz="0" w:space="0" w:color="auto"/>
        <w:bottom w:val="none" w:sz="0" w:space="0" w:color="auto"/>
        <w:right w:val="none" w:sz="0" w:space="0" w:color="auto"/>
      </w:divBdr>
    </w:div>
    <w:div w:id="2036694026">
      <w:bodyDiv w:val="1"/>
      <w:marLeft w:val="0"/>
      <w:marRight w:val="0"/>
      <w:marTop w:val="0"/>
      <w:marBottom w:val="0"/>
      <w:divBdr>
        <w:top w:val="none" w:sz="0" w:space="0" w:color="auto"/>
        <w:left w:val="none" w:sz="0" w:space="0" w:color="auto"/>
        <w:bottom w:val="none" w:sz="0" w:space="0" w:color="auto"/>
        <w:right w:val="none" w:sz="0" w:space="0" w:color="auto"/>
      </w:divBdr>
    </w:div>
    <w:div w:id="2050374305">
      <w:bodyDiv w:val="1"/>
      <w:marLeft w:val="0"/>
      <w:marRight w:val="0"/>
      <w:marTop w:val="0"/>
      <w:marBottom w:val="0"/>
      <w:divBdr>
        <w:top w:val="none" w:sz="0" w:space="0" w:color="auto"/>
        <w:left w:val="none" w:sz="0" w:space="0" w:color="auto"/>
        <w:bottom w:val="none" w:sz="0" w:space="0" w:color="auto"/>
        <w:right w:val="none" w:sz="0" w:space="0" w:color="auto"/>
      </w:divBdr>
    </w:div>
    <w:div w:id="2062091322">
      <w:bodyDiv w:val="1"/>
      <w:marLeft w:val="0"/>
      <w:marRight w:val="0"/>
      <w:marTop w:val="0"/>
      <w:marBottom w:val="0"/>
      <w:divBdr>
        <w:top w:val="none" w:sz="0" w:space="0" w:color="auto"/>
        <w:left w:val="none" w:sz="0" w:space="0" w:color="auto"/>
        <w:bottom w:val="none" w:sz="0" w:space="0" w:color="auto"/>
        <w:right w:val="none" w:sz="0" w:space="0" w:color="auto"/>
      </w:divBdr>
    </w:div>
    <w:div w:id="2086872328">
      <w:bodyDiv w:val="1"/>
      <w:marLeft w:val="0"/>
      <w:marRight w:val="0"/>
      <w:marTop w:val="0"/>
      <w:marBottom w:val="0"/>
      <w:divBdr>
        <w:top w:val="none" w:sz="0" w:space="0" w:color="auto"/>
        <w:left w:val="none" w:sz="0" w:space="0" w:color="auto"/>
        <w:bottom w:val="none" w:sz="0" w:space="0" w:color="auto"/>
        <w:right w:val="none" w:sz="0" w:space="0" w:color="auto"/>
      </w:divBdr>
    </w:div>
    <w:div w:id="2113042137">
      <w:bodyDiv w:val="1"/>
      <w:marLeft w:val="0"/>
      <w:marRight w:val="0"/>
      <w:marTop w:val="0"/>
      <w:marBottom w:val="0"/>
      <w:divBdr>
        <w:top w:val="none" w:sz="0" w:space="0" w:color="auto"/>
        <w:left w:val="none" w:sz="0" w:space="0" w:color="auto"/>
        <w:bottom w:val="none" w:sz="0" w:space="0" w:color="auto"/>
        <w:right w:val="none" w:sz="0" w:space="0" w:color="auto"/>
      </w:divBdr>
      <w:divsChild>
        <w:div w:id="165948765">
          <w:marLeft w:val="0"/>
          <w:marRight w:val="0"/>
          <w:marTop w:val="0"/>
          <w:marBottom w:val="0"/>
          <w:divBdr>
            <w:top w:val="none" w:sz="0" w:space="0" w:color="auto"/>
            <w:left w:val="none" w:sz="0" w:space="0" w:color="auto"/>
            <w:bottom w:val="none" w:sz="0" w:space="0" w:color="auto"/>
            <w:right w:val="none" w:sz="0" w:space="0" w:color="auto"/>
          </w:divBdr>
        </w:div>
        <w:div w:id="167865308">
          <w:marLeft w:val="0"/>
          <w:marRight w:val="0"/>
          <w:marTop w:val="0"/>
          <w:marBottom w:val="0"/>
          <w:divBdr>
            <w:top w:val="none" w:sz="0" w:space="0" w:color="auto"/>
            <w:left w:val="none" w:sz="0" w:space="0" w:color="auto"/>
            <w:bottom w:val="none" w:sz="0" w:space="0" w:color="auto"/>
            <w:right w:val="none" w:sz="0" w:space="0" w:color="auto"/>
          </w:divBdr>
        </w:div>
        <w:div w:id="193738800">
          <w:marLeft w:val="0"/>
          <w:marRight w:val="0"/>
          <w:marTop w:val="0"/>
          <w:marBottom w:val="0"/>
          <w:divBdr>
            <w:top w:val="none" w:sz="0" w:space="0" w:color="auto"/>
            <w:left w:val="none" w:sz="0" w:space="0" w:color="auto"/>
            <w:bottom w:val="none" w:sz="0" w:space="0" w:color="auto"/>
            <w:right w:val="none" w:sz="0" w:space="0" w:color="auto"/>
          </w:divBdr>
        </w:div>
        <w:div w:id="293603162">
          <w:marLeft w:val="0"/>
          <w:marRight w:val="0"/>
          <w:marTop w:val="0"/>
          <w:marBottom w:val="0"/>
          <w:divBdr>
            <w:top w:val="none" w:sz="0" w:space="0" w:color="auto"/>
            <w:left w:val="none" w:sz="0" w:space="0" w:color="auto"/>
            <w:bottom w:val="none" w:sz="0" w:space="0" w:color="auto"/>
            <w:right w:val="none" w:sz="0" w:space="0" w:color="auto"/>
          </w:divBdr>
        </w:div>
        <w:div w:id="773524358">
          <w:marLeft w:val="0"/>
          <w:marRight w:val="0"/>
          <w:marTop w:val="0"/>
          <w:marBottom w:val="0"/>
          <w:divBdr>
            <w:top w:val="none" w:sz="0" w:space="0" w:color="auto"/>
            <w:left w:val="none" w:sz="0" w:space="0" w:color="auto"/>
            <w:bottom w:val="none" w:sz="0" w:space="0" w:color="auto"/>
            <w:right w:val="none" w:sz="0" w:space="0" w:color="auto"/>
          </w:divBdr>
        </w:div>
        <w:div w:id="1592353382">
          <w:marLeft w:val="0"/>
          <w:marRight w:val="0"/>
          <w:marTop w:val="0"/>
          <w:marBottom w:val="0"/>
          <w:divBdr>
            <w:top w:val="none" w:sz="0" w:space="0" w:color="auto"/>
            <w:left w:val="none" w:sz="0" w:space="0" w:color="auto"/>
            <w:bottom w:val="none" w:sz="0" w:space="0" w:color="auto"/>
            <w:right w:val="none" w:sz="0" w:space="0" w:color="auto"/>
          </w:divBdr>
        </w:div>
        <w:div w:id="1914699796">
          <w:marLeft w:val="0"/>
          <w:marRight w:val="0"/>
          <w:marTop w:val="0"/>
          <w:marBottom w:val="0"/>
          <w:divBdr>
            <w:top w:val="none" w:sz="0" w:space="0" w:color="auto"/>
            <w:left w:val="none" w:sz="0" w:space="0" w:color="auto"/>
            <w:bottom w:val="none" w:sz="0" w:space="0" w:color="auto"/>
            <w:right w:val="none" w:sz="0" w:space="0" w:color="auto"/>
          </w:divBdr>
        </w:div>
      </w:divsChild>
    </w:div>
    <w:div w:id="21173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nsights.careinternational.org.uk/media/k2/attachments/CARE-IRC_Global-RGA-COVID-19_April-2020.pdf" TargetMode="External"/><Relationship Id="rId7" Type="http://schemas.openxmlformats.org/officeDocument/2006/relationships/hyperlink" Target="https://publications.iom.int/system/files/pdf/mpp-41.pdf" TargetMode="External"/><Relationship Id="rId2" Type="http://schemas.openxmlformats.org/officeDocument/2006/relationships/hyperlink" Target="http://www.oecd.org/sdd/labour-stats/harmonised-unemployment-rates-oecd-04-2020.pdf" TargetMode="External"/><Relationship Id="rId1" Type="http://schemas.openxmlformats.org/officeDocument/2006/relationships/hyperlink" Target="https://migration.iom.int/" TargetMode="External"/><Relationship Id="rId6" Type="http://schemas.openxmlformats.org/officeDocument/2006/relationships/hyperlink" Target="https://migrationdataportal.com/video/iom-presents-local-mgi" TargetMode="External"/><Relationship Id="rId5" Type="http://schemas.openxmlformats.org/officeDocument/2006/relationships/hyperlink" Target="https://migrationdataportal.org/themes/migration-data-relevant-covid-19-pandemic" TargetMode="External"/><Relationship Id="rId4" Type="http://schemas.openxmlformats.org/officeDocument/2006/relationships/hyperlink" Target="https://www.ilo.org/wcmsp5/groups/public/---dgreports/--dcomm/documents/publication/wcms_43634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esentacion_INE2014a">
  <a:themeElements>
    <a:clrScheme name="Tradición">
      <a:dk1>
        <a:srgbClr val="FFFFFF"/>
      </a:dk1>
      <a:lt1>
        <a:srgbClr val="000000"/>
      </a:lt1>
      <a:dk2>
        <a:srgbClr val="D28E11"/>
      </a:dk2>
      <a:lt2>
        <a:srgbClr val="F2E2AB"/>
      </a:lt2>
      <a:accent1>
        <a:srgbClr val="6B4A0B"/>
      </a:accent1>
      <a:accent2>
        <a:srgbClr val="790A14"/>
      </a:accent2>
      <a:accent3>
        <a:srgbClr val="908342"/>
      </a:accent3>
      <a:accent4>
        <a:srgbClr val="423E5C"/>
      </a:accent4>
      <a:accent5>
        <a:srgbClr val="641345"/>
      </a:accent5>
      <a:accent6>
        <a:srgbClr val="748A2F"/>
      </a:accent6>
      <a:hlink>
        <a:srgbClr val="DD7E0E"/>
      </a:hlink>
      <a:folHlink>
        <a:srgbClr val="7F6F6F"/>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gn="r">
          <a:defRPr sz="1200" b="1" dirty="0" smtClean="0">
            <a:solidFill>
              <a:schemeClr val="tx1">
                <a:lumMod val="50000"/>
              </a:schemeClr>
            </a:solidFill>
            <a:latin typeface="Century Gothic"/>
            <a:cs typeface="Century Gothic"/>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1B54E-F165-400A-8B48-D620D8FC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6089</Words>
  <Characters>33492</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INSTITUTO FEDERAL ELECTORAL</Company>
  <LinksUpToDate>false</LinksUpToDate>
  <CharactersWithSpaces>39502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rfe-lperez</dc:creator>
  <cp:keywords/>
  <dc:description/>
  <cp:lastModifiedBy>CORONA COPADO ROBERTO</cp:lastModifiedBy>
  <cp:revision>4</cp:revision>
  <cp:lastPrinted>2016-01-12T15:14:00Z</cp:lastPrinted>
  <dcterms:created xsi:type="dcterms:W3CDTF">2020-06-08T15:01:00Z</dcterms:created>
  <dcterms:modified xsi:type="dcterms:W3CDTF">2020-06-08T15:42:00Z</dcterms:modified>
</cp:coreProperties>
</file>